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E038A1" w:rsidRPr="00C17A2E" w14:paraId="323F6197" w14:textId="77777777" w:rsidTr="00554EF5">
        <w:tc>
          <w:tcPr>
            <w:tcW w:w="24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C9E9B28" w14:textId="77777777" w:rsidR="00E038A1" w:rsidRPr="00F63DC3" w:rsidRDefault="00E038A1" w:rsidP="00554EF5">
            <w:pPr>
              <w:pStyle w:val="Heading1"/>
              <w:rPr>
                <w:rFonts w:ascii="Open Sans" w:hAnsi="Open Sans" w:cs="Open Sans"/>
                <w:color w:val="0099A0"/>
              </w:rPr>
            </w:pPr>
            <w:r w:rsidRPr="00F63DC3">
              <w:rPr>
                <w:rFonts w:ascii="Open Sans" w:hAnsi="Open Sans" w:cs="Open Sans"/>
                <w:color w:val="0099A0"/>
              </w:rPr>
              <w:t>Report to:</w:t>
            </w:r>
          </w:p>
        </w:tc>
        <w:tc>
          <w:tcPr>
            <w:tcW w:w="661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BB32280" w14:textId="1C8915D9" w:rsidR="00E038A1" w:rsidRPr="003B25FB" w:rsidRDefault="00DA7439" w:rsidP="00554EF5">
            <w:pPr>
              <w:spacing w:before="120" w:after="120"/>
              <w:rPr>
                <w:rStyle w:val="Emphasis"/>
                <w:rFonts w:ascii="Open Sans" w:hAnsi="Open Sans" w:cs="Open Sans"/>
                <w:i w:val="0"/>
                <w:iCs w:val="0"/>
                <w:color w:val="20275C"/>
              </w:rPr>
            </w:pPr>
            <w:r w:rsidRPr="00DA7439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NW </w:t>
            </w: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Commissioning Managers and Providers</w:t>
            </w:r>
          </w:p>
        </w:tc>
      </w:tr>
      <w:tr w:rsidR="00E038A1" w:rsidRPr="00C17A2E" w14:paraId="56F7FD45" w14:textId="77777777" w:rsidTr="00554EF5">
        <w:tc>
          <w:tcPr>
            <w:tcW w:w="24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48FB692" w14:textId="77777777" w:rsidR="00E038A1" w:rsidRPr="00F63DC3" w:rsidRDefault="00E038A1" w:rsidP="00554EF5">
            <w:pPr>
              <w:pStyle w:val="Heading1"/>
              <w:rPr>
                <w:rFonts w:ascii="Open Sans" w:hAnsi="Open Sans" w:cs="Open Sans"/>
                <w:color w:val="0099A0"/>
              </w:rPr>
            </w:pPr>
            <w:r w:rsidRPr="00F63DC3">
              <w:rPr>
                <w:rFonts w:ascii="Open Sans" w:hAnsi="Open Sans" w:cs="Open Sans"/>
                <w:color w:val="0099A0"/>
              </w:rPr>
              <w:t>Date:</w:t>
            </w:r>
          </w:p>
        </w:tc>
        <w:tc>
          <w:tcPr>
            <w:tcW w:w="66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85BDB46" w14:textId="21E1C7BA" w:rsidR="00E038A1" w:rsidRPr="003B25FB" w:rsidRDefault="009E0805" w:rsidP="00554EF5">
            <w:pPr>
              <w:spacing w:before="120" w:after="120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J</w:t>
            </w:r>
            <w:r w:rsidRPr="009E0805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anuary 2023</w:t>
            </w:r>
          </w:p>
        </w:tc>
      </w:tr>
      <w:tr w:rsidR="00E038A1" w:rsidRPr="00C17A2E" w14:paraId="304DD133" w14:textId="77777777" w:rsidTr="00554EF5">
        <w:tc>
          <w:tcPr>
            <w:tcW w:w="24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2BC2F0A" w14:textId="77777777" w:rsidR="00E038A1" w:rsidRPr="00F63DC3" w:rsidRDefault="00E038A1" w:rsidP="00554EF5">
            <w:pPr>
              <w:pStyle w:val="Heading1"/>
              <w:rPr>
                <w:rFonts w:ascii="Open Sans" w:hAnsi="Open Sans" w:cs="Open Sans"/>
                <w:color w:val="0099A0"/>
              </w:rPr>
            </w:pPr>
            <w:r w:rsidRPr="00F63DC3">
              <w:rPr>
                <w:rFonts w:ascii="Open Sans" w:hAnsi="Open Sans" w:cs="Open Sans"/>
                <w:color w:val="0099A0"/>
              </w:rPr>
              <w:t>Author:</w:t>
            </w:r>
          </w:p>
        </w:tc>
        <w:tc>
          <w:tcPr>
            <w:tcW w:w="66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0865467D" w14:textId="465BC0B5" w:rsidR="00E038A1" w:rsidRPr="003B25FB" w:rsidRDefault="00DA7439" w:rsidP="00554EF5">
            <w:pPr>
              <w:spacing w:before="120" w:after="120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Amy Lythgoe</w:t>
            </w:r>
          </w:p>
        </w:tc>
      </w:tr>
      <w:tr w:rsidR="00E038A1" w:rsidRPr="00C17A2E" w14:paraId="7D848F94" w14:textId="77777777" w:rsidTr="00554EF5">
        <w:tc>
          <w:tcPr>
            <w:tcW w:w="2405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hideMark/>
          </w:tcPr>
          <w:p w14:paraId="345F6D4E" w14:textId="77777777" w:rsidR="00E038A1" w:rsidRPr="00F63DC3" w:rsidRDefault="00E038A1" w:rsidP="00554EF5">
            <w:pPr>
              <w:pStyle w:val="Heading1"/>
              <w:rPr>
                <w:rFonts w:ascii="Open Sans" w:hAnsi="Open Sans" w:cs="Open Sans"/>
                <w:color w:val="0099A0"/>
              </w:rPr>
            </w:pPr>
            <w:r w:rsidRPr="00F63DC3">
              <w:rPr>
                <w:rFonts w:ascii="Open Sans" w:hAnsi="Open Sans" w:cs="Open Sans"/>
                <w:color w:val="0099A0"/>
              </w:rPr>
              <w:t>Title:</w:t>
            </w:r>
          </w:p>
        </w:tc>
        <w:tc>
          <w:tcPr>
            <w:tcW w:w="66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4BF1277C" w14:textId="55285B4D" w:rsidR="00E038A1" w:rsidRPr="003B25FB" w:rsidRDefault="00DA7439" w:rsidP="00554EF5">
            <w:pPr>
              <w:spacing w:before="120" w:after="120"/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</w:pPr>
            <w:r w:rsidRPr="00DA7439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>NW approach to uplifts</w:t>
            </w:r>
            <w:r w:rsidR="002D5EDE">
              <w:rPr>
                <w:rStyle w:val="SubtleEmphasis"/>
                <w:rFonts w:ascii="Open Sans" w:hAnsi="Open Sans" w:cs="Open Sans"/>
                <w:i w:val="0"/>
                <w:iCs w:val="0"/>
                <w:color w:val="20275C"/>
              </w:rPr>
              <w:t xml:space="preserve">: confirmed approach </w:t>
            </w:r>
          </w:p>
        </w:tc>
      </w:tr>
    </w:tbl>
    <w:p w14:paraId="61852CE1" w14:textId="77777777" w:rsidR="00E038A1" w:rsidRDefault="00E038A1" w:rsidP="00E038A1">
      <w:pPr>
        <w:pStyle w:val="Heading1"/>
        <w:rPr>
          <w:rFonts w:ascii="Open Sans" w:hAnsi="Open Sans" w:cs="Open Sans"/>
          <w:color w:val="0099A0"/>
          <w:sz w:val="28"/>
          <w:szCs w:val="28"/>
        </w:rPr>
      </w:pPr>
    </w:p>
    <w:p w14:paraId="4D17A75A" w14:textId="0FD17E6E" w:rsidR="00E038A1" w:rsidRPr="006618A6" w:rsidRDefault="00BC14D7" w:rsidP="00E038A1">
      <w:pPr>
        <w:pStyle w:val="Heading1"/>
        <w:rPr>
          <w:rFonts w:ascii="Open Sans" w:hAnsi="Open Sans" w:cs="Open Sans"/>
          <w:color w:val="0099A0"/>
          <w:sz w:val="28"/>
          <w:szCs w:val="28"/>
        </w:rPr>
      </w:pPr>
      <w:r>
        <w:rPr>
          <w:rFonts w:ascii="Open Sans" w:hAnsi="Open Sans" w:cs="Open Sans"/>
          <w:color w:val="0099A0"/>
          <w:sz w:val="28"/>
          <w:szCs w:val="28"/>
        </w:rPr>
        <w:t xml:space="preserve">Context </w:t>
      </w:r>
    </w:p>
    <w:p w14:paraId="178EB439" w14:textId="6F7EFD7F" w:rsidR="00C333F7" w:rsidRDefault="00BC14D7" w:rsidP="009E3A7A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 w:rsidRPr="009E3A7A">
        <w:rPr>
          <w:rStyle w:val="SubtleEmphasis"/>
          <w:rFonts w:ascii="Open Sans" w:hAnsi="Open Sans" w:cs="Open Sans"/>
          <w:i w:val="0"/>
          <w:iCs w:val="0"/>
          <w:color w:val="20275C"/>
        </w:rPr>
        <w:t>There are four regional purchasing systems in the North West managed by Placements North West</w:t>
      </w:r>
      <w:r w:rsidR="00902F37" w:rsidRPr="009E3A7A">
        <w:rPr>
          <w:rStyle w:val="SubtleEmphasis"/>
          <w:rFonts w:ascii="Open Sans" w:hAnsi="Open Sans" w:cs="Open Sans"/>
          <w:i w:val="0"/>
          <w:iCs w:val="0"/>
          <w:color w:val="20275C"/>
        </w:rPr>
        <w:t>, these include fostering, residential, supported accommodation and SEND</w:t>
      </w:r>
      <w:r w:rsidR="00443D26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provision</w:t>
      </w:r>
      <w:r w:rsidR="00902F37" w:rsidRPr="009E3A7A">
        <w:rPr>
          <w:rStyle w:val="SubtleEmphasis"/>
          <w:rFonts w:ascii="Open Sans" w:hAnsi="Open Sans" w:cs="Open Sans"/>
          <w:i w:val="0"/>
          <w:iCs w:val="0"/>
          <w:color w:val="20275C"/>
        </w:rPr>
        <w:t>.</w:t>
      </w:r>
    </w:p>
    <w:p w14:paraId="670FAF47" w14:textId="77777777" w:rsidR="000C3BBD" w:rsidRDefault="000C3BBD" w:rsidP="009E3A7A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>As part of a series of proposals to improve the sufficiency of placements for Looked After Children i</w:t>
      </w:r>
      <w:r w:rsidR="000875AD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t has been agreed by NWADCS and Commissioning Managers to align the approach to uplifts across the four purchasing systems. </w:t>
      </w:r>
    </w:p>
    <w:p w14:paraId="07A9B265" w14:textId="470161DB" w:rsidR="000875AD" w:rsidRDefault="007D4C78" w:rsidP="009E3A7A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>Th</w:t>
      </w:r>
      <w:r w:rsidR="000C3BBD">
        <w:rPr>
          <w:rStyle w:val="SubtleEmphasis"/>
          <w:rFonts w:ascii="Open Sans" w:hAnsi="Open Sans" w:cs="Open Sans"/>
          <w:i w:val="0"/>
          <w:iCs w:val="0"/>
          <w:color w:val="20275C"/>
        </w:rPr>
        <w:t>e North West approach to uplifts</w:t>
      </w: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will be applied </w:t>
      </w:r>
      <w:r w:rsidR="000C3BBD">
        <w:rPr>
          <w:rStyle w:val="SubtleEmphasis"/>
          <w:rFonts w:ascii="Open Sans" w:hAnsi="Open Sans" w:cs="Open Sans"/>
          <w:i w:val="0"/>
          <w:iCs w:val="0"/>
          <w:color w:val="20275C"/>
        </w:rPr>
        <w:t>in</w:t>
      </w: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April 2023 for </w:t>
      </w:r>
      <w:r w:rsidR="00A47F26">
        <w:rPr>
          <w:rStyle w:val="SubtleEmphasis"/>
          <w:rFonts w:ascii="Open Sans" w:hAnsi="Open Sans" w:cs="Open Sans"/>
          <w:i w:val="0"/>
          <w:iCs w:val="0"/>
          <w:color w:val="20275C"/>
        </w:rPr>
        <w:t>the contracts for fostering, residential and SEND</w:t>
      </w:r>
      <w:r w:rsidR="000C3BBD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placements</w:t>
      </w:r>
      <w:r w:rsidR="00A47F26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and in the new contractual arrangements for </w:t>
      </w:r>
      <w:r w:rsidR="000C3BBD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supported accommodation placements </w:t>
      </w:r>
      <w:r w:rsidR="00A47F26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later in the year. </w:t>
      </w:r>
    </w:p>
    <w:p w14:paraId="68C9C011" w14:textId="46B2A02A" w:rsidR="000C3BBD" w:rsidRPr="000C3BBD" w:rsidRDefault="00CD3797" w:rsidP="000C3BBD">
      <w:pPr>
        <w:pStyle w:val="Heading1"/>
        <w:rPr>
          <w:rFonts w:ascii="Open Sans" w:hAnsi="Open Sans" w:cs="Open Sans"/>
          <w:color w:val="0099A0"/>
          <w:sz w:val="28"/>
          <w:szCs w:val="28"/>
        </w:rPr>
      </w:pPr>
      <w:r>
        <w:rPr>
          <w:rFonts w:ascii="Open Sans" w:hAnsi="Open Sans" w:cs="Open Sans"/>
          <w:color w:val="0099A0"/>
          <w:sz w:val="28"/>
          <w:szCs w:val="28"/>
        </w:rPr>
        <w:t>Summary of approach</w:t>
      </w:r>
    </w:p>
    <w:p w14:paraId="1D06682B" w14:textId="318508D6" w:rsidR="000875AD" w:rsidRDefault="0057137D" w:rsidP="009E3A7A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bookmarkStart w:id="0" w:name="_Hlk121129384"/>
      <w:r>
        <w:rPr>
          <w:rStyle w:val="SubtleEmphasis"/>
          <w:rFonts w:ascii="Open Sans" w:hAnsi="Open Sans" w:cs="Open Sans"/>
          <w:i w:val="0"/>
          <w:iCs w:val="0"/>
          <w:color w:val="20275C"/>
        </w:rPr>
        <w:t>The North West approach includes:</w:t>
      </w:r>
    </w:p>
    <w:p w14:paraId="48549AD3" w14:textId="28435617" w:rsidR="00B406BD" w:rsidRPr="00B639CB" w:rsidRDefault="0031376B" w:rsidP="00764808">
      <w:pPr>
        <w:pStyle w:val="ListParagraph"/>
        <w:numPr>
          <w:ilvl w:val="0"/>
          <w:numId w:val="7"/>
        </w:numPr>
        <w:spacing w:before="120" w:after="120"/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</w:pPr>
      <w:r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Allowing requests to be made annually and reconciling the timing of these. </w:t>
      </w:r>
    </w:p>
    <w:p w14:paraId="5453BB21" w14:textId="7BD7DDBA" w:rsidR="0031376B" w:rsidRDefault="0031376B" w:rsidP="0031376B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>This will bring the processes for</w:t>
      </w:r>
      <w:r w:rsidR="00BF1201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uplifting indicative contract price on</w:t>
      </w: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all contracts in line and will mean that all new indicative prices are applied from 1 April each year. </w:t>
      </w:r>
    </w:p>
    <w:p w14:paraId="1AA84E03" w14:textId="575777A6" w:rsidR="00FF3329" w:rsidRPr="00FF3329" w:rsidRDefault="00FF3329" w:rsidP="00FF3329">
      <w:pPr>
        <w:pStyle w:val="ListParagraph"/>
        <w:numPr>
          <w:ilvl w:val="0"/>
          <w:numId w:val="7"/>
        </w:numPr>
        <w:spacing w:before="120" w:after="120"/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</w:pPr>
      <w:r w:rsidRPr="00FF3329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Providers being required to request an uplift. </w:t>
      </w:r>
    </w:p>
    <w:p w14:paraId="03F83AF1" w14:textId="3574AA7A" w:rsidR="00FF3329" w:rsidRPr="0031376B" w:rsidRDefault="00FF3329" w:rsidP="0031376B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No uplifts will be granted without a completed pro forma being submitted by the published deadline. </w:t>
      </w:r>
      <w:r w:rsidR="000E1382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No late or incomplete requests will be considered. </w:t>
      </w:r>
    </w:p>
    <w:p w14:paraId="1029CD1F" w14:textId="32D439AF" w:rsidR="00B406BD" w:rsidRPr="00B639CB" w:rsidRDefault="00B406BD" w:rsidP="00764808">
      <w:pPr>
        <w:pStyle w:val="ListParagraph"/>
        <w:numPr>
          <w:ilvl w:val="0"/>
          <w:numId w:val="7"/>
        </w:numPr>
        <w:spacing w:before="120" w:after="120"/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</w:pPr>
      <w:r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>Introduc</w:t>
      </w:r>
      <w:r w:rsidR="00F70B1F"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>ing</w:t>
      </w:r>
      <w:r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 standard uplift percentage </w:t>
      </w:r>
      <w:r w:rsidR="00F669AD"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to indicative contract price </w:t>
      </w:r>
      <w:r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for </w:t>
      </w:r>
      <w:r w:rsidR="00801796"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>all sectors</w:t>
      </w:r>
      <w:r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. </w:t>
      </w:r>
    </w:p>
    <w:p w14:paraId="40FE59AA" w14:textId="14D594A5" w:rsidR="0031376B" w:rsidRDefault="0031376B" w:rsidP="0031376B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>The agreed formula for calculating the uplift percentage is:</w:t>
      </w:r>
      <w:r w:rsidR="00CA48DD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70% National Living Wage increase for that year + 30% CPIH taken as a </w:t>
      </w:r>
      <w:r w:rsidR="005F36A9">
        <w:rPr>
          <w:rStyle w:val="SubtleEmphasis"/>
          <w:rFonts w:ascii="Open Sans" w:hAnsi="Open Sans" w:cs="Open Sans"/>
          <w:i w:val="0"/>
          <w:iCs w:val="0"/>
          <w:color w:val="20275C"/>
        </w:rPr>
        <w:t>three-month</w:t>
      </w:r>
      <w:r w:rsidR="00CA48DD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average in August, </w:t>
      </w:r>
      <w:proofErr w:type="gramStart"/>
      <w:r w:rsidR="00CA48DD">
        <w:rPr>
          <w:rStyle w:val="SubtleEmphasis"/>
          <w:rFonts w:ascii="Open Sans" w:hAnsi="Open Sans" w:cs="Open Sans"/>
          <w:i w:val="0"/>
          <w:iCs w:val="0"/>
          <w:color w:val="20275C"/>
        </w:rPr>
        <w:t>September</w:t>
      </w:r>
      <w:proofErr w:type="gramEnd"/>
      <w:r w:rsidR="00CA48DD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and October. </w:t>
      </w:r>
    </w:p>
    <w:p w14:paraId="51AC0945" w14:textId="537DB520" w:rsidR="00BF1201" w:rsidRPr="0031376B" w:rsidRDefault="00BF1201" w:rsidP="0031376B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For 1 April 2023 this will mean an uplift of 7.3%. </w:t>
      </w:r>
    </w:p>
    <w:p w14:paraId="22426043" w14:textId="144AE0E6" w:rsidR="00B406BD" w:rsidRPr="00B639CB" w:rsidRDefault="00305289" w:rsidP="00764808">
      <w:pPr>
        <w:pStyle w:val="ListParagraph"/>
        <w:numPr>
          <w:ilvl w:val="0"/>
          <w:numId w:val="7"/>
        </w:numPr>
        <w:spacing w:before="120" w:after="120"/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</w:pPr>
      <w:r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Removing the 10% discount on long term placements made </w:t>
      </w:r>
      <w:r w:rsid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>via</w:t>
      </w:r>
      <w:r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 the</w:t>
      </w:r>
      <w:r w:rsidR="00ED7A64"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 Fostering FPS. </w:t>
      </w:r>
    </w:p>
    <w:p w14:paraId="7B34CEE9" w14:textId="7FDDF9B8" w:rsidR="005F36A9" w:rsidRPr="005F36A9" w:rsidRDefault="005F36A9" w:rsidP="005F36A9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>This will mean that for placements made after 1 April 2023 there will be no discount when they reach 36 months</w:t>
      </w:r>
      <w:r w:rsidR="0057137D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. Discounts for placements over 12 and 24 months will remain in place. </w:t>
      </w:r>
    </w:p>
    <w:p w14:paraId="6BC20496" w14:textId="77777777" w:rsidR="00B639CB" w:rsidRPr="00B639CB" w:rsidRDefault="00ED7A64" w:rsidP="00764808">
      <w:pPr>
        <w:pStyle w:val="ListParagraph"/>
        <w:numPr>
          <w:ilvl w:val="0"/>
          <w:numId w:val="7"/>
        </w:numPr>
        <w:spacing w:before="120" w:after="120" w:line="240" w:lineRule="auto"/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</w:pPr>
      <w:r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>Set</w:t>
      </w:r>
      <w:r w:rsidR="00F70B1F"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 xml:space="preserve">ting </w:t>
      </w:r>
      <w:r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>out guide approach to managing uplifts to existing placements</w:t>
      </w:r>
      <w:r w:rsidR="00B639CB" w:rsidRPr="00B639CB">
        <w:rPr>
          <w:rStyle w:val="SubtleEmphasis"/>
          <w:rFonts w:ascii="Open Sans" w:hAnsi="Open Sans" w:cs="Open Sans"/>
          <w:b/>
          <w:bCs/>
          <w:i w:val="0"/>
          <w:iCs w:val="0"/>
          <w:color w:val="20275C"/>
        </w:rPr>
        <w:t>.</w:t>
      </w:r>
    </w:p>
    <w:p w14:paraId="4B7F673F" w14:textId="4231C3CC" w:rsidR="00ED7A64" w:rsidRDefault="00B639CB" w:rsidP="00B639CB">
      <w:pPr>
        <w:spacing w:before="120" w:after="120" w:line="240" w:lineRule="auto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There remains a </w:t>
      </w:r>
      <w:r w:rsidR="00AA7AFA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proportion of placements that </w:t>
      </w:r>
      <w:r w:rsidR="007B1DF6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providers advise are financially unviable and are below indicative contract price. NWADCS and Placements North West cannot make any </w:t>
      </w:r>
      <w:r w:rsidR="007B1DF6">
        <w:rPr>
          <w:rStyle w:val="SubtleEmphasis"/>
          <w:rFonts w:ascii="Open Sans" w:hAnsi="Open Sans" w:cs="Open Sans"/>
          <w:i w:val="0"/>
          <w:iCs w:val="0"/>
          <w:color w:val="20275C"/>
        </w:rPr>
        <w:lastRenderedPageBreak/>
        <w:t xml:space="preserve">regional agreement in relation to placements already made. </w:t>
      </w:r>
      <w:r w:rsidR="007318A3">
        <w:rPr>
          <w:rStyle w:val="SubtleEmphasis"/>
          <w:rFonts w:ascii="Open Sans" w:hAnsi="Open Sans" w:cs="Open Sans"/>
          <w:i w:val="0"/>
          <w:iCs w:val="0"/>
          <w:color w:val="20275C"/>
        </w:rPr>
        <w:t>However,</w:t>
      </w:r>
      <w:r w:rsidR="001176AA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we are aiming to reduce the impact of this on providers </w:t>
      </w:r>
      <w:proofErr w:type="gramStart"/>
      <w:r w:rsidR="001176AA">
        <w:rPr>
          <w:rStyle w:val="SubtleEmphasis"/>
          <w:rFonts w:ascii="Open Sans" w:hAnsi="Open Sans" w:cs="Open Sans"/>
          <w:i w:val="0"/>
          <w:iCs w:val="0"/>
          <w:color w:val="20275C"/>
        </w:rPr>
        <w:t>by;</w:t>
      </w:r>
      <w:proofErr w:type="gramEnd"/>
    </w:p>
    <w:p w14:paraId="5AD23CAA" w14:textId="3AD6FBE7" w:rsidR="001176AA" w:rsidRDefault="001176AA" w:rsidP="005A46DD">
      <w:pPr>
        <w:pStyle w:val="ListParagraph"/>
        <w:numPr>
          <w:ilvl w:val="0"/>
          <w:numId w:val="16"/>
        </w:numPr>
        <w:spacing w:before="120" w:after="120" w:line="240" w:lineRule="auto"/>
        <w:rPr>
          <w:rStyle w:val="SubtleEmphasis"/>
          <w:rFonts w:ascii="Open Sans" w:hAnsi="Open Sans" w:cs="Open Sans"/>
          <w:i w:val="0"/>
          <w:iCs w:val="0"/>
          <w:color w:val="20275C"/>
        </w:rPr>
      </w:pPr>
      <w:r w:rsidRPr="005A46DD">
        <w:rPr>
          <w:rStyle w:val="SubtleEmphasis"/>
          <w:rFonts w:ascii="Open Sans" w:hAnsi="Open Sans" w:cs="Open Sans"/>
          <w:i w:val="0"/>
          <w:iCs w:val="0"/>
          <w:color w:val="20275C"/>
        </w:rPr>
        <w:t>Including an option for authorities to agree to annual uplifts in line with the North West percentage</w:t>
      </w:r>
      <w:r w:rsidR="00FF0133" w:rsidRPr="005A46DD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for placements made after 1 April 2023. This will include an update to the template Individual Placement Agreement </w:t>
      </w:r>
      <w:r w:rsidR="005A46DD" w:rsidRPr="005A46DD">
        <w:rPr>
          <w:rStyle w:val="SubtleEmphasis"/>
          <w:rFonts w:ascii="Open Sans" w:hAnsi="Open Sans" w:cs="Open Sans"/>
          <w:i w:val="0"/>
          <w:iCs w:val="0"/>
          <w:color w:val="20275C"/>
        </w:rPr>
        <w:t>to allow for this decision to be recorded.</w:t>
      </w:r>
    </w:p>
    <w:p w14:paraId="25EA3902" w14:textId="24CF7FD0" w:rsidR="003B307F" w:rsidRDefault="005A46DD" w:rsidP="003B307F">
      <w:pPr>
        <w:pStyle w:val="ListParagraph"/>
        <w:numPr>
          <w:ilvl w:val="0"/>
          <w:numId w:val="16"/>
        </w:numPr>
        <w:spacing w:before="120" w:after="120" w:line="240" w:lineRule="auto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Encouraging authorities to consider </w:t>
      </w:r>
      <w:r w:rsidR="00C71770">
        <w:rPr>
          <w:rStyle w:val="SubtleEmphasis"/>
          <w:rFonts w:ascii="Open Sans" w:hAnsi="Open Sans" w:cs="Open Sans"/>
          <w:i w:val="0"/>
          <w:iCs w:val="0"/>
          <w:color w:val="20275C"/>
        </w:rPr>
        <w:t>how they manage increases to placements made before 1 April 2023 and potentially allowing annual uplifts in line with the North West approach. This will be a judgement to be made by each authority and potentially for each placement.</w:t>
      </w:r>
    </w:p>
    <w:p w14:paraId="0A69E730" w14:textId="7BFC777C" w:rsidR="00CD3797" w:rsidRPr="00CD3797" w:rsidRDefault="003B307F" w:rsidP="00CD3797">
      <w:pPr>
        <w:pStyle w:val="ListParagraph"/>
        <w:numPr>
          <w:ilvl w:val="0"/>
          <w:numId w:val="16"/>
        </w:numPr>
        <w:spacing w:before="120" w:after="120" w:line="240" w:lineRule="auto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Continuing to look at the data on existing placements to understand impact </w:t>
      </w:r>
      <w:r w:rsidR="0029028A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on individual providers and liaise with placing authorities regarding this. </w:t>
      </w:r>
    </w:p>
    <w:bookmarkEnd w:id="0"/>
    <w:p w14:paraId="2ECCA7F7" w14:textId="5D123D13" w:rsidR="00A35464" w:rsidRDefault="00A35464" w:rsidP="00A35464">
      <w:pPr>
        <w:pStyle w:val="Heading1"/>
        <w:rPr>
          <w:rFonts w:ascii="Open Sans" w:hAnsi="Open Sans" w:cs="Open Sans"/>
          <w:color w:val="0099A0"/>
          <w:sz w:val="28"/>
          <w:szCs w:val="28"/>
        </w:rPr>
      </w:pPr>
      <w:r>
        <w:rPr>
          <w:rFonts w:ascii="Open Sans" w:hAnsi="Open Sans" w:cs="Open Sans"/>
          <w:color w:val="0099A0"/>
          <w:sz w:val="28"/>
          <w:szCs w:val="28"/>
        </w:rPr>
        <w:t>Queries</w:t>
      </w:r>
    </w:p>
    <w:p w14:paraId="28BCBBDD" w14:textId="64818A5C" w:rsidR="00CD3797" w:rsidRDefault="00CD3797" w:rsidP="00CD3797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 w:rsidRPr="00CD3797">
        <w:rPr>
          <w:rStyle w:val="SubtleEmphasis"/>
          <w:rFonts w:ascii="Open Sans" w:hAnsi="Open Sans" w:cs="Open Sans"/>
          <w:i w:val="0"/>
          <w:iCs w:val="0"/>
          <w:color w:val="20275C"/>
        </w:rPr>
        <w:t>There is more information for authorities and providers</w:t>
      </w: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on </w:t>
      </w:r>
      <w:r w:rsidR="00CF2A85">
        <w:rPr>
          <w:rStyle w:val="SubtleEmphasis"/>
          <w:rFonts w:ascii="Open Sans" w:hAnsi="Open Sans" w:cs="Open Sans"/>
          <w:i w:val="0"/>
          <w:iCs w:val="0"/>
          <w:color w:val="20275C"/>
        </w:rPr>
        <w:t>our</w:t>
      </w: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 website </w:t>
      </w:r>
      <w:proofErr w:type="gramStart"/>
      <w:r>
        <w:rPr>
          <w:rStyle w:val="SubtleEmphasis"/>
          <w:rFonts w:ascii="Open Sans" w:hAnsi="Open Sans" w:cs="Open Sans"/>
          <w:i w:val="0"/>
          <w:iCs w:val="0"/>
          <w:color w:val="20275C"/>
        </w:rPr>
        <w:t>including;</w:t>
      </w:r>
      <w:proofErr w:type="gramEnd"/>
    </w:p>
    <w:p w14:paraId="112A9995" w14:textId="54D3E63B" w:rsidR="00CD3797" w:rsidRPr="00E226E7" w:rsidRDefault="00CD3797" w:rsidP="00E226E7">
      <w:pPr>
        <w:pStyle w:val="ListParagraph"/>
        <w:numPr>
          <w:ilvl w:val="0"/>
          <w:numId w:val="18"/>
        </w:num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 w:rsidRPr="00E226E7">
        <w:rPr>
          <w:rStyle w:val="SubtleEmphasis"/>
          <w:rFonts w:ascii="Open Sans" w:hAnsi="Open Sans" w:cs="Open Sans"/>
          <w:i w:val="0"/>
          <w:iCs w:val="0"/>
          <w:color w:val="20275C"/>
        </w:rPr>
        <w:t>Further detail on the process</w:t>
      </w:r>
    </w:p>
    <w:p w14:paraId="29DAF07D" w14:textId="60B4EEB3" w:rsidR="00CD3797" w:rsidRPr="00E226E7" w:rsidRDefault="00CD3797" w:rsidP="00E226E7">
      <w:pPr>
        <w:pStyle w:val="ListParagraph"/>
        <w:numPr>
          <w:ilvl w:val="0"/>
          <w:numId w:val="18"/>
        </w:num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 w:rsidRPr="00E226E7">
        <w:rPr>
          <w:rStyle w:val="SubtleEmphasis"/>
          <w:rFonts w:ascii="Open Sans" w:hAnsi="Open Sans" w:cs="Open Sans"/>
          <w:i w:val="0"/>
          <w:iCs w:val="0"/>
          <w:color w:val="20275C"/>
        </w:rPr>
        <w:t>Questions and answers</w:t>
      </w:r>
    </w:p>
    <w:p w14:paraId="7508F516" w14:textId="1B6DE388" w:rsidR="00CD3797" w:rsidRPr="00E226E7" w:rsidRDefault="00CD3797" w:rsidP="00E226E7">
      <w:pPr>
        <w:pStyle w:val="ListParagraph"/>
        <w:numPr>
          <w:ilvl w:val="0"/>
          <w:numId w:val="18"/>
        </w:num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 w:rsidRPr="00E226E7"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Consultation documents </w:t>
      </w:r>
    </w:p>
    <w:p w14:paraId="69EEA1E5" w14:textId="2D50FBD7" w:rsidR="00CD3797" w:rsidRPr="00E226E7" w:rsidRDefault="00E226E7" w:rsidP="00E226E7">
      <w:pPr>
        <w:pStyle w:val="ListParagraph"/>
        <w:numPr>
          <w:ilvl w:val="0"/>
          <w:numId w:val="18"/>
        </w:numPr>
        <w:spacing w:before="120" w:after="120"/>
        <w:rPr>
          <w:rStyle w:val="SubtleEmphasis"/>
          <w:i w:val="0"/>
          <w:iCs w:val="0"/>
          <w:color w:val="auto"/>
        </w:rPr>
      </w:pPr>
      <w:r w:rsidRPr="00E226E7">
        <w:rPr>
          <w:rStyle w:val="SubtleEmphasis"/>
          <w:rFonts w:ascii="Open Sans" w:hAnsi="Open Sans" w:cs="Open Sans"/>
          <w:i w:val="0"/>
          <w:iCs w:val="0"/>
          <w:color w:val="20275C"/>
        </w:rPr>
        <w:t>Template to request uplifts</w:t>
      </w:r>
    </w:p>
    <w:p w14:paraId="08C9120A" w14:textId="63BB0739" w:rsidR="00E226E7" w:rsidRPr="00CD3797" w:rsidRDefault="00E226E7" w:rsidP="00E226E7">
      <w:pPr>
        <w:spacing w:before="120" w:after="120"/>
      </w:pPr>
      <w:r w:rsidRPr="00CF2A85">
        <w:rPr>
          <w:rStyle w:val="SubtleEmphasis"/>
          <w:rFonts w:ascii="Open Sans" w:hAnsi="Open Sans" w:cs="Open Sans"/>
          <w:i w:val="0"/>
          <w:iCs w:val="0"/>
          <w:color w:val="20275C"/>
        </w:rPr>
        <w:t>You can visit the NWADCS website here</w:t>
      </w:r>
      <w:r>
        <w:t xml:space="preserve">: </w:t>
      </w:r>
      <w:hyperlink r:id="rId11" w:history="1">
        <w:r w:rsidR="00CF2A85" w:rsidRPr="00B4599B">
          <w:rPr>
            <w:rStyle w:val="Hyperlink"/>
          </w:rPr>
          <w:t>www.nwadcs.org.uk/north-west-approach-uplifts</w:t>
        </w:r>
      </w:hyperlink>
      <w:r w:rsidR="00BD3EF0">
        <w:t xml:space="preserve"> </w:t>
      </w:r>
    </w:p>
    <w:p w14:paraId="7C5469D8" w14:textId="0A9417A6" w:rsidR="00A35464" w:rsidRDefault="00A35464" w:rsidP="00A35464">
      <w:pPr>
        <w:spacing w:before="120" w:after="120"/>
        <w:rPr>
          <w:rStyle w:val="SubtleEmphasis"/>
          <w:rFonts w:ascii="Open Sans" w:hAnsi="Open Sans" w:cs="Open Sans"/>
          <w:i w:val="0"/>
          <w:iCs w:val="0"/>
          <w:color w:val="20275C"/>
        </w:rPr>
      </w:pPr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Any questions please contact </w:t>
      </w:r>
      <w:hyperlink r:id="rId12" w:history="1">
        <w:r w:rsidR="00CD3797" w:rsidRPr="00B4599B">
          <w:rPr>
            <w:rStyle w:val="Hyperlink"/>
            <w:rFonts w:ascii="Open Sans" w:hAnsi="Open Sans" w:cs="Open Sans"/>
          </w:rPr>
          <w:t>placementsnorthwest@stockport.gov.uk</w:t>
        </w:r>
      </w:hyperlink>
      <w:r>
        <w:rPr>
          <w:rStyle w:val="SubtleEmphasis"/>
          <w:rFonts w:ascii="Open Sans" w:hAnsi="Open Sans" w:cs="Open Sans"/>
          <w:i w:val="0"/>
          <w:iCs w:val="0"/>
          <w:color w:val="20275C"/>
        </w:rPr>
        <w:t xml:space="preserve">. </w:t>
      </w:r>
    </w:p>
    <w:p w14:paraId="78EBC4FB" w14:textId="77777777" w:rsidR="0036600C" w:rsidRDefault="0036600C" w:rsidP="00A35464">
      <w:pPr>
        <w:rPr>
          <w:rFonts w:ascii="Open Sans" w:hAnsi="Open Sans" w:cs="Open Sans"/>
          <w:color w:val="002060"/>
        </w:rPr>
      </w:pPr>
    </w:p>
    <w:sectPr w:rsidR="0036600C" w:rsidSect="00E70B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8B46" w14:textId="77777777" w:rsidR="003927E2" w:rsidRDefault="003927E2" w:rsidP="00A35009">
      <w:pPr>
        <w:spacing w:after="0" w:line="240" w:lineRule="auto"/>
      </w:pPr>
      <w:r>
        <w:separator/>
      </w:r>
    </w:p>
  </w:endnote>
  <w:endnote w:type="continuationSeparator" w:id="0">
    <w:p w14:paraId="5B631357" w14:textId="77777777" w:rsidR="003927E2" w:rsidRDefault="003927E2" w:rsidP="00A35009">
      <w:pPr>
        <w:spacing w:after="0" w:line="240" w:lineRule="auto"/>
      </w:pPr>
      <w:r>
        <w:continuationSeparator/>
      </w:r>
    </w:p>
  </w:endnote>
  <w:endnote w:type="continuationNotice" w:id="1">
    <w:p w14:paraId="5D50515C" w14:textId="77777777" w:rsidR="003927E2" w:rsidRDefault="00392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591B" w14:textId="77777777" w:rsidR="000E3622" w:rsidRDefault="000E3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B76D0" w14:textId="45AF865F" w:rsidR="00E30F2C" w:rsidRDefault="00E30F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4BA0D1" w14:textId="67A2124E" w:rsidR="005314BC" w:rsidRDefault="005314BC" w:rsidP="002432C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C2FB" w14:textId="77777777" w:rsidR="000E3622" w:rsidRDefault="000E3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D9D8" w14:textId="77777777" w:rsidR="003927E2" w:rsidRDefault="003927E2" w:rsidP="00A35009">
      <w:pPr>
        <w:spacing w:after="0" w:line="240" w:lineRule="auto"/>
      </w:pPr>
      <w:r>
        <w:separator/>
      </w:r>
    </w:p>
  </w:footnote>
  <w:footnote w:type="continuationSeparator" w:id="0">
    <w:p w14:paraId="34A22438" w14:textId="77777777" w:rsidR="003927E2" w:rsidRDefault="003927E2" w:rsidP="00A35009">
      <w:pPr>
        <w:spacing w:after="0" w:line="240" w:lineRule="auto"/>
      </w:pPr>
      <w:r>
        <w:continuationSeparator/>
      </w:r>
    </w:p>
  </w:footnote>
  <w:footnote w:type="continuationNotice" w:id="1">
    <w:p w14:paraId="792751AE" w14:textId="77777777" w:rsidR="003927E2" w:rsidRDefault="00392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611F" w14:textId="77777777" w:rsidR="000E3622" w:rsidRDefault="000E3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E29F" w14:textId="2CF9F21F" w:rsidR="005314BC" w:rsidRDefault="00070EA9" w:rsidP="00EA4216">
    <w:pPr>
      <w:pStyle w:val="Header"/>
    </w:pPr>
    <w:r w:rsidRPr="00DF56C9">
      <w:rPr>
        <w:noProof/>
        <w:color w:val="20275C"/>
      </w:rPr>
      <w:drawing>
        <wp:anchor distT="0" distB="0" distL="114300" distR="114300" simplePos="0" relativeHeight="251658240" behindDoc="0" locked="0" layoutInCell="1" allowOverlap="1" wp14:anchorId="0BCA66C8" wp14:editId="54CB843C">
          <wp:simplePos x="0" y="0"/>
          <wp:positionH relativeFrom="column">
            <wp:posOffset>-63610</wp:posOffset>
          </wp:positionH>
          <wp:positionV relativeFrom="paragraph">
            <wp:posOffset>-611505</wp:posOffset>
          </wp:positionV>
          <wp:extent cx="1958400" cy="61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F5A3" w14:textId="77777777" w:rsidR="000E3622" w:rsidRDefault="000E3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CDC"/>
    <w:multiLevelType w:val="hybridMultilevel"/>
    <w:tmpl w:val="C85280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94A2E"/>
    <w:multiLevelType w:val="hybridMultilevel"/>
    <w:tmpl w:val="FD729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301A7"/>
    <w:multiLevelType w:val="hybridMultilevel"/>
    <w:tmpl w:val="24E23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4093D"/>
    <w:multiLevelType w:val="hybridMultilevel"/>
    <w:tmpl w:val="45EC0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947CB"/>
    <w:multiLevelType w:val="hybridMultilevel"/>
    <w:tmpl w:val="0FEC5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D52A3"/>
    <w:multiLevelType w:val="hybridMultilevel"/>
    <w:tmpl w:val="31447416"/>
    <w:lvl w:ilvl="0" w:tplc="EA321D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54569"/>
    <w:multiLevelType w:val="hybridMultilevel"/>
    <w:tmpl w:val="FE1CFEFC"/>
    <w:lvl w:ilvl="0" w:tplc="97AE8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E4EA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1A58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5604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D2B9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9E5F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7416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E2C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263C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015938"/>
    <w:multiLevelType w:val="hybridMultilevel"/>
    <w:tmpl w:val="0854FA66"/>
    <w:lvl w:ilvl="0" w:tplc="E8607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2C6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0B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80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21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0B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F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EC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27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277F"/>
    <w:multiLevelType w:val="hybridMultilevel"/>
    <w:tmpl w:val="C85280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1A7072"/>
    <w:multiLevelType w:val="hybridMultilevel"/>
    <w:tmpl w:val="288E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C7935"/>
    <w:multiLevelType w:val="hybridMultilevel"/>
    <w:tmpl w:val="79068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BC7AA7"/>
    <w:multiLevelType w:val="hybridMultilevel"/>
    <w:tmpl w:val="762C0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744E19"/>
    <w:multiLevelType w:val="hybridMultilevel"/>
    <w:tmpl w:val="94D07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A86B90"/>
    <w:multiLevelType w:val="hybridMultilevel"/>
    <w:tmpl w:val="74681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30E2D"/>
    <w:multiLevelType w:val="hybridMultilevel"/>
    <w:tmpl w:val="286AE5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EB2888"/>
    <w:multiLevelType w:val="hybridMultilevel"/>
    <w:tmpl w:val="2BF24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5"/>
  </w:num>
  <w:num w:numId="11">
    <w:abstractNumId w:val="0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AB"/>
    <w:rsid w:val="0001586E"/>
    <w:rsid w:val="00016C8E"/>
    <w:rsid w:val="00056137"/>
    <w:rsid w:val="00070EA9"/>
    <w:rsid w:val="000720D8"/>
    <w:rsid w:val="00084551"/>
    <w:rsid w:val="000875AD"/>
    <w:rsid w:val="000A017D"/>
    <w:rsid w:val="000A3AB2"/>
    <w:rsid w:val="000A5585"/>
    <w:rsid w:val="000C1E84"/>
    <w:rsid w:val="000C3BBD"/>
    <w:rsid w:val="000C3F20"/>
    <w:rsid w:val="000D02A8"/>
    <w:rsid w:val="000E03E4"/>
    <w:rsid w:val="000E1382"/>
    <w:rsid w:val="000E261E"/>
    <w:rsid w:val="000E3622"/>
    <w:rsid w:val="00112EDA"/>
    <w:rsid w:val="001176AA"/>
    <w:rsid w:val="00124BBE"/>
    <w:rsid w:val="00131B59"/>
    <w:rsid w:val="00134C71"/>
    <w:rsid w:val="00134E0F"/>
    <w:rsid w:val="00136EAA"/>
    <w:rsid w:val="00162E44"/>
    <w:rsid w:val="00181FFE"/>
    <w:rsid w:val="001A4AFB"/>
    <w:rsid w:val="001A5EBF"/>
    <w:rsid w:val="001A7B88"/>
    <w:rsid w:val="001B5D80"/>
    <w:rsid w:val="001E283F"/>
    <w:rsid w:val="001E456C"/>
    <w:rsid w:val="00201273"/>
    <w:rsid w:val="00207E2A"/>
    <w:rsid w:val="00211EFC"/>
    <w:rsid w:val="002234DF"/>
    <w:rsid w:val="0022717B"/>
    <w:rsid w:val="00231176"/>
    <w:rsid w:val="002311F6"/>
    <w:rsid w:val="002316C2"/>
    <w:rsid w:val="00234F2B"/>
    <w:rsid w:val="0023759B"/>
    <w:rsid w:val="002432C9"/>
    <w:rsid w:val="00243E93"/>
    <w:rsid w:val="00257E85"/>
    <w:rsid w:val="002671C2"/>
    <w:rsid w:val="0029028A"/>
    <w:rsid w:val="00296128"/>
    <w:rsid w:val="002A1344"/>
    <w:rsid w:val="002B3297"/>
    <w:rsid w:val="002B579A"/>
    <w:rsid w:val="002D5EDE"/>
    <w:rsid w:val="002E2DA5"/>
    <w:rsid w:val="002E5028"/>
    <w:rsid w:val="002F23D8"/>
    <w:rsid w:val="00305289"/>
    <w:rsid w:val="00310B95"/>
    <w:rsid w:val="00312B95"/>
    <w:rsid w:val="0031376B"/>
    <w:rsid w:val="0031520F"/>
    <w:rsid w:val="003314AC"/>
    <w:rsid w:val="00331B18"/>
    <w:rsid w:val="003652B0"/>
    <w:rsid w:val="0036600C"/>
    <w:rsid w:val="00375FA5"/>
    <w:rsid w:val="003927E2"/>
    <w:rsid w:val="003976DB"/>
    <w:rsid w:val="003A0076"/>
    <w:rsid w:val="003B25FB"/>
    <w:rsid w:val="003B307F"/>
    <w:rsid w:val="003E3BDE"/>
    <w:rsid w:val="003E58EF"/>
    <w:rsid w:val="00421FA1"/>
    <w:rsid w:val="00434B28"/>
    <w:rsid w:val="00443D26"/>
    <w:rsid w:val="00445C89"/>
    <w:rsid w:val="004637DD"/>
    <w:rsid w:val="00465AB8"/>
    <w:rsid w:val="00474EA6"/>
    <w:rsid w:val="00483F4E"/>
    <w:rsid w:val="00496A6B"/>
    <w:rsid w:val="004A1A73"/>
    <w:rsid w:val="004E08E1"/>
    <w:rsid w:val="004E13F8"/>
    <w:rsid w:val="004F462D"/>
    <w:rsid w:val="004F6040"/>
    <w:rsid w:val="005314BC"/>
    <w:rsid w:val="0055068F"/>
    <w:rsid w:val="00563CC7"/>
    <w:rsid w:val="00570F98"/>
    <w:rsid w:val="0057137D"/>
    <w:rsid w:val="005744F7"/>
    <w:rsid w:val="00591EE0"/>
    <w:rsid w:val="0059495D"/>
    <w:rsid w:val="005A46DD"/>
    <w:rsid w:val="005C2A84"/>
    <w:rsid w:val="005C4D79"/>
    <w:rsid w:val="005D5F7F"/>
    <w:rsid w:val="005F36A9"/>
    <w:rsid w:val="005F3AB4"/>
    <w:rsid w:val="00611B13"/>
    <w:rsid w:val="00633876"/>
    <w:rsid w:val="006365ED"/>
    <w:rsid w:val="00637806"/>
    <w:rsid w:val="00641ACE"/>
    <w:rsid w:val="00646212"/>
    <w:rsid w:val="00647B79"/>
    <w:rsid w:val="006618A6"/>
    <w:rsid w:val="006808BE"/>
    <w:rsid w:val="00684F5C"/>
    <w:rsid w:val="006D0846"/>
    <w:rsid w:val="006D1D94"/>
    <w:rsid w:val="006E2BC9"/>
    <w:rsid w:val="007165C5"/>
    <w:rsid w:val="007318A3"/>
    <w:rsid w:val="00764808"/>
    <w:rsid w:val="007810C5"/>
    <w:rsid w:val="007B1DF6"/>
    <w:rsid w:val="007B66EF"/>
    <w:rsid w:val="007D4C78"/>
    <w:rsid w:val="007E3404"/>
    <w:rsid w:val="00801796"/>
    <w:rsid w:val="00802787"/>
    <w:rsid w:val="00805878"/>
    <w:rsid w:val="00813BA6"/>
    <w:rsid w:val="00815C1F"/>
    <w:rsid w:val="00815D14"/>
    <w:rsid w:val="00835FBA"/>
    <w:rsid w:val="0084235D"/>
    <w:rsid w:val="00865F0D"/>
    <w:rsid w:val="008872AE"/>
    <w:rsid w:val="008B557B"/>
    <w:rsid w:val="008E00D3"/>
    <w:rsid w:val="008F148F"/>
    <w:rsid w:val="00902F37"/>
    <w:rsid w:val="009320B3"/>
    <w:rsid w:val="00932625"/>
    <w:rsid w:val="0093673A"/>
    <w:rsid w:val="00942F13"/>
    <w:rsid w:val="00946B37"/>
    <w:rsid w:val="00951479"/>
    <w:rsid w:val="00957603"/>
    <w:rsid w:val="00966E23"/>
    <w:rsid w:val="00986F71"/>
    <w:rsid w:val="0099404B"/>
    <w:rsid w:val="00997840"/>
    <w:rsid w:val="009A1FF9"/>
    <w:rsid w:val="009A2ACE"/>
    <w:rsid w:val="009B554E"/>
    <w:rsid w:val="009B5FBC"/>
    <w:rsid w:val="009D5C01"/>
    <w:rsid w:val="009E0805"/>
    <w:rsid w:val="009E3A7A"/>
    <w:rsid w:val="009E4C01"/>
    <w:rsid w:val="009E5717"/>
    <w:rsid w:val="009F3CF4"/>
    <w:rsid w:val="009F79E2"/>
    <w:rsid w:val="00A156C2"/>
    <w:rsid w:val="00A35009"/>
    <w:rsid w:val="00A35464"/>
    <w:rsid w:val="00A47F26"/>
    <w:rsid w:val="00A81733"/>
    <w:rsid w:val="00AA7AFA"/>
    <w:rsid w:val="00AB621E"/>
    <w:rsid w:val="00AC03E4"/>
    <w:rsid w:val="00AE3001"/>
    <w:rsid w:val="00AE41FC"/>
    <w:rsid w:val="00AE4B53"/>
    <w:rsid w:val="00AF17DD"/>
    <w:rsid w:val="00AF7200"/>
    <w:rsid w:val="00AF795F"/>
    <w:rsid w:val="00B072B3"/>
    <w:rsid w:val="00B125AD"/>
    <w:rsid w:val="00B13DD8"/>
    <w:rsid w:val="00B152A2"/>
    <w:rsid w:val="00B27D87"/>
    <w:rsid w:val="00B330DF"/>
    <w:rsid w:val="00B406BD"/>
    <w:rsid w:val="00B44D93"/>
    <w:rsid w:val="00B61399"/>
    <w:rsid w:val="00B639CB"/>
    <w:rsid w:val="00B63AAB"/>
    <w:rsid w:val="00B73954"/>
    <w:rsid w:val="00BC14D7"/>
    <w:rsid w:val="00BD23AE"/>
    <w:rsid w:val="00BD3EF0"/>
    <w:rsid w:val="00BF1201"/>
    <w:rsid w:val="00BF49B8"/>
    <w:rsid w:val="00C14C29"/>
    <w:rsid w:val="00C17A2E"/>
    <w:rsid w:val="00C24FED"/>
    <w:rsid w:val="00C333F7"/>
    <w:rsid w:val="00C337B1"/>
    <w:rsid w:val="00C34670"/>
    <w:rsid w:val="00C51702"/>
    <w:rsid w:val="00C578AF"/>
    <w:rsid w:val="00C62D63"/>
    <w:rsid w:val="00C71770"/>
    <w:rsid w:val="00C74A04"/>
    <w:rsid w:val="00CA48DD"/>
    <w:rsid w:val="00CD3797"/>
    <w:rsid w:val="00CF2A85"/>
    <w:rsid w:val="00D26BA2"/>
    <w:rsid w:val="00D31AF3"/>
    <w:rsid w:val="00D52D36"/>
    <w:rsid w:val="00D83D09"/>
    <w:rsid w:val="00D90398"/>
    <w:rsid w:val="00D914E9"/>
    <w:rsid w:val="00D92A33"/>
    <w:rsid w:val="00DA7439"/>
    <w:rsid w:val="00DB77CF"/>
    <w:rsid w:val="00DE73EF"/>
    <w:rsid w:val="00DF077D"/>
    <w:rsid w:val="00DF460D"/>
    <w:rsid w:val="00DF4E0E"/>
    <w:rsid w:val="00DF73E5"/>
    <w:rsid w:val="00E038A1"/>
    <w:rsid w:val="00E2100A"/>
    <w:rsid w:val="00E226E7"/>
    <w:rsid w:val="00E30F2C"/>
    <w:rsid w:val="00E314CE"/>
    <w:rsid w:val="00E32174"/>
    <w:rsid w:val="00E535A4"/>
    <w:rsid w:val="00E66128"/>
    <w:rsid w:val="00E70B9B"/>
    <w:rsid w:val="00E77B6A"/>
    <w:rsid w:val="00E828AB"/>
    <w:rsid w:val="00EA4216"/>
    <w:rsid w:val="00EA7A74"/>
    <w:rsid w:val="00EB1C7F"/>
    <w:rsid w:val="00EB37F1"/>
    <w:rsid w:val="00ED7A64"/>
    <w:rsid w:val="00EE2995"/>
    <w:rsid w:val="00F15619"/>
    <w:rsid w:val="00F2448D"/>
    <w:rsid w:val="00F32305"/>
    <w:rsid w:val="00F519BB"/>
    <w:rsid w:val="00F52C20"/>
    <w:rsid w:val="00F63DC3"/>
    <w:rsid w:val="00F669AD"/>
    <w:rsid w:val="00F70B1F"/>
    <w:rsid w:val="00F80EE1"/>
    <w:rsid w:val="00F84711"/>
    <w:rsid w:val="00F978FE"/>
    <w:rsid w:val="00FA0FFA"/>
    <w:rsid w:val="00FA297E"/>
    <w:rsid w:val="00FA3AE1"/>
    <w:rsid w:val="00FB0BF7"/>
    <w:rsid w:val="00FF0133"/>
    <w:rsid w:val="00FF129C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F862B"/>
  <w15:chartTrackingRefBased/>
  <w15:docId w15:val="{8A092271-9585-4AC8-9617-97AFFC99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A1"/>
  </w:style>
  <w:style w:type="paragraph" w:styleId="Heading1">
    <w:name w:val="heading 1"/>
    <w:basedOn w:val="Title"/>
    <w:next w:val="Normal"/>
    <w:link w:val="Heading1Char"/>
    <w:uiPriority w:val="9"/>
    <w:qFormat/>
    <w:rsid w:val="00496A6B"/>
    <w:rPr>
      <w:b w:val="0"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12EDA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12EDA"/>
    <w:pPr>
      <w:ind w:left="72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09"/>
  </w:style>
  <w:style w:type="paragraph" w:styleId="Footer">
    <w:name w:val="footer"/>
    <w:basedOn w:val="Normal"/>
    <w:link w:val="FooterChar"/>
    <w:uiPriority w:val="99"/>
    <w:unhideWhenUsed/>
    <w:rsid w:val="00A3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09"/>
  </w:style>
  <w:style w:type="table" w:styleId="TableGrid">
    <w:name w:val="Table Grid"/>
    <w:basedOn w:val="TableNormal"/>
    <w:uiPriority w:val="39"/>
    <w:rsid w:val="009F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6A6B"/>
    <w:rPr>
      <w:rFonts w:ascii="Corbel" w:eastAsiaTheme="majorEastAsia" w:hAnsi="Corbel" w:cstheme="majorBidi"/>
      <w:color w:val="213568"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A6B"/>
    <w:pPr>
      <w:spacing w:before="120" w:after="120" w:line="240" w:lineRule="auto"/>
    </w:pPr>
    <w:rPr>
      <w:rFonts w:ascii="Corbel Light" w:hAnsi="Corbel Light"/>
      <w:color w:val="5E5F5F"/>
    </w:rPr>
  </w:style>
  <w:style w:type="character" w:customStyle="1" w:styleId="SubtitleChar">
    <w:name w:val="Subtitle Char"/>
    <w:basedOn w:val="DefaultParagraphFont"/>
    <w:link w:val="Subtitle"/>
    <w:uiPriority w:val="11"/>
    <w:rsid w:val="00496A6B"/>
    <w:rPr>
      <w:rFonts w:ascii="Corbel Light" w:hAnsi="Corbel Light"/>
      <w:color w:val="5E5F5F"/>
    </w:rPr>
  </w:style>
  <w:style w:type="character" w:customStyle="1" w:styleId="Heading2Char">
    <w:name w:val="Heading 2 Char"/>
    <w:basedOn w:val="DefaultParagraphFont"/>
    <w:link w:val="Heading2"/>
    <w:uiPriority w:val="9"/>
    <w:rsid w:val="00112EDA"/>
    <w:rPr>
      <w:rFonts w:ascii="Corbel" w:eastAsiaTheme="majorEastAsia" w:hAnsi="Corbel" w:cstheme="majorBidi"/>
      <w:color w:val="213568"/>
      <w:spacing w:val="-1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2EDA"/>
    <w:rPr>
      <w:rFonts w:ascii="Corbel" w:eastAsiaTheme="majorEastAsia" w:hAnsi="Corbel" w:cstheme="majorBidi"/>
      <w:color w:val="213568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6A6B"/>
    <w:pPr>
      <w:spacing w:after="0" w:line="240" w:lineRule="auto"/>
      <w:contextualSpacing/>
      <w:outlineLvl w:val="0"/>
    </w:pPr>
    <w:rPr>
      <w:rFonts w:ascii="Corbel" w:eastAsiaTheme="majorEastAsia" w:hAnsi="Corbel" w:cstheme="majorBidi"/>
      <w:b/>
      <w:bCs/>
      <w:color w:val="21356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A6B"/>
    <w:rPr>
      <w:rFonts w:ascii="Corbel" w:eastAsiaTheme="majorEastAsia" w:hAnsi="Corbel" w:cstheme="majorBidi"/>
      <w:b/>
      <w:bCs/>
      <w:color w:val="213568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4235D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0DF"/>
    <w:pPr>
      <w:keepNext/>
      <w:keepLines/>
      <w:spacing w:before="240" w:line="259" w:lineRule="auto"/>
      <w:contextualSpacing w:val="0"/>
      <w:outlineLvl w:val="9"/>
    </w:pPr>
    <w:rPr>
      <w:rFonts w:asciiTheme="majorHAnsi" w:hAnsiTheme="majorHAnsi"/>
      <w:color w:val="18274D" w:themeColor="accent1" w:themeShade="BF"/>
      <w:spacing w:val="0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30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0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0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30D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84F5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84F5C"/>
    <w:rPr>
      <w:i/>
      <w:iCs/>
      <w:color w:val="404040" w:themeColor="text1" w:themeTint="BF"/>
    </w:rPr>
  </w:style>
  <w:style w:type="paragraph" w:customStyle="1" w:styleId="Default">
    <w:name w:val="Default"/>
    <w:basedOn w:val="Normal"/>
    <w:uiPriority w:val="1"/>
    <w:rsid w:val="00942F13"/>
    <w:pPr>
      <w:spacing w:after="0"/>
    </w:pPr>
    <w:rPr>
      <w:rFonts w:ascii="Calibri" w:eastAsiaTheme="minorEastAsia" w:hAnsi="Calibri" w:cs="Calibri"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1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cementsnorthwest@stockport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wadcs.org.uk/north-west-approach-uplif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W ADCS">
  <a:themeElements>
    <a:clrScheme name="NW ADC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3568"/>
      </a:accent1>
      <a:accent2>
        <a:srgbClr val="B82363"/>
      </a:accent2>
      <a:accent3>
        <a:srgbClr val="2E83C1"/>
      </a:accent3>
      <a:accent4>
        <a:srgbClr val="5E5F5F"/>
      </a:accent4>
      <a:accent5>
        <a:srgbClr val="C490AA"/>
      </a:accent5>
      <a:accent6>
        <a:srgbClr val="00B0F0"/>
      </a:accent6>
      <a:hlink>
        <a:srgbClr val="0563C1"/>
      </a:hlink>
      <a:folHlink>
        <a:srgbClr val="C490AA"/>
      </a:folHlink>
    </a:clrScheme>
    <a:fontScheme name="NW ADC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W ADCS" id="{E32E114C-8E45-4823-900D-BAB4F037914F}" vid="{C20F0B7E-74FB-4A90-9A82-D7E6FB672C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c70bc-4bc4-45ec-8543-b4f1fe6a2bfb" xsi:nil="true"/>
    <lcf76f155ced4ddcb4097134ff3c332f xmlns="80bcf798-2376-4bda-aab3-77f95a05196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738C0503B4BAF00F0CAA646B93E" ma:contentTypeVersion="18" ma:contentTypeDescription="Create a new document." ma:contentTypeScope="" ma:versionID="229401cf50978c25590a65bc6df47bbd">
  <xsd:schema xmlns:xsd="http://www.w3.org/2001/XMLSchema" xmlns:xs="http://www.w3.org/2001/XMLSchema" xmlns:p="http://schemas.microsoft.com/office/2006/metadata/properties" xmlns:ns1="http://schemas.microsoft.com/sharepoint/v3" xmlns:ns2="80bcf798-2376-4bda-aab3-77f95a05196d" xmlns:ns3="47ec70bc-4bc4-45ec-8543-b4f1fe6a2bfb" targetNamespace="http://schemas.microsoft.com/office/2006/metadata/properties" ma:root="true" ma:fieldsID="107f6a0f1852552f2273c912cd6f3923" ns1:_="" ns2:_="" ns3:_="">
    <xsd:import namespace="http://schemas.microsoft.com/sharepoint/v3"/>
    <xsd:import namespace="80bcf798-2376-4bda-aab3-77f95a05196d"/>
    <xsd:import namespace="47ec70bc-4bc4-45ec-8543-b4f1fe6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f798-2376-4bda-aab3-77f95a05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70bc-4bc4-45ec-8543-b4f1fe6a2b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359260-3535-41ee-a745-698875ae19da}" ma:internalName="TaxCatchAll" ma:showField="CatchAllData" ma:web="47ec70bc-4bc4-45ec-8543-b4f1fe6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BD9F3-9F5D-4322-B34B-5F6184CB8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6B5BF-A101-4532-A45E-CE4E3F997F62}">
  <ds:schemaRefs>
    <ds:schemaRef ds:uri="http://schemas.microsoft.com/office/2006/metadata/properties"/>
    <ds:schemaRef ds:uri="http://schemas.microsoft.com/office/infopath/2007/PartnerControls"/>
    <ds:schemaRef ds:uri="47ec70bc-4bc4-45ec-8543-b4f1fe6a2bfb"/>
    <ds:schemaRef ds:uri="80bcf798-2376-4bda-aab3-77f95a05196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65A35B-65F6-4667-83DD-A58282A4A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F0FFE-58FE-4E83-BC69-3A32FD35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cf798-2376-4bda-aab3-77f95a05196d"/>
    <ds:schemaRef ds:uri="47ec70bc-4bc4-45ec-8543-b4f1fe6a2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Chelminiak</dc:creator>
  <cp:keywords/>
  <dc:description/>
  <cp:lastModifiedBy>Amy Lythgoe</cp:lastModifiedBy>
  <cp:revision>167</cp:revision>
  <dcterms:created xsi:type="dcterms:W3CDTF">2020-11-18T18:12:00Z</dcterms:created>
  <dcterms:modified xsi:type="dcterms:W3CDTF">2023-01-18T17:50:00Z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0x0101003530DCF69056F943A7C01644E6198E13</vt:lpwstr>
  </property>
  <property fmtid="{D5CDD505-2E9C-101B-9397-08002B2CF9AE}" pid="3" name="MediaServiceImageTags">
    <vt:lpwstr/>
  </property>
</Properties>
</file>