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29A6" w14:textId="714981E6" w:rsidR="00EF4FBA" w:rsidRDefault="0076077B">
      <w:r>
        <w:rPr>
          <w:noProof/>
        </w:rPr>
        <w:drawing>
          <wp:inline distT="0" distB="0" distL="0" distR="0" wp14:anchorId="2F7CB477" wp14:editId="4AD42CDD">
            <wp:extent cx="1804086" cy="5616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78" cy="5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F406" w14:textId="687CBCDA" w:rsidR="007D0CE6" w:rsidRPr="00AA4237" w:rsidRDefault="00616E93" w:rsidP="0076077B">
      <w:pPr>
        <w:tabs>
          <w:tab w:val="left" w:pos="142"/>
          <w:tab w:val="left" w:pos="1320"/>
        </w:tabs>
        <w:spacing w:after="0" w:line="240" w:lineRule="auto"/>
        <w:rPr>
          <w:rFonts w:ascii="Open Sans" w:eastAsia="Times New Roman" w:hAnsi="Open Sans" w:cs="Open Sans"/>
          <w:color w:val="0099A0"/>
          <w:sz w:val="28"/>
          <w:szCs w:val="28"/>
        </w:rPr>
      </w:pPr>
      <w:bookmarkStart w:id="0" w:name="_Hlk120036632"/>
      <w:r w:rsidRPr="00D90914">
        <w:rPr>
          <w:rFonts w:ascii="Open Sans" w:eastAsia="Times New Roman" w:hAnsi="Open Sans" w:cs="Open Sans"/>
          <w:color w:val="0099A0"/>
          <w:sz w:val="28"/>
          <w:szCs w:val="28"/>
        </w:rPr>
        <w:t>Home Progress</w:t>
      </w:r>
      <w:r w:rsidR="00EF4FBA" w:rsidRPr="00D90914">
        <w:rPr>
          <w:rFonts w:ascii="Open Sans" w:eastAsia="Times New Roman" w:hAnsi="Open Sans" w:cs="Open Sans"/>
          <w:color w:val="0099A0"/>
          <w:sz w:val="28"/>
          <w:szCs w:val="28"/>
        </w:rPr>
        <w:t xml:space="preserve"> Template 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1819"/>
        <w:gridCol w:w="2717"/>
        <w:gridCol w:w="2126"/>
      </w:tblGrid>
      <w:tr w:rsidR="00616E93" w14:paraId="4B0B2CCA" w14:textId="77777777" w:rsidTr="00616E93">
        <w:tc>
          <w:tcPr>
            <w:tcW w:w="9351" w:type="dxa"/>
            <w:gridSpan w:val="4"/>
            <w:shd w:val="clear" w:color="auto" w:fill="E5E5E5"/>
          </w:tcPr>
          <w:p w14:paraId="4F780957" w14:textId="77777777" w:rsidR="00616E93" w:rsidRPr="00A36B04" w:rsidRDefault="00616E93" w:rsidP="00D82662">
            <w:pPr>
              <w:rPr>
                <w:color w:val="002060"/>
              </w:rPr>
            </w:pPr>
            <w:r w:rsidRPr="00A36B04">
              <w:rPr>
                <w:rFonts w:ascii="Open Sans" w:eastAsia="Times New Roman" w:hAnsi="Open Sans" w:cs="Open Sans"/>
                <w:color w:val="002060"/>
              </w:rPr>
              <w:t>Identifying Information</w:t>
            </w:r>
          </w:p>
        </w:tc>
      </w:tr>
      <w:tr w:rsidR="00616E93" w14:paraId="723E4196" w14:textId="77777777" w:rsidTr="00616E93">
        <w:tc>
          <w:tcPr>
            <w:tcW w:w="2689" w:type="dxa"/>
            <w:vAlign w:val="center"/>
          </w:tcPr>
          <w:p w14:paraId="06C22797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Child identifier number </w:t>
            </w:r>
          </w:p>
        </w:tc>
        <w:tc>
          <w:tcPr>
            <w:tcW w:w="6662" w:type="dxa"/>
            <w:gridSpan w:val="3"/>
          </w:tcPr>
          <w:p w14:paraId="6175760A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7029C498" w14:textId="77777777" w:rsidTr="00616E93">
        <w:tc>
          <w:tcPr>
            <w:tcW w:w="2689" w:type="dxa"/>
            <w:vAlign w:val="center"/>
          </w:tcPr>
          <w:p w14:paraId="5966FD2B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Child age </w:t>
            </w:r>
          </w:p>
        </w:tc>
        <w:tc>
          <w:tcPr>
            <w:tcW w:w="1819" w:type="dxa"/>
          </w:tcPr>
          <w:p w14:paraId="5F0B4731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4EB70435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Child gender</w:t>
            </w:r>
          </w:p>
        </w:tc>
        <w:tc>
          <w:tcPr>
            <w:tcW w:w="2126" w:type="dxa"/>
          </w:tcPr>
          <w:p w14:paraId="5E294430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7D650C4B" w14:textId="77777777" w:rsidTr="00616E93">
        <w:tc>
          <w:tcPr>
            <w:tcW w:w="2689" w:type="dxa"/>
            <w:vAlign w:val="center"/>
          </w:tcPr>
          <w:p w14:paraId="0D67EF49" w14:textId="2C48DACC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Provider</w:t>
            </w:r>
            <w:r>
              <w:rPr>
                <w:rFonts w:ascii="Open Sans" w:eastAsia="Times New Roman" w:hAnsi="Open Sans" w:cs="Open Sans"/>
                <w:color w:val="002060"/>
              </w:rPr>
              <w:t xml:space="preserve"> name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 </w:t>
            </w:r>
          </w:p>
        </w:tc>
        <w:tc>
          <w:tcPr>
            <w:tcW w:w="1819" w:type="dxa"/>
          </w:tcPr>
          <w:p w14:paraId="675384EE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A1F8E42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Local Authority  </w:t>
            </w:r>
          </w:p>
        </w:tc>
        <w:tc>
          <w:tcPr>
            <w:tcW w:w="2126" w:type="dxa"/>
          </w:tcPr>
          <w:p w14:paraId="77A12DC0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59A3B822" w14:textId="77777777" w:rsidTr="00616E93">
        <w:tc>
          <w:tcPr>
            <w:tcW w:w="2689" w:type="dxa"/>
            <w:vAlign w:val="center"/>
          </w:tcPr>
          <w:p w14:paraId="289588AB" w14:textId="72DC0540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Provider </w:t>
            </w:r>
            <w:r w:rsidR="00CF7694">
              <w:rPr>
                <w:rFonts w:ascii="Open Sans" w:eastAsia="Times New Roman" w:hAnsi="Open Sans" w:cs="Open Sans"/>
                <w:color w:val="002060"/>
              </w:rPr>
              <w:t xml:space="preserve">name and 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contact </w:t>
            </w:r>
          </w:p>
        </w:tc>
        <w:tc>
          <w:tcPr>
            <w:tcW w:w="1819" w:type="dxa"/>
          </w:tcPr>
          <w:p w14:paraId="0BA8BF7F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3C72787" w14:textId="3B0A5B11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Commissioning</w:t>
            </w:r>
            <w:r w:rsidR="00CF7694">
              <w:rPr>
                <w:rFonts w:ascii="Open Sans" w:eastAsia="Times New Roman" w:hAnsi="Open Sans" w:cs="Open Sans"/>
                <w:color w:val="002060"/>
              </w:rPr>
              <w:t xml:space="preserve"> name and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 contact </w:t>
            </w:r>
          </w:p>
        </w:tc>
        <w:tc>
          <w:tcPr>
            <w:tcW w:w="2126" w:type="dxa"/>
          </w:tcPr>
          <w:p w14:paraId="6A444F51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300E58EB" w14:textId="77777777" w:rsidTr="00616E93">
        <w:tc>
          <w:tcPr>
            <w:tcW w:w="2689" w:type="dxa"/>
            <w:vAlign w:val="center"/>
          </w:tcPr>
          <w:p w14:paraId="78DBC4CB" w14:textId="77777777" w:rsidR="00616E93" w:rsidRPr="00C23118" w:rsidRDefault="00616E93" w:rsidP="00D82662">
            <w:pPr>
              <w:rPr>
                <w:rFonts w:ascii="Open Sans" w:hAnsi="Open Sans" w:cs="Open Sans"/>
                <w:color w:val="002060"/>
              </w:rPr>
            </w:pPr>
            <w:r w:rsidRPr="00C23118">
              <w:rPr>
                <w:rFonts w:ascii="Open Sans" w:eastAsia="Times New Roman" w:hAnsi="Open Sans" w:cs="Open Sans"/>
                <w:color w:val="002060"/>
              </w:rPr>
              <w:t xml:space="preserve">Date report covers </w:t>
            </w:r>
          </w:p>
        </w:tc>
        <w:tc>
          <w:tcPr>
            <w:tcW w:w="1819" w:type="dxa"/>
          </w:tcPr>
          <w:p w14:paraId="038AEDCB" w14:textId="3FC634D9" w:rsidR="00616E93" w:rsidRPr="00C23118" w:rsidRDefault="00C23118" w:rsidP="00D82662">
            <w:p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t</w:t>
            </w:r>
            <w:r w:rsidR="00CF7694" w:rsidRPr="00C23118">
              <w:rPr>
                <w:rFonts w:ascii="Open Sans" w:hAnsi="Open Sans" w:cs="Open Sans"/>
                <w:color w:val="002060"/>
              </w:rPr>
              <w:t xml:space="preserve">o: </w:t>
            </w:r>
          </w:p>
          <w:p w14:paraId="221994C9" w14:textId="6B112136" w:rsidR="00CF7694" w:rsidRPr="00C23118" w:rsidRDefault="00C23118" w:rsidP="00D82662">
            <w:p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f</w:t>
            </w:r>
            <w:r w:rsidR="00CF7694" w:rsidRPr="00C23118">
              <w:rPr>
                <w:rFonts w:ascii="Open Sans" w:hAnsi="Open Sans" w:cs="Open Sans"/>
                <w:color w:val="002060"/>
              </w:rPr>
              <w:t xml:space="preserve">rom: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A6DB25E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Frequency of report</w:t>
            </w:r>
          </w:p>
        </w:tc>
        <w:tc>
          <w:tcPr>
            <w:tcW w:w="2126" w:type="dxa"/>
          </w:tcPr>
          <w:p w14:paraId="6D60A7B2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7646D5BC" w14:textId="77777777" w:rsidTr="00616E93">
        <w:tc>
          <w:tcPr>
            <w:tcW w:w="2689" w:type="dxa"/>
            <w:vAlign w:val="center"/>
          </w:tcPr>
          <w:p w14:paraId="3175EF96" w14:textId="102437B4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Date </w:t>
            </w:r>
            <w:r>
              <w:rPr>
                <w:rFonts w:ascii="Open Sans" w:eastAsia="Times New Roman" w:hAnsi="Open Sans" w:cs="Open Sans"/>
                <w:color w:val="002060"/>
              </w:rPr>
              <w:t>s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>ent</w:t>
            </w:r>
          </w:p>
        </w:tc>
        <w:tc>
          <w:tcPr>
            <w:tcW w:w="1819" w:type="dxa"/>
          </w:tcPr>
          <w:p w14:paraId="14751A85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B872FAA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Date received</w:t>
            </w:r>
          </w:p>
        </w:tc>
        <w:tc>
          <w:tcPr>
            <w:tcW w:w="2126" w:type="dxa"/>
          </w:tcPr>
          <w:p w14:paraId="3C3C744F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61"/>
        <w:tblW w:w="9356" w:type="dxa"/>
        <w:tblLook w:val="04A0" w:firstRow="1" w:lastRow="0" w:firstColumn="1" w:lastColumn="0" w:noHBand="0" w:noVBand="1"/>
      </w:tblPr>
      <w:tblGrid>
        <w:gridCol w:w="2405"/>
        <w:gridCol w:w="2126"/>
        <w:gridCol w:w="4825"/>
      </w:tblGrid>
      <w:tr w:rsidR="00C55A03" w:rsidRPr="0076077B" w14:paraId="5863B371" w14:textId="77777777" w:rsidTr="00C55A03">
        <w:tc>
          <w:tcPr>
            <w:tcW w:w="9356" w:type="dxa"/>
            <w:gridSpan w:val="3"/>
            <w:shd w:val="clear" w:color="auto" w:fill="E5E5E5"/>
          </w:tcPr>
          <w:p w14:paraId="30341057" w14:textId="77777777" w:rsidR="00C55A03" w:rsidRPr="00A36B04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A36B04">
              <w:rPr>
                <w:rFonts w:ascii="Open Sans" w:hAnsi="Open Sans" w:cs="Open Sans"/>
                <w:color w:val="002060"/>
              </w:rPr>
              <w:t xml:space="preserve">Progress Report </w:t>
            </w:r>
          </w:p>
        </w:tc>
      </w:tr>
      <w:tr w:rsidR="00C55A03" w:rsidRPr="0076077B" w14:paraId="54C8CF1E" w14:textId="77777777" w:rsidTr="00C55A03">
        <w:trPr>
          <w:trHeight w:val="750"/>
        </w:trPr>
        <w:tc>
          <w:tcPr>
            <w:tcW w:w="4531" w:type="dxa"/>
            <w:gridSpan w:val="2"/>
          </w:tcPr>
          <w:p w14:paraId="03E7EE17" w14:textId="77777777" w:rsidR="00C55A03" w:rsidRPr="00CF7694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AC4AEB">
              <w:rPr>
                <w:rFonts w:ascii="Open Sans" w:hAnsi="Open Sans" w:cs="Open Sans"/>
                <w:color w:val="002060"/>
              </w:rPr>
              <w:t xml:space="preserve">Overall status </w:t>
            </w:r>
          </w:p>
        </w:tc>
        <w:tc>
          <w:tcPr>
            <w:tcW w:w="4825" w:type="dxa"/>
            <w:vMerge w:val="restart"/>
          </w:tcPr>
          <w:p w14:paraId="73A59B61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O</w:t>
            </w:r>
            <w:r w:rsidRPr="00AC4AEB">
              <w:rPr>
                <w:rFonts w:ascii="Open Sans" w:hAnsi="Open Sans" w:cs="Open Sans"/>
                <w:color w:val="002060"/>
              </w:rPr>
              <w:t xml:space="preserve">utcomes </w:t>
            </w:r>
          </w:p>
          <w:p w14:paraId="3346CCD4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3E2CACC5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2ECCD8B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61962E60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97E13C2" w14:textId="77777777" w:rsidR="00C55A03" w:rsidRPr="00616E9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3226703C" w14:textId="77777777" w:rsidTr="00C23118">
        <w:trPr>
          <w:trHeight w:val="750"/>
        </w:trPr>
        <w:tc>
          <w:tcPr>
            <w:tcW w:w="2405" w:type="dxa"/>
            <w:shd w:val="clear" w:color="auto" w:fill="00B050"/>
          </w:tcPr>
          <w:p w14:paraId="36BEA357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Green </w:t>
            </w:r>
          </w:p>
          <w:p w14:paraId="4A8D1A98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>– no concern</w:t>
            </w:r>
          </w:p>
        </w:tc>
        <w:tc>
          <w:tcPr>
            <w:tcW w:w="2126" w:type="dxa"/>
          </w:tcPr>
          <w:p w14:paraId="224218D4" w14:textId="77777777" w:rsidR="00C55A03" w:rsidRPr="00AC4AEB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  <w:vMerge/>
          </w:tcPr>
          <w:p w14:paraId="5CBF4E29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0F774197" w14:textId="77777777" w:rsidTr="00C23118">
        <w:trPr>
          <w:trHeight w:val="750"/>
        </w:trPr>
        <w:tc>
          <w:tcPr>
            <w:tcW w:w="2405" w:type="dxa"/>
            <w:shd w:val="clear" w:color="auto" w:fill="FFC000"/>
          </w:tcPr>
          <w:p w14:paraId="07AC7283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Amber </w:t>
            </w:r>
          </w:p>
          <w:p w14:paraId="7DB1AE5A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– some </w:t>
            </w:r>
            <w:r w:rsidRPr="003A1B89">
              <w:rPr>
                <w:rFonts w:ascii="Open Sans" w:hAnsi="Open Sans" w:cs="Open Sans"/>
                <w:color w:val="002060"/>
                <w:shd w:val="clear" w:color="auto" w:fill="FFC000"/>
              </w:rPr>
              <w:t>concern</w:t>
            </w:r>
          </w:p>
        </w:tc>
        <w:tc>
          <w:tcPr>
            <w:tcW w:w="2126" w:type="dxa"/>
            <w:shd w:val="clear" w:color="auto" w:fill="auto"/>
          </w:tcPr>
          <w:p w14:paraId="247ABDB0" w14:textId="77777777" w:rsidR="00C55A03" w:rsidRPr="00AC4AEB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  <w:vMerge/>
            <w:shd w:val="clear" w:color="auto" w:fill="FFC000"/>
          </w:tcPr>
          <w:p w14:paraId="13CBE0AE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321BD981" w14:textId="77777777" w:rsidTr="00C23118">
        <w:trPr>
          <w:trHeight w:val="750"/>
        </w:trPr>
        <w:tc>
          <w:tcPr>
            <w:tcW w:w="2405" w:type="dxa"/>
            <w:shd w:val="clear" w:color="auto" w:fill="FF0000"/>
          </w:tcPr>
          <w:p w14:paraId="6D1BF12E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Red </w:t>
            </w:r>
          </w:p>
          <w:p w14:paraId="64005BCF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- significant concern </w:t>
            </w:r>
          </w:p>
        </w:tc>
        <w:tc>
          <w:tcPr>
            <w:tcW w:w="2126" w:type="dxa"/>
          </w:tcPr>
          <w:p w14:paraId="7CCEF5D4" w14:textId="77777777" w:rsidR="00C55A03" w:rsidRPr="00AC4AEB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  <w:vMerge/>
          </w:tcPr>
          <w:p w14:paraId="2AB9B9DB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5BB41433" w14:textId="77777777" w:rsidTr="00C55A03">
        <w:trPr>
          <w:trHeight w:val="1033"/>
        </w:trPr>
        <w:tc>
          <w:tcPr>
            <w:tcW w:w="4531" w:type="dxa"/>
            <w:gridSpan w:val="2"/>
          </w:tcPr>
          <w:p w14:paraId="7174069F" w14:textId="77777777" w:rsidR="00C55A03" w:rsidRPr="00AC4AEB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AC4AEB">
              <w:rPr>
                <w:rFonts w:ascii="Open Sans" w:hAnsi="Open Sans" w:cs="Open Sans"/>
                <w:color w:val="002060"/>
              </w:rPr>
              <w:t xml:space="preserve">Progress since last report </w:t>
            </w:r>
          </w:p>
          <w:p w14:paraId="703799D7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7C9DC208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1A446D17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4D86D9DE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297D9C29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D9F93CC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0B2EFD06" w14:textId="49610159" w:rsidR="00C55A03" w:rsidRPr="0076077B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</w:tcPr>
          <w:p w14:paraId="24AD7B04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AC4AEB">
              <w:rPr>
                <w:rFonts w:ascii="Open Sans" w:hAnsi="Open Sans" w:cs="Open Sans"/>
                <w:color w:val="002060"/>
              </w:rPr>
              <w:t>Pl</w:t>
            </w:r>
            <w:r w:rsidRPr="00616E93">
              <w:rPr>
                <w:rFonts w:ascii="Open Sans" w:hAnsi="Open Sans" w:cs="Open Sans"/>
                <w:color w:val="002060"/>
              </w:rPr>
              <w:t xml:space="preserve">anned activity for next period </w:t>
            </w:r>
          </w:p>
          <w:p w14:paraId="2E5505E5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6EAF97A6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47C95B03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24CAE5D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7E40222D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368C4FD5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7736FA80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0ECFF9F0" w14:textId="3FDF5E71" w:rsidR="00C55A03" w:rsidRPr="006D35D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71F0BAE5" w14:textId="77777777" w:rsidTr="00C55A03">
        <w:trPr>
          <w:trHeight w:val="927"/>
        </w:trPr>
        <w:tc>
          <w:tcPr>
            <w:tcW w:w="4531" w:type="dxa"/>
            <w:gridSpan w:val="2"/>
          </w:tcPr>
          <w:p w14:paraId="71789A8D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Concerns</w:t>
            </w:r>
          </w:p>
          <w:p w14:paraId="0CC9856C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4BDBB06F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65FD34A9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74607F1C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5A058FCC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0F641D38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2677C238" w14:textId="48D78708" w:rsidR="00C55A03" w:rsidRPr="00A468B4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</w:tcPr>
          <w:p w14:paraId="72E9F9F1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C55A03">
              <w:rPr>
                <w:rFonts w:ascii="Open Sans" w:hAnsi="Open Sans" w:cs="Open Sans"/>
                <w:color w:val="002060"/>
              </w:rPr>
              <w:t>Support required</w:t>
            </w:r>
          </w:p>
          <w:p w14:paraId="397B932A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50B4C7E9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6391B581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0CF021CD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7B58889A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7E4198DC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43C033C9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5B62A214" w14:textId="35922C74" w:rsidR="00C55A03" w:rsidRP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</w:tc>
      </w:tr>
    </w:tbl>
    <w:p w14:paraId="3662568B" w14:textId="77777777" w:rsidR="00F43EE0" w:rsidRDefault="00F43EE0" w:rsidP="00755D59">
      <w:pPr>
        <w:rPr>
          <w:rFonts w:ascii="Open Sans" w:hAnsi="Open Sans" w:cs="Open Sans"/>
          <w:color w:val="0099A0"/>
          <w:sz w:val="28"/>
          <w:szCs w:val="28"/>
        </w:rPr>
      </w:pPr>
    </w:p>
    <w:p w14:paraId="3029186F" w14:textId="77777777" w:rsidR="00D9430F" w:rsidRDefault="00D9430F" w:rsidP="00C55A03">
      <w:pPr>
        <w:rPr>
          <w:rFonts w:ascii="Open Sans" w:hAnsi="Open Sans" w:cs="Open Sans"/>
          <w:color w:val="0099A0"/>
          <w:sz w:val="28"/>
          <w:szCs w:val="28"/>
        </w:rPr>
      </w:pPr>
    </w:p>
    <w:p w14:paraId="2DCB75B5" w14:textId="30F96BA8" w:rsidR="00CF7694" w:rsidRPr="00CF7694" w:rsidRDefault="00C55A03" w:rsidP="00CF7694">
      <w:pPr>
        <w:rPr>
          <w:sz w:val="28"/>
          <w:szCs w:val="28"/>
        </w:rPr>
      </w:pPr>
      <w:r w:rsidRPr="00D90914">
        <w:rPr>
          <w:rFonts w:ascii="Open Sans" w:hAnsi="Open Sans" w:cs="Open Sans"/>
          <w:color w:val="0099A0"/>
          <w:sz w:val="28"/>
          <w:szCs w:val="28"/>
        </w:rPr>
        <w:lastRenderedPageBreak/>
        <w:t>Guidance</w:t>
      </w:r>
    </w:p>
    <w:tbl>
      <w:tblPr>
        <w:tblStyle w:val="TableGrid"/>
        <w:tblpPr w:leftFromText="180" w:rightFromText="180" w:vertAnchor="page" w:horzAnchor="margin" w:tblpY="1871"/>
        <w:tblW w:w="9356" w:type="dxa"/>
        <w:tblLook w:val="04A0" w:firstRow="1" w:lastRow="0" w:firstColumn="1" w:lastColumn="0" w:noHBand="0" w:noVBand="1"/>
      </w:tblPr>
      <w:tblGrid>
        <w:gridCol w:w="4673"/>
        <w:gridCol w:w="4683"/>
      </w:tblGrid>
      <w:tr w:rsidR="00CF7694" w:rsidRPr="0076077B" w14:paraId="421155F6" w14:textId="77777777" w:rsidTr="00EF7A65">
        <w:tc>
          <w:tcPr>
            <w:tcW w:w="9356" w:type="dxa"/>
            <w:gridSpan w:val="2"/>
            <w:shd w:val="clear" w:color="auto" w:fill="E5E5E5"/>
          </w:tcPr>
          <w:p w14:paraId="15B7AA6A" w14:textId="77777777" w:rsidR="00CF7694" w:rsidRPr="00A36B0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A36B04">
              <w:rPr>
                <w:rFonts w:ascii="Open Sans" w:hAnsi="Open Sans" w:cs="Open Sans"/>
                <w:color w:val="002060"/>
              </w:rPr>
              <w:t xml:space="preserve">Progress Report </w:t>
            </w:r>
          </w:p>
        </w:tc>
      </w:tr>
      <w:tr w:rsidR="00CF7694" w:rsidRPr="0076077B" w14:paraId="04B9A528" w14:textId="77777777" w:rsidTr="00EF7A65">
        <w:tc>
          <w:tcPr>
            <w:tcW w:w="4673" w:type="dxa"/>
          </w:tcPr>
          <w:p w14:paraId="2E1B93B6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Overall status </w:t>
            </w:r>
          </w:p>
          <w:p w14:paraId="72FE82AF" w14:textId="77777777" w:rsidR="00CF7694" w:rsidRPr="00B528CE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28E85E0D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Green –</w:t>
            </w:r>
            <w:r>
              <w:rPr>
                <w:rFonts w:ascii="Open Sans" w:hAnsi="Open Sans" w:cs="Open Sans"/>
                <w:color w:val="002060"/>
              </w:rPr>
              <w:t xml:space="preserve"> n</w:t>
            </w:r>
            <w:r w:rsidRPr="00164F5F">
              <w:rPr>
                <w:rFonts w:ascii="Open Sans" w:hAnsi="Open Sans" w:cs="Open Sans"/>
                <w:color w:val="002060"/>
              </w:rPr>
              <w:t>o concerns</w:t>
            </w:r>
            <w:r>
              <w:rPr>
                <w:rFonts w:ascii="Open Sans" w:hAnsi="Open Sans" w:cs="Open Sans"/>
                <w:color w:val="002060"/>
              </w:rPr>
              <w:t>: t</w:t>
            </w:r>
            <w:r w:rsidRPr="00164F5F">
              <w:rPr>
                <w:rFonts w:ascii="Open Sans" w:hAnsi="Open Sans" w:cs="Open Sans"/>
                <w:color w:val="002060"/>
              </w:rPr>
              <w:t xml:space="preserve">he child or young person is making the expected progress in placement. </w:t>
            </w:r>
          </w:p>
          <w:p w14:paraId="756CD08B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6A894AB2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Amber –</w:t>
            </w:r>
            <w:r>
              <w:rPr>
                <w:rFonts w:ascii="Open Sans" w:hAnsi="Open Sans" w:cs="Open Sans"/>
                <w:color w:val="002060"/>
              </w:rPr>
              <w:t xml:space="preserve"> s</w:t>
            </w:r>
            <w:r w:rsidRPr="00164F5F">
              <w:rPr>
                <w:rFonts w:ascii="Open Sans" w:hAnsi="Open Sans" w:cs="Open Sans"/>
                <w:color w:val="002060"/>
              </w:rPr>
              <w:t>ome concern</w:t>
            </w:r>
            <w:r>
              <w:rPr>
                <w:rFonts w:ascii="Open Sans" w:hAnsi="Open Sans" w:cs="Open Sans"/>
                <w:color w:val="002060"/>
              </w:rPr>
              <w:t>: t</w:t>
            </w:r>
            <w:r w:rsidRPr="00164F5F">
              <w:rPr>
                <w:rFonts w:ascii="Open Sans" w:hAnsi="Open Sans" w:cs="Open Sans"/>
                <w:color w:val="002060"/>
              </w:rPr>
              <w:t xml:space="preserve">his report clarifies the steps we are taking to address concerns. </w:t>
            </w:r>
          </w:p>
          <w:p w14:paraId="30038594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6C266947" w14:textId="77777777" w:rsidR="00CF7694" w:rsidRDefault="00CF7694" w:rsidP="00EF7A65">
            <w:pPr>
              <w:rPr>
                <w:rFonts w:ascii="Open Sans" w:hAnsi="Open Sans" w:cs="Open Sans"/>
                <w:b/>
                <w:bCs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Red –</w:t>
            </w:r>
            <w:r>
              <w:rPr>
                <w:rFonts w:ascii="Open Sans" w:hAnsi="Open Sans" w:cs="Open Sans"/>
                <w:color w:val="002060"/>
              </w:rPr>
              <w:t xml:space="preserve"> s</w:t>
            </w:r>
            <w:r w:rsidRPr="00B528CE">
              <w:rPr>
                <w:rFonts w:ascii="Open Sans" w:hAnsi="Open Sans" w:cs="Open Sans"/>
                <w:color w:val="002060"/>
              </w:rPr>
              <w:t>ignificant concern</w:t>
            </w:r>
            <w:r>
              <w:rPr>
                <w:rFonts w:ascii="Open Sans" w:hAnsi="Open Sans" w:cs="Open Sans"/>
                <w:color w:val="002060"/>
              </w:rPr>
              <w:t>: a</w:t>
            </w:r>
            <w:r w:rsidRPr="00B528CE">
              <w:rPr>
                <w:rFonts w:ascii="Open Sans" w:hAnsi="Open Sans" w:cs="Open Sans"/>
                <w:color w:val="002060"/>
              </w:rPr>
              <w:t>dditional support, actions or escalations are required to stabili</w:t>
            </w:r>
            <w:r>
              <w:rPr>
                <w:rFonts w:ascii="Open Sans" w:hAnsi="Open Sans" w:cs="Open Sans"/>
                <w:color w:val="002060"/>
              </w:rPr>
              <w:t>s</w:t>
            </w:r>
            <w:r w:rsidRPr="00B528CE">
              <w:rPr>
                <w:rFonts w:ascii="Open Sans" w:hAnsi="Open Sans" w:cs="Open Sans"/>
                <w:color w:val="002060"/>
              </w:rPr>
              <w:t>e the placement.</w:t>
            </w:r>
            <w:r>
              <w:rPr>
                <w:rFonts w:ascii="Open Sans" w:hAnsi="Open Sans" w:cs="Open Sans"/>
                <w:b/>
                <w:bCs/>
                <w:color w:val="002060"/>
              </w:rPr>
              <w:t xml:space="preserve"> </w:t>
            </w:r>
          </w:p>
          <w:p w14:paraId="12283C5C" w14:textId="2B6210AC" w:rsidR="00F678CE" w:rsidRPr="00B528CE" w:rsidRDefault="00F678CE" w:rsidP="00EF7A65">
            <w:pPr>
              <w:rPr>
                <w:rFonts w:ascii="Open Sans" w:hAnsi="Open Sans" w:cs="Open Sans"/>
                <w:b/>
                <w:bCs/>
                <w:color w:val="002060"/>
              </w:rPr>
            </w:pPr>
          </w:p>
        </w:tc>
        <w:tc>
          <w:tcPr>
            <w:tcW w:w="4683" w:type="dxa"/>
          </w:tcPr>
          <w:p w14:paraId="2CA054BD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O</w:t>
            </w:r>
            <w:r w:rsidRPr="00164F5F">
              <w:rPr>
                <w:rFonts w:ascii="Open Sans" w:hAnsi="Open Sans" w:cs="Open Sans"/>
                <w:color w:val="002060"/>
              </w:rPr>
              <w:t>utcomes</w:t>
            </w:r>
          </w:p>
          <w:p w14:paraId="1DDF9CCC" w14:textId="77777777" w:rsidR="00CF7694" w:rsidRPr="00B528CE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  <w:r w:rsidRPr="00B528CE">
              <w:rPr>
                <w:rFonts w:ascii="Open Sans" w:hAnsi="Open Sans" w:cs="Open Sans"/>
                <w:b/>
                <w:bCs/>
                <w:color w:val="002060"/>
              </w:rPr>
              <w:t xml:space="preserve"> </w:t>
            </w:r>
          </w:p>
          <w:p w14:paraId="268EF230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>What are the key outcomes from the placement plan? What specifically are working towards for this child or young person? What are the focus areas and priorities for support?</w:t>
            </w:r>
          </w:p>
          <w:p w14:paraId="54EDD821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438948C6" w14:textId="77777777" w:rsidR="00CF7694" w:rsidRPr="00BE0A98" w:rsidRDefault="00CF7694" w:rsidP="00EF7A65">
            <w:p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These may be linked to pathway plans-, short, medium or long-term goals and go beyond the provision of a safe and stable home. They need to be individual to the child and their development and goals.</w:t>
            </w:r>
          </w:p>
        </w:tc>
      </w:tr>
      <w:tr w:rsidR="00CF7694" w:rsidRPr="0076077B" w14:paraId="48722B11" w14:textId="77777777" w:rsidTr="00EF7A65">
        <w:tc>
          <w:tcPr>
            <w:tcW w:w="4673" w:type="dxa"/>
          </w:tcPr>
          <w:p w14:paraId="61019F1C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Progress since last report </w:t>
            </w:r>
          </w:p>
          <w:p w14:paraId="1641DC20" w14:textId="77777777" w:rsidR="00CF7694" w:rsidRPr="00B528CE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77A68120" w14:textId="77777777" w:rsidR="00CF7694" w:rsidRPr="009A4C75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Against the outcomes in section 2 what support has been provided? What progress has </w:t>
            </w:r>
            <w:r>
              <w:rPr>
                <w:rFonts w:ascii="Open Sans" w:hAnsi="Open Sans" w:cs="Open Sans"/>
                <w:color w:val="002060"/>
              </w:rPr>
              <w:t>been</w:t>
            </w:r>
            <w:r w:rsidRPr="069FA732">
              <w:rPr>
                <w:rFonts w:ascii="Open Sans" w:hAnsi="Open Sans" w:cs="Open Sans"/>
                <w:color w:val="002060"/>
              </w:rPr>
              <w:t xml:space="preserve"> made in this reporting period, successes, achievements, incremental changes. Include here any feedback from the child or young person about their views of the placement. </w:t>
            </w:r>
          </w:p>
          <w:p w14:paraId="49B4B018" w14:textId="77777777" w:rsidR="00CF7694" w:rsidRDefault="00CF7694" w:rsidP="00EF7A65">
            <w:pPr>
              <w:rPr>
                <w:rFonts w:ascii="Open Sans" w:hAnsi="Open Sans" w:cs="Open Sans"/>
                <w:bCs/>
                <w:color w:val="002060"/>
              </w:rPr>
            </w:pPr>
          </w:p>
          <w:p w14:paraId="7D727A8B" w14:textId="77777777" w:rsidR="00CF7694" w:rsidRDefault="00CF7694" w:rsidP="00EF7A65">
            <w:pPr>
              <w:rPr>
                <w:rFonts w:ascii="Open Sans" w:hAnsi="Open Sans" w:cs="Open Sans"/>
                <w:bCs/>
                <w:color w:val="002060"/>
              </w:rPr>
            </w:pPr>
            <w:r>
              <w:rPr>
                <w:rFonts w:ascii="Open Sans" w:hAnsi="Open Sans" w:cs="Open Sans"/>
                <w:bCs/>
                <w:color w:val="002060"/>
              </w:rPr>
              <w:t>If preparing for adulthood, this may include information about f</w:t>
            </w:r>
            <w:r w:rsidRPr="00A5666A">
              <w:rPr>
                <w:rFonts w:ascii="Open Sans" w:hAnsi="Open Sans" w:cs="Open Sans"/>
                <w:bCs/>
                <w:color w:val="002060"/>
              </w:rPr>
              <w:t>inances</w:t>
            </w:r>
            <w:r>
              <w:rPr>
                <w:rFonts w:ascii="Open Sans" w:hAnsi="Open Sans" w:cs="Open Sans"/>
                <w:bCs/>
                <w:color w:val="002060"/>
              </w:rPr>
              <w:t xml:space="preserve"> or the number and impact of k</w:t>
            </w:r>
            <w:r w:rsidRPr="00A5666A">
              <w:rPr>
                <w:rFonts w:ascii="Open Sans" w:hAnsi="Open Sans" w:cs="Open Sans"/>
                <w:bCs/>
                <w:color w:val="002060"/>
              </w:rPr>
              <w:t xml:space="preserve">eywork </w:t>
            </w:r>
            <w:r>
              <w:rPr>
                <w:rFonts w:ascii="Open Sans" w:hAnsi="Open Sans" w:cs="Open Sans"/>
                <w:bCs/>
                <w:color w:val="002060"/>
              </w:rPr>
              <w:t>s</w:t>
            </w:r>
            <w:r w:rsidRPr="00A5666A">
              <w:rPr>
                <w:rFonts w:ascii="Open Sans" w:hAnsi="Open Sans" w:cs="Open Sans"/>
                <w:bCs/>
                <w:color w:val="002060"/>
              </w:rPr>
              <w:t>essions</w:t>
            </w:r>
            <w:r>
              <w:rPr>
                <w:rFonts w:ascii="Open Sans" w:hAnsi="Open Sans" w:cs="Open Sans"/>
                <w:bCs/>
                <w:color w:val="002060"/>
              </w:rPr>
              <w:t xml:space="preserve">. </w:t>
            </w:r>
          </w:p>
          <w:p w14:paraId="33D47225" w14:textId="489B0097" w:rsidR="00F678CE" w:rsidRPr="006D35D3" w:rsidRDefault="00F678CE" w:rsidP="00EF7A65">
            <w:pPr>
              <w:rPr>
                <w:rFonts w:ascii="Open Sans" w:hAnsi="Open Sans" w:cs="Open Sans"/>
                <w:bCs/>
                <w:color w:val="002060"/>
              </w:rPr>
            </w:pPr>
          </w:p>
        </w:tc>
        <w:tc>
          <w:tcPr>
            <w:tcW w:w="4683" w:type="dxa"/>
          </w:tcPr>
          <w:p w14:paraId="782BBEB8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Planned activity for next period </w:t>
            </w:r>
          </w:p>
          <w:p w14:paraId="41408B69" w14:textId="77777777" w:rsidR="00CF7694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64310AA4" w14:textId="77777777" w:rsidR="00CF7694" w:rsidRPr="00B528CE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What are the support priorities over the next reporting period? What progress are you hoping to achieve against the outcomes in section 2. </w:t>
            </w:r>
          </w:p>
        </w:tc>
      </w:tr>
      <w:tr w:rsidR="00CF7694" w:rsidRPr="0076077B" w14:paraId="0E33AF84" w14:textId="77777777" w:rsidTr="00EF7A65">
        <w:trPr>
          <w:trHeight w:val="1612"/>
        </w:trPr>
        <w:tc>
          <w:tcPr>
            <w:tcW w:w="4673" w:type="dxa"/>
          </w:tcPr>
          <w:p w14:paraId="5EEAFDD2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Concerns</w:t>
            </w:r>
          </w:p>
          <w:p w14:paraId="7818488A" w14:textId="77777777" w:rsidR="00CF7694" w:rsidRPr="00164F5F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56A3BB82" w14:textId="77777777" w:rsidR="00CF7694" w:rsidRPr="00B528CE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B528CE">
              <w:rPr>
                <w:rFonts w:ascii="Open Sans" w:hAnsi="Open Sans" w:cs="Open Sans"/>
                <w:color w:val="002060"/>
              </w:rPr>
              <w:t xml:space="preserve">What does the </w:t>
            </w:r>
            <w:r>
              <w:rPr>
                <w:rFonts w:ascii="Open Sans" w:hAnsi="Open Sans" w:cs="Open Sans"/>
                <w:color w:val="002060"/>
              </w:rPr>
              <w:t>Local Authority</w:t>
            </w:r>
            <w:r w:rsidRPr="00B528CE">
              <w:rPr>
                <w:rFonts w:ascii="Open Sans" w:hAnsi="Open Sans" w:cs="Open Sans"/>
                <w:color w:val="002060"/>
              </w:rPr>
              <w:t xml:space="preserve"> need to know about</w:t>
            </w:r>
            <w:r>
              <w:rPr>
                <w:rFonts w:ascii="Open Sans" w:hAnsi="Open Sans" w:cs="Open Sans"/>
                <w:color w:val="002060"/>
              </w:rPr>
              <w:t xml:space="preserve"> any</w:t>
            </w:r>
            <w:r w:rsidRPr="00B528CE">
              <w:rPr>
                <w:rFonts w:ascii="Open Sans" w:hAnsi="Open Sans" w:cs="Open Sans"/>
                <w:color w:val="002060"/>
              </w:rPr>
              <w:t xml:space="preserve"> concerns? </w:t>
            </w:r>
          </w:p>
          <w:p w14:paraId="625D6149" w14:textId="77777777" w:rsidR="00CF7694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low attendance at education, training, or employment </w:t>
            </w:r>
          </w:p>
          <w:p w14:paraId="336A1F69" w14:textId="77777777" w:rsidR="00CF7694" w:rsidRPr="009A4C75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 w:rsidRPr="009A4C75">
              <w:rPr>
                <w:rFonts w:ascii="Open Sans" w:hAnsi="Open Sans" w:cs="Open Sans"/>
                <w:color w:val="002060"/>
              </w:rPr>
              <w:t>number of missing episodes</w:t>
            </w:r>
          </w:p>
          <w:p w14:paraId="0943DC95" w14:textId="77777777" w:rsidR="00CF7694" w:rsidRPr="00164F5F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a</w:t>
            </w:r>
            <w:r w:rsidRPr="00164F5F">
              <w:rPr>
                <w:rFonts w:ascii="Open Sans" w:hAnsi="Open Sans" w:cs="Open Sans"/>
                <w:color w:val="002060"/>
              </w:rPr>
              <w:t xml:space="preserve">ny missed health appointments </w:t>
            </w:r>
          </w:p>
          <w:p w14:paraId="0B720704" w14:textId="77777777" w:rsidR="00CF7694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e</w:t>
            </w:r>
            <w:r w:rsidRPr="00164F5F">
              <w:rPr>
                <w:rFonts w:ascii="Open Sans" w:hAnsi="Open Sans" w:cs="Open Sans"/>
                <w:color w:val="002060"/>
              </w:rPr>
              <w:t>scalating risk taking behaviours</w:t>
            </w:r>
          </w:p>
          <w:p w14:paraId="3083D17C" w14:textId="77777777" w:rsidR="00CF7694" w:rsidRPr="009A4C75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 w:rsidRPr="009A4C75">
              <w:rPr>
                <w:rFonts w:ascii="Open Sans" w:hAnsi="Open Sans" w:cs="Open Sans"/>
                <w:color w:val="002060"/>
              </w:rPr>
              <w:t>safeguarding incidents</w:t>
            </w:r>
          </w:p>
          <w:p w14:paraId="4C086241" w14:textId="77777777" w:rsidR="00CF7694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bookmarkStart w:id="1" w:name="_Int_nl64m92q"/>
            <w:r w:rsidRPr="069FA732">
              <w:rPr>
                <w:rFonts w:ascii="Open Sans" w:hAnsi="Open Sans" w:cs="Open Sans"/>
                <w:color w:val="002060"/>
              </w:rPr>
              <w:t>is</w:t>
            </w:r>
            <w:bookmarkEnd w:id="1"/>
            <w:r w:rsidRPr="069FA732">
              <w:rPr>
                <w:rFonts w:ascii="Open Sans" w:hAnsi="Open Sans" w:cs="Open Sans"/>
                <w:color w:val="002060"/>
              </w:rPr>
              <w:t xml:space="preserve"> there any risk of the placement breaking down?</w:t>
            </w:r>
          </w:p>
          <w:p w14:paraId="018D78DB" w14:textId="77777777" w:rsidR="00CF7694" w:rsidRPr="00F678CE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bCs/>
                <w:color w:val="002060"/>
              </w:rPr>
              <w:t>n</w:t>
            </w:r>
            <w:r w:rsidRPr="00AC4AEB">
              <w:rPr>
                <w:rFonts w:ascii="Open Sans" w:hAnsi="Open Sans" w:cs="Open Sans"/>
                <w:bCs/>
                <w:color w:val="002060"/>
              </w:rPr>
              <w:t>umber of overnight stays</w:t>
            </w:r>
          </w:p>
          <w:p w14:paraId="78AE3A24" w14:textId="2BD41099" w:rsidR="00F678CE" w:rsidRPr="00AC4AEB" w:rsidRDefault="00F678CE" w:rsidP="00F678CE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683" w:type="dxa"/>
          </w:tcPr>
          <w:p w14:paraId="4EF971CF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Support required </w:t>
            </w:r>
          </w:p>
          <w:p w14:paraId="5290006B" w14:textId="77777777" w:rsidR="00CF7694" w:rsidRPr="00164F5F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796CEA20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What support is specifically required from the Local Authority and other key partners to support the placemen</w:t>
            </w:r>
            <w:r>
              <w:rPr>
                <w:rFonts w:ascii="Open Sans" w:hAnsi="Open Sans" w:cs="Open Sans"/>
                <w:color w:val="002060"/>
              </w:rPr>
              <w:t>t?</w:t>
            </w:r>
          </w:p>
          <w:p w14:paraId="625EC4FC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68B7DF05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Is a placement support meeting required? </w:t>
            </w:r>
          </w:p>
          <w:p w14:paraId="70F3BD19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51AA52B4" w14:textId="77777777" w:rsidR="00CF7694" w:rsidRPr="009A4C75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Does the level of support need to increase or decrease?</w:t>
            </w:r>
            <w:r>
              <w:rPr>
                <w:rFonts w:ascii="Open Sans" w:hAnsi="Open Sans" w:cs="Open Sans"/>
                <w:color w:val="002060"/>
              </w:rPr>
              <w:t xml:space="preserve"> </w:t>
            </w:r>
            <w:r w:rsidRPr="009A4C75">
              <w:rPr>
                <w:rFonts w:ascii="Open Sans" w:hAnsi="Open Sans" w:cs="Open Sans"/>
                <w:bCs/>
                <w:color w:val="002060"/>
              </w:rPr>
              <w:t xml:space="preserve">This includes steps being taken to reduce support where </w:t>
            </w:r>
            <w:r>
              <w:rPr>
                <w:rFonts w:ascii="Open Sans" w:hAnsi="Open Sans" w:cs="Open Sans"/>
                <w:bCs/>
                <w:color w:val="002060"/>
              </w:rPr>
              <w:t>there is a plan to do so.</w:t>
            </w:r>
          </w:p>
        </w:tc>
      </w:tr>
    </w:tbl>
    <w:p w14:paraId="19FCE3B1" w14:textId="77777777" w:rsidR="00CF7694" w:rsidRPr="00CF7694" w:rsidRDefault="00CF7694" w:rsidP="00CF7694">
      <w:pPr>
        <w:rPr>
          <w:sz w:val="28"/>
          <w:szCs w:val="28"/>
        </w:rPr>
      </w:pPr>
    </w:p>
    <w:sectPr w:rsidR="00CF7694" w:rsidRPr="00CF769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A16D" w14:textId="77777777" w:rsidR="00C459E9" w:rsidRDefault="00C459E9" w:rsidP="0076077B">
      <w:pPr>
        <w:spacing w:after="0" w:line="240" w:lineRule="auto"/>
      </w:pPr>
      <w:r>
        <w:separator/>
      </w:r>
    </w:p>
  </w:endnote>
  <w:endnote w:type="continuationSeparator" w:id="0">
    <w:p w14:paraId="7E162C15" w14:textId="77777777" w:rsidR="00C459E9" w:rsidRDefault="00C459E9" w:rsidP="0076077B">
      <w:pPr>
        <w:spacing w:after="0" w:line="240" w:lineRule="auto"/>
      </w:pPr>
      <w:r>
        <w:continuationSeparator/>
      </w:r>
    </w:p>
  </w:endnote>
  <w:endnote w:type="continuationNotice" w:id="1">
    <w:p w14:paraId="72981CBC" w14:textId="77777777" w:rsidR="007830A6" w:rsidRDefault="00783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425B" w14:textId="6B8177AE" w:rsidR="00AC4AEB" w:rsidRDefault="00AC4AEB">
    <w:pPr>
      <w:pStyle w:val="Footer"/>
    </w:pPr>
  </w:p>
  <w:p w14:paraId="7AB896A9" w14:textId="77777777" w:rsidR="00AC4AEB" w:rsidRDefault="00AC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487C" w14:textId="77777777" w:rsidR="00C459E9" w:rsidRDefault="00C459E9" w:rsidP="0076077B">
      <w:pPr>
        <w:spacing w:after="0" w:line="240" w:lineRule="auto"/>
      </w:pPr>
      <w:r>
        <w:separator/>
      </w:r>
    </w:p>
  </w:footnote>
  <w:footnote w:type="continuationSeparator" w:id="0">
    <w:p w14:paraId="1D7068B8" w14:textId="77777777" w:rsidR="00C459E9" w:rsidRDefault="00C459E9" w:rsidP="0076077B">
      <w:pPr>
        <w:spacing w:after="0" w:line="240" w:lineRule="auto"/>
      </w:pPr>
      <w:r>
        <w:continuationSeparator/>
      </w:r>
    </w:p>
  </w:footnote>
  <w:footnote w:type="continuationNotice" w:id="1">
    <w:p w14:paraId="10D65E5A" w14:textId="77777777" w:rsidR="007830A6" w:rsidRDefault="00783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6C33" w14:textId="74B52EAB" w:rsidR="00AC4AEB" w:rsidRDefault="00AC4A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l64m92q" int2:invalidationBookmarkName="" int2:hashCode="tH82PitDDAZH8U" int2:id="BasmGlE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2C24"/>
    <w:multiLevelType w:val="hybridMultilevel"/>
    <w:tmpl w:val="2DF4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BF7"/>
    <w:multiLevelType w:val="hybridMultilevel"/>
    <w:tmpl w:val="59A4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2C1F"/>
    <w:multiLevelType w:val="hybridMultilevel"/>
    <w:tmpl w:val="EAD22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4C0E"/>
    <w:multiLevelType w:val="hybridMultilevel"/>
    <w:tmpl w:val="148A6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7191">
    <w:abstractNumId w:val="3"/>
  </w:num>
  <w:num w:numId="2" w16cid:durableId="1480076341">
    <w:abstractNumId w:val="1"/>
  </w:num>
  <w:num w:numId="3" w16cid:durableId="336226078">
    <w:abstractNumId w:val="0"/>
  </w:num>
  <w:num w:numId="4" w16cid:durableId="160649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A"/>
    <w:rsid w:val="00001BD7"/>
    <w:rsid w:val="00027DA3"/>
    <w:rsid w:val="00111345"/>
    <w:rsid w:val="001429BD"/>
    <w:rsid w:val="001466F9"/>
    <w:rsid w:val="00164F5F"/>
    <w:rsid w:val="0017569A"/>
    <w:rsid w:val="001818BB"/>
    <w:rsid w:val="00205288"/>
    <w:rsid w:val="00221C88"/>
    <w:rsid w:val="0029309D"/>
    <w:rsid w:val="003A1B89"/>
    <w:rsid w:val="00406BD1"/>
    <w:rsid w:val="00514E74"/>
    <w:rsid w:val="005403DA"/>
    <w:rsid w:val="0057657F"/>
    <w:rsid w:val="00616E93"/>
    <w:rsid w:val="00627274"/>
    <w:rsid w:val="006C78A4"/>
    <w:rsid w:val="006D35D3"/>
    <w:rsid w:val="00744F96"/>
    <w:rsid w:val="00746CCD"/>
    <w:rsid w:val="00755D59"/>
    <w:rsid w:val="0076077B"/>
    <w:rsid w:val="007830A6"/>
    <w:rsid w:val="007D0CE6"/>
    <w:rsid w:val="00883E1F"/>
    <w:rsid w:val="008A4209"/>
    <w:rsid w:val="00932807"/>
    <w:rsid w:val="00951F68"/>
    <w:rsid w:val="0097012C"/>
    <w:rsid w:val="009A4C75"/>
    <w:rsid w:val="00A36B04"/>
    <w:rsid w:val="00AA4237"/>
    <w:rsid w:val="00AC4AEB"/>
    <w:rsid w:val="00B223AC"/>
    <w:rsid w:val="00B528CE"/>
    <w:rsid w:val="00B54255"/>
    <w:rsid w:val="00BE0A98"/>
    <w:rsid w:val="00C23118"/>
    <w:rsid w:val="00C459E9"/>
    <w:rsid w:val="00C55A03"/>
    <w:rsid w:val="00CF7694"/>
    <w:rsid w:val="00D90914"/>
    <w:rsid w:val="00D9430F"/>
    <w:rsid w:val="00DA52D6"/>
    <w:rsid w:val="00DB19DE"/>
    <w:rsid w:val="00DF76CC"/>
    <w:rsid w:val="00E01725"/>
    <w:rsid w:val="00E15938"/>
    <w:rsid w:val="00E628AA"/>
    <w:rsid w:val="00EF4FBA"/>
    <w:rsid w:val="00F13991"/>
    <w:rsid w:val="00F43EE0"/>
    <w:rsid w:val="00F678CE"/>
    <w:rsid w:val="00FA62A8"/>
    <w:rsid w:val="069FA732"/>
    <w:rsid w:val="08B8981B"/>
    <w:rsid w:val="2648BE79"/>
    <w:rsid w:val="2796364E"/>
    <w:rsid w:val="4B31C902"/>
    <w:rsid w:val="4E0936F0"/>
    <w:rsid w:val="519BED50"/>
    <w:rsid w:val="64F19F62"/>
    <w:rsid w:val="650AD8E5"/>
    <w:rsid w:val="690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9C5C"/>
  <w15:chartTrackingRefBased/>
  <w15:docId w15:val="{AA44DFDB-5485-4320-861F-FD3DAA4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F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7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7B"/>
    <w:rPr>
      <w:lang w:val="en-US"/>
    </w:rPr>
  </w:style>
  <w:style w:type="paragraph" w:styleId="ListParagraph">
    <w:name w:val="List Paragraph"/>
    <w:basedOn w:val="Normal"/>
    <w:uiPriority w:val="34"/>
    <w:qFormat/>
    <w:rsid w:val="00B52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0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A6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738C0503B4BAF00F0CAA646B93E" ma:contentTypeVersion="18" ma:contentTypeDescription="Create a new document." ma:contentTypeScope="" ma:versionID="229401cf50978c25590a65bc6df47bbd">
  <xsd:schema xmlns:xsd="http://www.w3.org/2001/XMLSchema" xmlns:xs="http://www.w3.org/2001/XMLSchema" xmlns:p="http://schemas.microsoft.com/office/2006/metadata/properties" xmlns:ns1="http://schemas.microsoft.com/sharepoint/v3" xmlns:ns2="80bcf798-2376-4bda-aab3-77f95a05196d" xmlns:ns3="47ec70bc-4bc4-45ec-8543-b4f1fe6a2bfb" targetNamespace="http://schemas.microsoft.com/office/2006/metadata/properties" ma:root="true" ma:fieldsID="107f6a0f1852552f2273c912cd6f3923" ns1:_="" ns2:_="" ns3:_="">
    <xsd:import namespace="http://schemas.microsoft.com/sharepoint/v3"/>
    <xsd:import namespace="80bcf798-2376-4bda-aab3-77f95a05196d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f798-2376-4bda-aab3-77f95a05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7ec70bc-4bc4-45ec-8543-b4f1fe6a2bfb" xsi:nil="true"/>
    <lcf76f155ced4ddcb4097134ff3c332f xmlns="80bcf798-2376-4bda-aab3-77f95a05196d">
      <Terms xmlns="http://schemas.microsoft.com/office/infopath/2007/PartnerControls"/>
    </lcf76f155ced4ddcb4097134ff3c332f>
    <SharedWithUsers xmlns="47ec70bc-4bc4-45ec-8543-b4f1fe6a2bfb">
      <UserInfo>
        <DisplayName>Amy Lythgoe</DisplayName>
        <AccountId>9</AccountId>
        <AccountType/>
      </UserInfo>
      <UserInfo>
        <DisplayName>Angela Gibbons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504E2B-A9B7-4E7D-84E4-041FA7DD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cf798-2376-4bda-aab3-77f95a05196d"/>
    <ds:schemaRef ds:uri="47ec70bc-4bc4-45ec-8543-b4f1fe6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BAF60-24EB-4351-B74B-1C7AECBBB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09B2E-C4FE-490E-AB29-4BC39CF20AED}">
  <ds:schemaRefs>
    <ds:schemaRef ds:uri="http://purl.org/dc/elements/1.1/"/>
    <ds:schemaRef ds:uri="http://schemas.openxmlformats.org/package/2006/metadata/core-properties"/>
    <ds:schemaRef ds:uri="47ec70bc-4bc4-45ec-8543-b4f1fe6a2bfb"/>
    <ds:schemaRef ds:uri="http://www.w3.org/XML/1998/namespace"/>
    <ds:schemaRef ds:uri="http://schemas.microsoft.com/office/2006/metadata/properties"/>
    <ds:schemaRef ds:uri="http://purl.org/dc/terms/"/>
    <ds:schemaRef ds:uri="80bcf798-2376-4bda-aab3-77f95a05196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Brown</dc:creator>
  <cp:keywords/>
  <dc:description/>
  <cp:lastModifiedBy>Angela Gibbons</cp:lastModifiedBy>
  <cp:revision>3</cp:revision>
  <dcterms:created xsi:type="dcterms:W3CDTF">2023-05-11T13:21:00Z</dcterms:created>
  <dcterms:modified xsi:type="dcterms:W3CDTF">2023-05-11T13:22:00Z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0x010100C7AC7738C0503B4BAF00F0CAA646B93E</vt:lpwstr>
  </property>
  <property fmtid="{D5CDD505-2E9C-101B-9397-08002B2CF9AE}" pid="3" name="MediaServiceImageTags">
    <vt:lpwstr/>
  </property>
</Properties>
</file>