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71382" w14:textId="019ECBFF" w:rsidR="00F1293C" w:rsidRPr="0016506F" w:rsidRDefault="1C1E5EFF">
      <w:pPr>
        <w:rPr>
          <w:kern w:val="2"/>
          <w:sz w:val="32"/>
          <w:szCs w:val="32"/>
        </w:rPr>
      </w:pPr>
      <w:r w:rsidRPr="0016506F">
        <w:rPr>
          <w:noProof/>
          <w:kern w:val="2"/>
        </w:rPr>
        <w:drawing>
          <wp:inline distT="0" distB="0" distL="0" distR="0" wp14:anchorId="04EE51E4" wp14:editId="5C7C3BDE">
            <wp:extent cx="1952625" cy="609600"/>
            <wp:effectExtent l="0" t="0" r="0" b="0"/>
            <wp:docPr id="1196470581" name="Picture 1196470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47058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B4EA4" w14:textId="0342BEEB" w:rsidR="00846AB4" w:rsidRPr="0016506F" w:rsidRDefault="4D1F4522" w:rsidP="4440A87D">
      <w:pPr>
        <w:rPr>
          <w:rFonts w:ascii="Open Sans" w:hAnsi="Open Sans" w:cs="Open Sans"/>
          <w:color w:val="0099A0"/>
          <w:kern w:val="2"/>
          <w:sz w:val="32"/>
          <w:szCs w:val="32"/>
        </w:rPr>
      </w:pPr>
      <w:r w:rsidRPr="0016506F">
        <w:rPr>
          <w:rFonts w:ascii="Open Sans" w:hAnsi="Open Sans" w:cs="Open Sans"/>
          <w:color w:val="0099A0"/>
          <w:kern w:val="2"/>
          <w:sz w:val="32"/>
          <w:szCs w:val="32"/>
        </w:rPr>
        <w:t>N</w:t>
      </w:r>
      <w:r w:rsidR="003D487E" w:rsidRPr="0016506F">
        <w:rPr>
          <w:rFonts w:ascii="Open Sans" w:hAnsi="Open Sans" w:cs="Open Sans"/>
          <w:color w:val="0099A0"/>
          <w:kern w:val="2"/>
          <w:sz w:val="32"/>
          <w:szCs w:val="32"/>
        </w:rPr>
        <w:t xml:space="preserve">orth </w:t>
      </w:r>
      <w:r w:rsidRPr="0016506F">
        <w:rPr>
          <w:rFonts w:ascii="Open Sans" w:hAnsi="Open Sans" w:cs="Open Sans"/>
          <w:color w:val="0099A0"/>
          <w:kern w:val="2"/>
          <w:sz w:val="32"/>
          <w:szCs w:val="32"/>
        </w:rPr>
        <w:t>W</w:t>
      </w:r>
      <w:r w:rsidR="003D487E" w:rsidRPr="0016506F">
        <w:rPr>
          <w:rFonts w:ascii="Open Sans" w:hAnsi="Open Sans" w:cs="Open Sans"/>
          <w:color w:val="0099A0"/>
          <w:kern w:val="2"/>
          <w:sz w:val="32"/>
          <w:szCs w:val="32"/>
        </w:rPr>
        <w:t>est</w:t>
      </w:r>
      <w:r w:rsidRPr="0016506F">
        <w:rPr>
          <w:rFonts w:ascii="Open Sans" w:hAnsi="Open Sans" w:cs="Open Sans"/>
          <w:color w:val="0099A0"/>
          <w:kern w:val="2"/>
          <w:sz w:val="32"/>
          <w:szCs w:val="32"/>
        </w:rPr>
        <w:t xml:space="preserve"> </w:t>
      </w:r>
      <w:r w:rsidR="00F43240" w:rsidRPr="0016506F">
        <w:rPr>
          <w:rFonts w:ascii="Open Sans" w:hAnsi="Open Sans" w:cs="Open Sans"/>
          <w:color w:val="0099A0"/>
          <w:kern w:val="2"/>
          <w:sz w:val="32"/>
          <w:szCs w:val="32"/>
        </w:rPr>
        <w:t>Template</w:t>
      </w:r>
      <w:r w:rsidR="00884591" w:rsidRPr="0016506F">
        <w:rPr>
          <w:rFonts w:ascii="Open Sans" w:hAnsi="Open Sans" w:cs="Open Sans"/>
          <w:color w:val="0099A0"/>
          <w:kern w:val="2"/>
          <w:sz w:val="32"/>
          <w:szCs w:val="32"/>
        </w:rPr>
        <w:t xml:space="preserve">: </w:t>
      </w:r>
      <w:r w:rsidR="009E14FC" w:rsidRPr="0016506F">
        <w:rPr>
          <w:rFonts w:ascii="Open Sans" w:hAnsi="Open Sans" w:cs="Open Sans"/>
          <w:color w:val="0099A0"/>
          <w:kern w:val="2"/>
          <w:sz w:val="32"/>
          <w:szCs w:val="32"/>
        </w:rPr>
        <w:t xml:space="preserve">Pre-Placement Checks </w:t>
      </w:r>
    </w:p>
    <w:p w14:paraId="42346BC4" w14:textId="211D4EE3" w:rsidR="007A5660" w:rsidRPr="0016506F" w:rsidRDefault="007A5660" w:rsidP="4440A87D">
      <w:pPr>
        <w:rPr>
          <w:rFonts w:ascii="Open Sans" w:hAnsi="Open Sans" w:cs="Open Sans"/>
          <w:color w:val="002060"/>
          <w:kern w:val="2"/>
        </w:rPr>
      </w:pPr>
      <w:r w:rsidRPr="0016506F">
        <w:rPr>
          <w:rFonts w:ascii="Open Sans" w:hAnsi="Open Sans" w:cs="Open Sans"/>
          <w:color w:val="002060"/>
          <w:kern w:val="2"/>
        </w:rPr>
        <w:t xml:space="preserve">This pro forma is for internal use to allow the placing authority to record actions taking in relation to making a children’s social care placement.  </w:t>
      </w:r>
    </w:p>
    <w:p w14:paraId="7FC836DB" w14:textId="623B32BD" w:rsidR="007A5660" w:rsidRPr="0016506F" w:rsidRDefault="007A5660" w:rsidP="4440A87D">
      <w:pPr>
        <w:rPr>
          <w:rFonts w:ascii="Open Sans" w:hAnsi="Open Sans" w:cs="Open Sans"/>
          <w:b/>
          <w:bCs/>
          <w:color w:val="002060"/>
          <w:kern w:val="2"/>
        </w:rPr>
      </w:pPr>
      <w:r w:rsidRPr="0016506F">
        <w:rPr>
          <w:rFonts w:ascii="Open Sans" w:hAnsi="Open Sans" w:cs="Open Sans"/>
          <w:b/>
          <w:bCs/>
          <w:color w:val="002060"/>
          <w:kern w:val="2"/>
        </w:rPr>
        <w:t>Part 1:</w:t>
      </w:r>
      <w:r w:rsidR="00E45753" w:rsidRPr="0016506F">
        <w:rPr>
          <w:rFonts w:ascii="Open Sans" w:hAnsi="Open Sans" w:cs="Open Sans"/>
          <w:b/>
          <w:bCs/>
          <w:color w:val="002060"/>
          <w:kern w:val="2"/>
        </w:rPr>
        <w:t xml:space="preserve"> Child’s Information </w:t>
      </w:r>
    </w:p>
    <w:tbl>
      <w:tblPr>
        <w:tblpPr w:leftFromText="180" w:rightFromText="180" w:vertAnchor="text" w:horzAnchor="margin" w:tblpY="187"/>
        <w:tblW w:w="9493" w:type="dxa"/>
        <w:tblLook w:val="04A0" w:firstRow="1" w:lastRow="0" w:firstColumn="1" w:lastColumn="0" w:noHBand="0" w:noVBand="1"/>
      </w:tblPr>
      <w:tblGrid>
        <w:gridCol w:w="5098"/>
        <w:gridCol w:w="4395"/>
      </w:tblGrid>
      <w:tr w:rsidR="004900A9" w:rsidRPr="0016506F" w14:paraId="1F3DC579" w14:textId="77777777" w:rsidTr="64CC8443">
        <w:trPr>
          <w:trHeight w:val="36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916C" w14:textId="5DDBE9B4" w:rsidR="004900A9" w:rsidRPr="0016506F" w:rsidRDefault="004900A9" w:rsidP="009E14FC">
            <w:pPr>
              <w:spacing w:after="0" w:line="240" w:lineRule="auto"/>
              <w:rPr>
                <w:rFonts w:ascii="Open Sans" w:hAnsi="Open Sans" w:cs="Open Sans"/>
                <w:color w:val="002060"/>
                <w:kern w:val="2"/>
              </w:rPr>
            </w:pPr>
            <w:r w:rsidRPr="0016506F">
              <w:rPr>
                <w:rFonts w:ascii="Open Sans" w:hAnsi="Open Sans" w:cs="Open Sans"/>
                <w:color w:val="002060"/>
                <w:kern w:val="2"/>
              </w:rPr>
              <w:t>Child’s name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B7DF" w14:textId="77777777" w:rsidR="004900A9" w:rsidRPr="0016506F" w:rsidRDefault="004900A9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9E14FC" w:rsidRPr="0016506F" w14:paraId="15C4E35E" w14:textId="77777777" w:rsidTr="64CC8443">
        <w:trPr>
          <w:trHeight w:val="36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0BCC" w14:textId="7C020AC2" w:rsidR="009E14FC" w:rsidRPr="0016506F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hAnsi="Open Sans" w:cs="Open Sans"/>
                <w:color w:val="002060"/>
                <w:kern w:val="2"/>
              </w:rPr>
              <w:t xml:space="preserve">Child’s </w:t>
            </w:r>
            <w:r w:rsidR="004900A9" w:rsidRPr="0016506F">
              <w:rPr>
                <w:rFonts w:ascii="Open Sans" w:hAnsi="Open Sans" w:cs="Open Sans"/>
                <w:color w:val="002060"/>
                <w:kern w:val="2"/>
              </w:rPr>
              <w:t>URN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78CE5" w14:textId="77777777" w:rsidR="009E14FC" w:rsidRPr="0016506F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9E14FC" w:rsidRPr="0016506F" w14:paraId="49CF56EC" w14:textId="77777777" w:rsidTr="64CC8443">
        <w:trPr>
          <w:trHeight w:val="36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7041" w14:textId="493E337C" w:rsidR="009E14FC" w:rsidRPr="0016506F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hAnsi="Open Sans" w:cs="Open Sans"/>
                <w:color w:val="002060"/>
                <w:kern w:val="2"/>
              </w:rPr>
              <w:t>Child’s age (year and months)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64C05" w14:textId="77777777" w:rsidR="009E14FC" w:rsidRPr="0016506F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2E639C" w:rsidRPr="0016506F" w14:paraId="1B625B5A" w14:textId="77777777" w:rsidTr="64CC8443">
        <w:trPr>
          <w:trHeight w:val="36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3493" w14:textId="30CE214F" w:rsidR="002E639C" w:rsidRPr="0016506F" w:rsidRDefault="002E639C" w:rsidP="009E14FC">
            <w:pPr>
              <w:spacing w:after="0" w:line="240" w:lineRule="auto"/>
              <w:rPr>
                <w:rFonts w:ascii="Open Sans" w:hAnsi="Open Sans" w:cs="Open Sans"/>
                <w:color w:val="002060"/>
                <w:kern w:val="2"/>
              </w:rPr>
            </w:pPr>
            <w:r w:rsidRPr="0016506F">
              <w:rPr>
                <w:rFonts w:ascii="Open Sans" w:hAnsi="Open Sans" w:cs="Open Sans"/>
                <w:color w:val="002060"/>
                <w:kern w:val="2"/>
              </w:rPr>
              <w:t>Child’s gender (how they identify)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2CF95" w14:textId="77777777" w:rsidR="002E639C" w:rsidRPr="0016506F" w:rsidRDefault="002E639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3F72F3" w:rsidRPr="0016506F" w14:paraId="23D4976E" w14:textId="77777777" w:rsidTr="64CC8443">
        <w:trPr>
          <w:trHeight w:val="36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EBA29" w14:textId="33C183A7" w:rsidR="003F72F3" w:rsidRPr="0016506F" w:rsidRDefault="00E9674D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Religion</w:t>
            </w:r>
            <w:r w:rsidR="00BD21F0"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 and any needs relating to this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8662C" w14:textId="77777777" w:rsidR="003F72F3" w:rsidRPr="0016506F" w:rsidRDefault="003F72F3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BD21F0" w:rsidRPr="0016506F" w14:paraId="564FC9F1" w14:textId="77777777" w:rsidTr="64CC8443">
        <w:trPr>
          <w:trHeight w:val="36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E3E36" w14:textId="794D42E2" w:rsidR="00BD21F0" w:rsidRPr="0016506F" w:rsidRDefault="00FE452E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First language and any communication needs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58E4" w14:textId="77777777" w:rsidR="00BD21F0" w:rsidRPr="0016506F" w:rsidRDefault="00BD21F0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BD21F0" w:rsidRPr="0016506F" w14:paraId="7D2C536C" w14:textId="77777777" w:rsidTr="64CC8443">
        <w:trPr>
          <w:trHeight w:val="36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703A7" w14:textId="6FD7296C" w:rsidR="00BD21F0" w:rsidRPr="0016506F" w:rsidRDefault="00B46C01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Disability or other additional needs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CBC1" w14:textId="77777777" w:rsidR="00BD21F0" w:rsidRPr="0016506F" w:rsidRDefault="00BD21F0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</w:tbl>
    <w:p w14:paraId="0D447A93" w14:textId="3B7DD5C5" w:rsidR="00846AB4" w:rsidRPr="0016506F" w:rsidRDefault="00846AB4" w:rsidP="009E14FC">
      <w:pPr>
        <w:spacing w:after="0" w:line="240" w:lineRule="auto"/>
        <w:rPr>
          <w:rFonts w:ascii="Open Sans" w:hAnsi="Open Sans" w:cs="Open Sans"/>
          <w:b/>
          <w:bCs/>
          <w:color w:val="002060"/>
          <w:kern w:val="2"/>
        </w:rPr>
      </w:pPr>
    </w:p>
    <w:p w14:paraId="0C4666C2" w14:textId="6B173F20" w:rsidR="00604925" w:rsidRPr="0016506F" w:rsidRDefault="00604925" w:rsidP="009E14FC">
      <w:pPr>
        <w:spacing w:after="0" w:line="240" w:lineRule="auto"/>
        <w:rPr>
          <w:rFonts w:ascii="Open Sans" w:hAnsi="Open Sans" w:cs="Open Sans"/>
          <w:b/>
          <w:bCs/>
          <w:color w:val="002060"/>
          <w:kern w:val="2"/>
        </w:rPr>
      </w:pPr>
      <w:r w:rsidRPr="0016506F">
        <w:rPr>
          <w:rFonts w:ascii="Open Sans" w:hAnsi="Open Sans" w:cs="Open Sans"/>
          <w:b/>
          <w:bCs/>
          <w:color w:val="002060"/>
          <w:kern w:val="2"/>
        </w:rPr>
        <w:t xml:space="preserve">Part 2: </w:t>
      </w:r>
      <w:r w:rsidR="0091302D" w:rsidRPr="0016506F">
        <w:rPr>
          <w:rFonts w:ascii="Open Sans" w:hAnsi="Open Sans" w:cs="Open Sans"/>
          <w:b/>
          <w:bCs/>
          <w:color w:val="002060"/>
          <w:kern w:val="2"/>
        </w:rPr>
        <w:t xml:space="preserve">Commissioning </w:t>
      </w:r>
    </w:p>
    <w:p w14:paraId="5BCA940C" w14:textId="47D0D34D" w:rsidR="21A97178" w:rsidRPr="0016506F" w:rsidRDefault="21A97178" w:rsidP="21A97178">
      <w:pPr>
        <w:spacing w:after="0" w:line="240" w:lineRule="auto"/>
        <w:rPr>
          <w:rFonts w:ascii="Open Sans" w:hAnsi="Open Sans" w:cs="Open Sans"/>
          <w:b/>
          <w:bCs/>
          <w:color w:val="002060"/>
        </w:rPr>
      </w:pPr>
    </w:p>
    <w:tbl>
      <w:tblPr>
        <w:tblpPr w:leftFromText="180" w:rightFromText="180" w:vertAnchor="text" w:horzAnchor="margin" w:tblpY="18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395"/>
      </w:tblGrid>
      <w:tr w:rsidR="0028694B" w:rsidRPr="0016506F" w14:paraId="0B7743BD" w14:textId="77777777" w:rsidTr="64CC8443">
        <w:trPr>
          <w:trHeight w:val="360"/>
        </w:trPr>
        <w:tc>
          <w:tcPr>
            <w:tcW w:w="5098" w:type="dxa"/>
          </w:tcPr>
          <w:p w14:paraId="7B8BA690" w14:textId="23155C04" w:rsidR="0028694B" w:rsidRPr="0016506F" w:rsidRDefault="0028694B" w:rsidP="0028694B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hAnsi="Open Sans" w:cs="Open Sans"/>
                <w:color w:val="002060"/>
              </w:rPr>
              <w:t>Commissioning Officer name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3781D939" w14:textId="77777777" w:rsidR="0028694B" w:rsidRPr="0016506F" w:rsidRDefault="0028694B" w:rsidP="0028694B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28694B" w:rsidRPr="0016506F" w14:paraId="1EBFFC65" w14:textId="77777777" w:rsidTr="64CC8443">
        <w:trPr>
          <w:trHeight w:val="360"/>
        </w:trPr>
        <w:tc>
          <w:tcPr>
            <w:tcW w:w="5098" w:type="dxa"/>
          </w:tcPr>
          <w:p w14:paraId="4FD1A46E" w14:textId="0577D64E" w:rsidR="0028694B" w:rsidRPr="0016506F" w:rsidRDefault="0028694B" w:rsidP="0028694B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hAnsi="Open Sans" w:cs="Open Sans"/>
                <w:color w:val="002060"/>
              </w:rPr>
              <w:t>Commissioning Manager name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389DF4AA" w14:textId="77777777" w:rsidR="0028694B" w:rsidRPr="0016506F" w:rsidRDefault="0028694B" w:rsidP="0028694B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28694B" w:rsidRPr="0016506F" w14:paraId="27C5947A" w14:textId="77777777" w:rsidTr="64CC8443">
        <w:trPr>
          <w:trHeight w:val="353"/>
        </w:trPr>
        <w:tc>
          <w:tcPr>
            <w:tcW w:w="5098" w:type="dxa"/>
            <w:shd w:val="clear" w:color="auto" w:fill="auto"/>
            <w:vAlign w:val="bottom"/>
          </w:tcPr>
          <w:p w14:paraId="60DAA7E9" w14:textId="3E22EA1D" w:rsidR="0028694B" w:rsidRPr="0016506F" w:rsidRDefault="0028694B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Proposed </w:t>
            </w:r>
            <w:r w:rsidR="005E058A">
              <w:rPr>
                <w:rFonts w:ascii="Open Sans" w:eastAsia="Times New Roman" w:hAnsi="Open Sans" w:cs="Open Sans"/>
                <w:color w:val="002060"/>
                <w:lang w:eastAsia="en-GB"/>
              </w:rPr>
              <w:t>start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 date 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3F688510" w14:textId="77777777" w:rsidR="0028694B" w:rsidRPr="0016506F" w:rsidRDefault="0028694B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B87C0F" w:rsidRPr="0016506F" w14:paraId="25595902" w14:textId="77777777" w:rsidTr="64CC8443">
        <w:trPr>
          <w:trHeight w:val="360"/>
        </w:trPr>
        <w:tc>
          <w:tcPr>
            <w:tcW w:w="5098" w:type="dxa"/>
            <w:shd w:val="clear" w:color="auto" w:fill="auto"/>
            <w:vAlign w:val="bottom"/>
          </w:tcPr>
          <w:p w14:paraId="6DB07A95" w14:textId="39043A58" w:rsidR="00B87C0F" w:rsidRPr="0016506F" w:rsidRDefault="00B87C0F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Date referral received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265BA86E" w14:textId="77777777" w:rsidR="00B87C0F" w:rsidRPr="0016506F" w:rsidRDefault="00B87C0F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28694B" w:rsidRPr="0016506F" w14:paraId="2BE48134" w14:textId="77777777" w:rsidTr="64CC8443">
        <w:trPr>
          <w:trHeight w:val="360"/>
        </w:trPr>
        <w:tc>
          <w:tcPr>
            <w:tcW w:w="5098" w:type="dxa"/>
            <w:shd w:val="clear" w:color="auto" w:fill="auto"/>
            <w:vAlign w:val="bottom"/>
            <w:hideMark/>
          </w:tcPr>
          <w:p w14:paraId="61DDC1BE" w14:textId="77777777" w:rsidR="0028694B" w:rsidRPr="0016506F" w:rsidRDefault="0028694B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Date of placement offer 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35E836C" w14:textId="77777777" w:rsidR="0028694B" w:rsidRPr="0016506F" w:rsidRDefault="0028694B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 </w:t>
            </w:r>
          </w:p>
        </w:tc>
      </w:tr>
      <w:tr w:rsidR="00B87C0F" w:rsidRPr="0016506F" w14:paraId="3A50A0FA" w14:textId="77777777" w:rsidTr="64CC8443">
        <w:trPr>
          <w:trHeight w:val="360"/>
        </w:trPr>
        <w:tc>
          <w:tcPr>
            <w:tcW w:w="5098" w:type="dxa"/>
            <w:shd w:val="clear" w:color="auto" w:fill="auto"/>
            <w:vAlign w:val="bottom"/>
          </w:tcPr>
          <w:p w14:paraId="0918B56F" w14:textId="47D33AFF" w:rsidR="00B87C0F" w:rsidRPr="0016506F" w:rsidRDefault="00BB2B8A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Anticipated duration of placement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13F5086B" w14:textId="77777777" w:rsidR="00B87C0F" w:rsidRPr="0016506F" w:rsidRDefault="00B87C0F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BB2B8A" w:rsidRPr="0016506F" w14:paraId="67824F39" w14:textId="77777777" w:rsidTr="64CC8443">
        <w:trPr>
          <w:trHeight w:val="360"/>
        </w:trPr>
        <w:tc>
          <w:tcPr>
            <w:tcW w:w="5098" w:type="dxa"/>
            <w:shd w:val="clear" w:color="auto" w:fill="auto"/>
            <w:vAlign w:val="center"/>
          </w:tcPr>
          <w:p w14:paraId="2F4BDD02" w14:textId="5B212764" w:rsidR="00BB2B8A" w:rsidRPr="0016506F" w:rsidRDefault="00BB2B8A" w:rsidP="00BB2B8A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Contract.  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br/>
            </w: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i.e. North West Flexible Purchasing System (FPS) for Residential, North West Supported and Independent Living Dynamic Purchasing System Agreement, Fostered Children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0C6A5D19" w14:textId="77777777" w:rsidR="00BB2B8A" w:rsidRPr="0016506F" w:rsidRDefault="00BB2B8A" w:rsidP="00BB2B8A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BB2B8A" w:rsidRPr="0016506F" w14:paraId="634FA4CA" w14:textId="77777777" w:rsidTr="64CC8443">
        <w:trPr>
          <w:trHeight w:val="360"/>
        </w:trPr>
        <w:tc>
          <w:tcPr>
            <w:tcW w:w="5098" w:type="dxa"/>
            <w:shd w:val="clear" w:color="auto" w:fill="auto"/>
            <w:vAlign w:val="center"/>
          </w:tcPr>
          <w:p w14:paraId="0D518509" w14:textId="21F11806" w:rsidR="00BB2B8A" w:rsidRPr="0016506F" w:rsidRDefault="00BB2B8A" w:rsidP="00BB2B8A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Included on sub regional framework arrangements?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0B695788" w14:textId="77777777" w:rsidR="00BB2B8A" w:rsidRPr="0016506F" w:rsidRDefault="00BB2B8A" w:rsidP="00BB2B8A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BB2B8A" w:rsidRPr="0016506F" w14:paraId="2B7CF47C" w14:textId="77777777" w:rsidTr="64CC8443">
        <w:trPr>
          <w:trHeight w:val="360"/>
        </w:trPr>
        <w:tc>
          <w:tcPr>
            <w:tcW w:w="5098" w:type="dxa"/>
            <w:shd w:val="clear" w:color="auto" w:fill="auto"/>
            <w:vAlign w:val="center"/>
          </w:tcPr>
          <w:p w14:paraId="60F4F1CB" w14:textId="393358D9" w:rsidR="00BB2B8A" w:rsidRPr="0016506F" w:rsidRDefault="00BB2B8A" w:rsidP="00BB2B8A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Off framework (spot purchase)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2FECD38F" w14:textId="77777777" w:rsidR="00BB2B8A" w:rsidRPr="0016506F" w:rsidRDefault="00BB2B8A" w:rsidP="00BB2B8A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ED61AD" w:rsidRPr="0016506F" w14:paraId="437BF579" w14:textId="77777777" w:rsidTr="64CC8443">
        <w:trPr>
          <w:trHeight w:val="360"/>
        </w:trPr>
        <w:tc>
          <w:tcPr>
            <w:tcW w:w="5098" w:type="dxa"/>
            <w:shd w:val="clear" w:color="auto" w:fill="auto"/>
            <w:vAlign w:val="bottom"/>
          </w:tcPr>
          <w:p w14:paraId="437E306E" w14:textId="77777777" w:rsidR="00ED61AD" w:rsidRPr="0016506F" w:rsidRDefault="00ED61AD" w:rsidP="00ED61AD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Placement type; </w:t>
            </w:r>
          </w:p>
          <w:p w14:paraId="7BDDF2FF" w14:textId="5427D1AF" w:rsidR="00ED61AD" w:rsidRPr="0016506F" w:rsidRDefault="00ED61AD" w:rsidP="00ED61AD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 xml:space="preserve">Fostering, residential, supported accommodation; </w:t>
            </w:r>
            <w:r w:rsidR="00795CB2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 xml:space="preserve">SEND, AP, </w:t>
            </w: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other</w:t>
            </w:r>
            <w:r w:rsidR="00795CB2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0CC02C9B" w14:textId="77777777" w:rsidR="00ED61AD" w:rsidRPr="0016506F" w:rsidRDefault="00ED61AD" w:rsidP="00BB2B8A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ED61AD" w:rsidRPr="0016506F" w14:paraId="69BD45C9" w14:textId="77777777" w:rsidTr="64CC8443">
        <w:trPr>
          <w:trHeight w:val="360"/>
        </w:trPr>
        <w:tc>
          <w:tcPr>
            <w:tcW w:w="5098" w:type="dxa"/>
            <w:shd w:val="clear" w:color="auto" w:fill="auto"/>
            <w:vAlign w:val="bottom"/>
          </w:tcPr>
          <w:p w14:paraId="4654D407" w14:textId="1C34A6BD" w:rsidR="00ED61AD" w:rsidRPr="0016506F" w:rsidRDefault="00ED61AD" w:rsidP="00ED61AD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Cost of </w:t>
            </w:r>
            <w:r w:rsidR="00FA362C">
              <w:rPr>
                <w:rFonts w:ascii="Open Sans" w:eastAsia="Times New Roman" w:hAnsi="Open Sans" w:cs="Open Sans"/>
                <w:color w:val="002060"/>
                <w:lang w:eastAsia="en-GB"/>
              </w:rPr>
              <w:t>p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lacement </w:t>
            </w:r>
          </w:p>
          <w:p w14:paraId="652C8FCA" w14:textId="3F56DA7F" w:rsidR="00ED61AD" w:rsidRPr="0016506F" w:rsidRDefault="00ED61AD" w:rsidP="00ED61AD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Including rationale for any additional costs/discounts i.e. transport, enhanced, solo fees etc.  For on contract placements does this match the indicative contract price? If not, why?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7995251A" w14:textId="77777777" w:rsidR="00ED61AD" w:rsidRPr="0016506F" w:rsidRDefault="00ED61AD" w:rsidP="00BB2B8A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D266BA" w:rsidRPr="0016506F" w14:paraId="4ADA966A" w14:textId="77777777" w:rsidTr="64CC8443">
        <w:trPr>
          <w:trHeight w:val="360"/>
        </w:trPr>
        <w:tc>
          <w:tcPr>
            <w:tcW w:w="5098" w:type="dxa"/>
            <w:shd w:val="clear" w:color="auto" w:fill="auto"/>
            <w:vAlign w:val="bottom"/>
          </w:tcPr>
          <w:p w14:paraId="0711199A" w14:textId="77777777" w:rsidR="007D4463" w:rsidRPr="0016506F" w:rsidRDefault="007D4463" w:rsidP="007D4463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lastRenderedPageBreak/>
              <w:t xml:space="preserve">Are there separate health and/or education costs? </w:t>
            </w:r>
          </w:p>
          <w:p w14:paraId="64EFA133" w14:textId="25BCB962" w:rsidR="00D266BA" w:rsidRPr="0016506F" w:rsidRDefault="007D4463" w:rsidP="007D4463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If </w:t>
            </w:r>
            <w:r w:rsidR="00795CB2"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so,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 has funding been agreed?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580820AE" w14:textId="77777777" w:rsidR="00D266BA" w:rsidRPr="0016506F" w:rsidRDefault="00D266BA" w:rsidP="00BB2B8A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ED61AD" w:rsidRPr="0016506F" w14:paraId="68760B43" w14:textId="77777777" w:rsidTr="64CC8443">
        <w:trPr>
          <w:trHeight w:val="360"/>
        </w:trPr>
        <w:tc>
          <w:tcPr>
            <w:tcW w:w="5098" w:type="dxa"/>
            <w:shd w:val="clear" w:color="auto" w:fill="auto"/>
            <w:vAlign w:val="bottom"/>
          </w:tcPr>
          <w:p w14:paraId="636B53EC" w14:textId="77777777" w:rsidR="00ED61AD" w:rsidRPr="0016506F" w:rsidRDefault="00ED61AD" w:rsidP="00ED61AD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Distance of placement from home </w:t>
            </w:r>
          </w:p>
          <w:p w14:paraId="4A9E5629" w14:textId="277F6DC9" w:rsidR="00ED61AD" w:rsidRPr="0016506F" w:rsidRDefault="00ED61AD" w:rsidP="00ED61AD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Placements beyond adjoining LA’s require DCS approval and reason for distance to be detailed here.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375C3BFC" w14:textId="77777777" w:rsidR="00ED61AD" w:rsidRPr="0016506F" w:rsidRDefault="00ED61AD" w:rsidP="00BB2B8A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</w:tbl>
    <w:p w14:paraId="5312E19C" w14:textId="77777777" w:rsidR="00F1594B" w:rsidRPr="0016506F" w:rsidRDefault="00F1594B" w:rsidP="009E14FC">
      <w:pPr>
        <w:spacing w:after="0" w:line="240" w:lineRule="auto"/>
        <w:rPr>
          <w:rFonts w:ascii="Open Sans" w:hAnsi="Open Sans" w:cs="Open Sans"/>
          <w:b/>
          <w:bCs/>
          <w:color w:val="002060"/>
          <w:kern w:val="2"/>
        </w:rPr>
      </w:pPr>
    </w:p>
    <w:p w14:paraId="13FF2365" w14:textId="77777777" w:rsidR="00122E60" w:rsidRPr="0016506F" w:rsidRDefault="00E45753" w:rsidP="009E14FC">
      <w:pPr>
        <w:spacing w:after="0" w:line="240" w:lineRule="auto"/>
        <w:rPr>
          <w:rFonts w:ascii="Open Sans" w:hAnsi="Open Sans" w:cs="Open Sans"/>
          <w:b/>
          <w:bCs/>
          <w:color w:val="002060"/>
          <w:kern w:val="2"/>
        </w:rPr>
      </w:pPr>
      <w:r w:rsidRPr="0016506F">
        <w:rPr>
          <w:rFonts w:ascii="Open Sans" w:hAnsi="Open Sans" w:cs="Open Sans"/>
          <w:b/>
          <w:bCs/>
          <w:color w:val="002060"/>
          <w:kern w:val="2"/>
        </w:rPr>
        <w:t xml:space="preserve">Part </w:t>
      </w:r>
      <w:r w:rsidR="00122E60" w:rsidRPr="0016506F">
        <w:rPr>
          <w:rFonts w:ascii="Open Sans" w:hAnsi="Open Sans" w:cs="Open Sans"/>
          <w:b/>
          <w:bCs/>
          <w:color w:val="002060"/>
          <w:kern w:val="2"/>
        </w:rPr>
        <w:t>3</w:t>
      </w:r>
      <w:r w:rsidRPr="0016506F">
        <w:rPr>
          <w:rFonts w:ascii="Open Sans" w:hAnsi="Open Sans" w:cs="Open Sans"/>
          <w:b/>
          <w:bCs/>
          <w:color w:val="002060"/>
          <w:kern w:val="2"/>
        </w:rPr>
        <w:t xml:space="preserve">: </w:t>
      </w:r>
      <w:r w:rsidR="00122E60" w:rsidRPr="0016506F">
        <w:rPr>
          <w:rFonts w:ascii="Open Sans" w:hAnsi="Open Sans" w:cs="Open Sans"/>
          <w:b/>
          <w:bCs/>
          <w:color w:val="002060"/>
          <w:kern w:val="2"/>
        </w:rPr>
        <w:t xml:space="preserve">Childrens Social Care </w:t>
      </w:r>
    </w:p>
    <w:tbl>
      <w:tblPr>
        <w:tblpPr w:leftFromText="180" w:rightFromText="180" w:vertAnchor="text" w:horzAnchor="margin" w:tblpY="18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395"/>
      </w:tblGrid>
      <w:tr w:rsidR="00D266BA" w:rsidRPr="0016506F" w14:paraId="2E3C08B9" w14:textId="77777777" w:rsidTr="64CC8443">
        <w:trPr>
          <w:trHeight w:val="360"/>
        </w:trPr>
        <w:tc>
          <w:tcPr>
            <w:tcW w:w="5098" w:type="dxa"/>
            <w:shd w:val="clear" w:color="auto" w:fill="auto"/>
            <w:vAlign w:val="bottom"/>
            <w:hideMark/>
          </w:tcPr>
          <w:p w14:paraId="23114B31" w14:textId="77777777" w:rsidR="00D266BA" w:rsidRPr="0016506F" w:rsidRDefault="3194DFAD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Name of social worker 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97E52D1" w14:textId="77777777" w:rsidR="00D266BA" w:rsidRPr="0016506F" w:rsidRDefault="00D266BA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 </w:t>
            </w:r>
          </w:p>
        </w:tc>
      </w:tr>
      <w:tr w:rsidR="00D266BA" w:rsidRPr="0016506F" w14:paraId="18516BBB" w14:textId="77777777" w:rsidTr="64CC8443">
        <w:trPr>
          <w:trHeight w:val="360"/>
        </w:trPr>
        <w:tc>
          <w:tcPr>
            <w:tcW w:w="5098" w:type="dxa"/>
            <w:shd w:val="clear" w:color="auto" w:fill="auto"/>
            <w:vAlign w:val="bottom"/>
            <w:hideMark/>
          </w:tcPr>
          <w:p w14:paraId="50277128" w14:textId="698BF14E" w:rsidR="00D266BA" w:rsidRPr="0016506F" w:rsidRDefault="00D266BA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Legal </w:t>
            </w:r>
            <w:r w:rsidR="00FA362C">
              <w:rPr>
                <w:rFonts w:ascii="Open Sans" w:eastAsia="Times New Roman" w:hAnsi="Open Sans" w:cs="Open Sans"/>
                <w:color w:val="002060"/>
                <w:lang w:eastAsia="en-GB"/>
              </w:rPr>
              <w:t>s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tatus 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42CDE1B" w14:textId="77777777" w:rsidR="00D266BA" w:rsidRPr="0016506F" w:rsidRDefault="00D266BA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 </w:t>
            </w:r>
          </w:p>
        </w:tc>
      </w:tr>
      <w:tr w:rsidR="00D266BA" w:rsidRPr="0016506F" w14:paraId="69B32F76" w14:textId="77777777" w:rsidTr="64CC8443">
        <w:trPr>
          <w:trHeight w:val="360"/>
        </w:trPr>
        <w:tc>
          <w:tcPr>
            <w:tcW w:w="5098" w:type="dxa"/>
            <w:shd w:val="clear" w:color="auto" w:fill="auto"/>
            <w:vAlign w:val="bottom"/>
          </w:tcPr>
          <w:p w14:paraId="069EA813" w14:textId="77777777" w:rsidR="00D266BA" w:rsidRPr="0016506F" w:rsidRDefault="00D266BA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DoLS (yes/no and permissions)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0FA28ACA" w14:textId="77777777" w:rsidR="00D266BA" w:rsidRPr="0016506F" w:rsidRDefault="00D266BA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D266BA" w:rsidRPr="0016506F" w14:paraId="51F6C9A8" w14:textId="77777777" w:rsidTr="64CC8443">
        <w:trPr>
          <w:trHeight w:val="720"/>
        </w:trPr>
        <w:tc>
          <w:tcPr>
            <w:tcW w:w="5098" w:type="dxa"/>
            <w:shd w:val="clear" w:color="auto" w:fill="auto"/>
            <w:vAlign w:val="bottom"/>
            <w:hideMark/>
          </w:tcPr>
          <w:p w14:paraId="1A30B808" w14:textId="290A4A72" w:rsidR="00D266BA" w:rsidRPr="0016506F" w:rsidRDefault="00D266BA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Brief </w:t>
            </w:r>
            <w:r w:rsidR="00FA362C">
              <w:rPr>
                <w:rFonts w:ascii="Open Sans" w:eastAsia="Times New Roman" w:hAnsi="Open Sans" w:cs="Open Sans"/>
                <w:color w:val="002060"/>
                <w:lang w:eastAsia="en-GB"/>
              </w:rPr>
              <w:t>h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istory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br/>
            </w: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Including reference to any previous care episodes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 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A10CF8A" w14:textId="77777777" w:rsidR="00D266BA" w:rsidRPr="0016506F" w:rsidRDefault="00D266BA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 </w:t>
            </w:r>
          </w:p>
        </w:tc>
      </w:tr>
      <w:tr w:rsidR="00D266BA" w:rsidRPr="0016506F" w14:paraId="7FB9D234" w14:textId="77777777" w:rsidTr="64CC8443">
        <w:trPr>
          <w:trHeight w:val="360"/>
        </w:trPr>
        <w:tc>
          <w:tcPr>
            <w:tcW w:w="5098" w:type="dxa"/>
            <w:shd w:val="clear" w:color="auto" w:fill="auto"/>
            <w:vAlign w:val="bottom"/>
            <w:hideMark/>
          </w:tcPr>
          <w:p w14:paraId="03A31AC9" w14:textId="52D3493B" w:rsidR="00D266BA" w:rsidRPr="0016506F" w:rsidRDefault="00D266BA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Reason for </w:t>
            </w:r>
            <w:r w:rsidR="00FA362C">
              <w:rPr>
                <w:rFonts w:ascii="Open Sans" w:eastAsia="Times New Roman" w:hAnsi="Open Sans" w:cs="Open Sans"/>
                <w:color w:val="002060"/>
                <w:lang w:eastAsia="en-GB"/>
              </w:rPr>
              <w:t>p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lacement </w:t>
            </w:r>
            <w:r w:rsidR="00FA362C">
              <w:rPr>
                <w:rFonts w:ascii="Open Sans" w:eastAsia="Times New Roman" w:hAnsi="Open Sans" w:cs="Open Sans"/>
                <w:color w:val="002060"/>
                <w:lang w:eastAsia="en-GB"/>
              </w:rPr>
              <w:t>r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equest 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34741F3" w14:textId="77777777" w:rsidR="00D266BA" w:rsidRPr="0016506F" w:rsidRDefault="00D266BA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 </w:t>
            </w:r>
          </w:p>
        </w:tc>
      </w:tr>
      <w:tr w:rsidR="00D266BA" w:rsidRPr="0016506F" w14:paraId="701898B4" w14:textId="77777777" w:rsidTr="64CC8443">
        <w:trPr>
          <w:trHeight w:val="599"/>
        </w:trPr>
        <w:tc>
          <w:tcPr>
            <w:tcW w:w="5098" w:type="dxa"/>
            <w:shd w:val="clear" w:color="auto" w:fill="auto"/>
            <w:vAlign w:val="bottom"/>
            <w:hideMark/>
          </w:tcPr>
          <w:p w14:paraId="16C2074F" w14:textId="77777777" w:rsidR="00D266BA" w:rsidRPr="0016506F" w:rsidRDefault="00D266BA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Are there separate health and/or education costs? 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br/>
            </w: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 xml:space="preserve">If so has funding been agreed? 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C9F2343" w14:textId="77777777" w:rsidR="00D266BA" w:rsidRPr="0016506F" w:rsidRDefault="00D266BA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 </w:t>
            </w:r>
          </w:p>
        </w:tc>
      </w:tr>
      <w:tr w:rsidR="00D266BA" w:rsidRPr="0016506F" w14:paraId="61FABCC0" w14:textId="77777777" w:rsidTr="64CC8443">
        <w:trPr>
          <w:trHeight w:val="360"/>
        </w:trPr>
        <w:tc>
          <w:tcPr>
            <w:tcW w:w="5098" w:type="dxa"/>
            <w:shd w:val="clear" w:color="auto" w:fill="auto"/>
            <w:vAlign w:val="bottom"/>
          </w:tcPr>
          <w:p w14:paraId="7AA729A6" w14:textId="77777777" w:rsidR="00D266BA" w:rsidRPr="0016506F" w:rsidRDefault="00D266BA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Name of person responsible for implementing the placement plan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79F5B3AC" w14:textId="77777777" w:rsidR="00D266BA" w:rsidRPr="0016506F" w:rsidRDefault="00D266BA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D266BA" w:rsidRPr="0016506F" w14:paraId="7DBC5C1A" w14:textId="77777777" w:rsidTr="64CC8443">
        <w:trPr>
          <w:trHeight w:val="360"/>
        </w:trPr>
        <w:tc>
          <w:tcPr>
            <w:tcW w:w="5098" w:type="dxa"/>
            <w:shd w:val="clear" w:color="auto" w:fill="auto"/>
            <w:vAlign w:val="bottom"/>
          </w:tcPr>
          <w:p w14:paraId="6B2807E9" w14:textId="77777777" w:rsidR="00D266BA" w:rsidRPr="0016506F" w:rsidRDefault="00D266BA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Contingency if the current placement does not meet outcomes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79C460A4" w14:textId="77777777" w:rsidR="00D266BA" w:rsidRPr="0016506F" w:rsidRDefault="00D266BA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D266BA" w:rsidRPr="0016506F" w14:paraId="2F3E0832" w14:textId="77777777" w:rsidTr="64CC8443">
        <w:trPr>
          <w:trHeight w:val="360"/>
        </w:trPr>
        <w:tc>
          <w:tcPr>
            <w:tcW w:w="5098" w:type="dxa"/>
            <w:shd w:val="clear" w:color="auto" w:fill="auto"/>
            <w:vAlign w:val="bottom"/>
            <w:hideMark/>
          </w:tcPr>
          <w:p w14:paraId="3E263A45" w14:textId="0BE7F9ED" w:rsidR="00D266BA" w:rsidRPr="0016506F" w:rsidRDefault="00D266BA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How will family time needs be met?</w:t>
            </w:r>
            <w:r w:rsidR="00477ADA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 </w:t>
            </w:r>
            <w:r w:rsidR="00477ADA" w:rsidRPr="00477ADA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(delete if not appropriate)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B964766" w14:textId="77777777" w:rsidR="00D266BA" w:rsidRPr="0016506F" w:rsidRDefault="3194DFAD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 </w:t>
            </w:r>
          </w:p>
        </w:tc>
      </w:tr>
    </w:tbl>
    <w:p w14:paraId="453CC3DA" w14:textId="5BEAB671" w:rsidR="00122E60" w:rsidRPr="0016506F" w:rsidRDefault="00122E60" w:rsidP="009E14FC">
      <w:pPr>
        <w:spacing w:after="0" w:line="240" w:lineRule="auto"/>
        <w:rPr>
          <w:rFonts w:ascii="Open Sans" w:hAnsi="Open Sans" w:cs="Open Sans"/>
          <w:b/>
          <w:bCs/>
          <w:color w:val="002060"/>
          <w:kern w:val="2"/>
        </w:rPr>
      </w:pPr>
    </w:p>
    <w:p w14:paraId="7B4F13F1" w14:textId="361BB438" w:rsidR="00E45753" w:rsidRPr="0016506F" w:rsidRDefault="00122E60" w:rsidP="009E14FC">
      <w:pPr>
        <w:spacing w:after="0" w:line="240" w:lineRule="auto"/>
        <w:rPr>
          <w:rFonts w:ascii="Open Sans" w:hAnsi="Open Sans" w:cs="Open Sans"/>
          <w:b/>
          <w:bCs/>
          <w:color w:val="FF0000"/>
          <w:kern w:val="2"/>
        </w:rPr>
      </w:pPr>
      <w:r w:rsidRPr="0016506F">
        <w:rPr>
          <w:rFonts w:ascii="Open Sans" w:hAnsi="Open Sans" w:cs="Open Sans"/>
          <w:b/>
          <w:bCs/>
          <w:color w:val="002060"/>
          <w:kern w:val="2"/>
        </w:rPr>
        <w:t xml:space="preserve">Part 4: </w:t>
      </w:r>
      <w:r w:rsidR="00D5722A" w:rsidRPr="0016506F">
        <w:rPr>
          <w:rFonts w:ascii="Open Sans" w:hAnsi="Open Sans" w:cs="Open Sans"/>
          <w:b/>
          <w:bCs/>
          <w:color w:val="002060"/>
          <w:kern w:val="2"/>
        </w:rPr>
        <w:t xml:space="preserve">Provider Information </w:t>
      </w:r>
      <w:r w:rsidR="00E45753" w:rsidRPr="0016506F">
        <w:rPr>
          <w:rFonts w:ascii="Open Sans" w:hAnsi="Open Sans" w:cs="Open Sans"/>
          <w:b/>
          <w:bCs/>
          <w:color w:val="002060"/>
          <w:kern w:val="2"/>
        </w:rPr>
        <w:t xml:space="preserve"> </w:t>
      </w:r>
    </w:p>
    <w:p w14:paraId="5122DF18" w14:textId="77777777" w:rsidR="0054488B" w:rsidRPr="0016506F" w:rsidRDefault="0054488B" w:rsidP="009E14FC">
      <w:pPr>
        <w:spacing w:after="0" w:line="240" w:lineRule="auto"/>
        <w:rPr>
          <w:rFonts w:ascii="Open Sans" w:hAnsi="Open Sans" w:cs="Open Sans"/>
          <w:b/>
          <w:bCs/>
          <w:color w:val="FF0000"/>
          <w:kern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D5722A" w:rsidRPr="0016506F" w14:paraId="5D071409" w14:textId="77777777" w:rsidTr="0052694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17CAE" w14:textId="44A8CD83" w:rsidR="00D5722A" w:rsidRPr="0016506F" w:rsidRDefault="00D5722A" w:rsidP="00D5722A">
            <w:pPr>
              <w:rPr>
                <w:rFonts w:ascii="Open Sans" w:hAnsi="Open Sans" w:cs="Open Sans"/>
                <w:b/>
                <w:bCs/>
                <w:color w:val="FF0000"/>
                <w:kern w:val="2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Provider Name 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E99E" w14:textId="77777777" w:rsidR="00D5722A" w:rsidRPr="0016506F" w:rsidRDefault="00D5722A" w:rsidP="00D5722A">
            <w:pPr>
              <w:rPr>
                <w:rFonts w:ascii="Open Sans" w:hAnsi="Open Sans" w:cs="Open Sans"/>
                <w:b/>
                <w:bCs/>
                <w:color w:val="FF0000"/>
                <w:kern w:val="2"/>
              </w:rPr>
            </w:pPr>
          </w:p>
        </w:tc>
      </w:tr>
      <w:tr w:rsidR="00D5722A" w:rsidRPr="0016506F" w14:paraId="6ADE8F72" w14:textId="77777777" w:rsidTr="00526948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3A514" w14:textId="77777777" w:rsidR="00D5722A" w:rsidRPr="0016506F" w:rsidRDefault="00D5722A" w:rsidP="00D5722A">
            <w:pPr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Company registered head office address </w:t>
            </w:r>
          </w:p>
          <w:p w14:paraId="73987B9A" w14:textId="7910BD5D" w:rsidR="00D5722A" w:rsidRPr="0016506F" w:rsidRDefault="00D5722A" w:rsidP="00D5722A">
            <w:pPr>
              <w:rPr>
                <w:rFonts w:ascii="Open Sans" w:hAnsi="Open Sans" w:cs="Open Sans"/>
                <w:b/>
                <w:bCs/>
                <w:color w:val="FF0000"/>
                <w:kern w:val="2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For Official Notices including data protection notices</w:t>
            </w:r>
          </w:p>
        </w:tc>
        <w:tc>
          <w:tcPr>
            <w:tcW w:w="3918" w:type="dxa"/>
          </w:tcPr>
          <w:p w14:paraId="3BCAB716" w14:textId="77777777" w:rsidR="00D5722A" w:rsidRPr="0016506F" w:rsidRDefault="00D5722A" w:rsidP="00D5722A">
            <w:pPr>
              <w:rPr>
                <w:rFonts w:ascii="Open Sans" w:hAnsi="Open Sans" w:cs="Open Sans"/>
                <w:b/>
                <w:bCs/>
                <w:color w:val="FF0000"/>
                <w:kern w:val="2"/>
              </w:rPr>
            </w:pPr>
          </w:p>
        </w:tc>
      </w:tr>
      <w:tr w:rsidR="00D5722A" w:rsidRPr="0016506F" w14:paraId="6898D888" w14:textId="77777777" w:rsidTr="00526948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1FB0D" w14:textId="123D9578" w:rsidR="00D5722A" w:rsidRPr="0016506F" w:rsidRDefault="00D5722A" w:rsidP="00D5722A">
            <w:pPr>
              <w:rPr>
                <w:rFonts w:ascii="Open Sans" w:hAnsi="Open Sans" w:cs="Open Sans"/>
                <w:b/>
                <w:bCs/>
                <w:color w:val="FF0000"/>
                <w:kern w:val="2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Company telephone number </w:t>
            </w:r>
          </w:p>
        </w:tc>
        <w:tc>
          <w:tcPr>
            <w:tcW w:w="3918" w:type="dxa"/>
          </w:tcPr>
          <w:p w14:paraId="53791EA1" w14:textId="77777777" w:rsidR="00D5722A" w:rsidRPr="0016506F" w:rsidRDefault="00D5722A" w:rsidP="00D5722A">
            <w:pPr>
              <w:rPr>
                <w:rFonts w:ascii="Open Sans" w:hAnsi="Open Sans" w:cs="Open Sans"/>
                <w:b/>
                <w:bCs/>
                <w:color w:val="FF0000"/>
                <w:kern w:val="2"/>
              </w:rPr>
            </w:pPr>
          </w:p>
        </w:tc>
      </w:tr>
      <w:tr w:rsidR="00D5722A" w:rsidRPr="0016506F" w14:paraId="4EA6A827" w14:textId="77777777" w:rsidTr="00526948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7D5A3" w14:textId="5F9BD9A9" w:rsidR="00D5722A" w:rsidRPr="0016506F" w:rsidRDefault="00D5722A" w:rsidP="00D5722A">
            <w:pPr>
              <w:rPr>
                <w:rFonts w:ascii="Open Sans" w:hAnsi="Open Sans" w:cs="Open Sans"/>
                <w:b/>
                <w:bCs/>
                <w:color w:val="FF0000"/>
                <w:kern w:val="2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Company email address</w:t>
            </w:r>
          </w:p>
        </w:tc>
        <w:tc>
          <w:tcPr>
            <w:tcW w:w="3918" w:type="dxa"/>
          </w:tcPr>
          <w:p w14:paraId="098BAE34" w14:textId="77777777" w:rsidR="00D5722A" w:rsidRPr="0016506F" w:rsidRDefault="00D5722A" w:rsidP="00D5722A">
            <w:pPr>
              <w:rPr>
                <w:rFonts w:ascii="Open Sans" w:hAnsi="Open Sans" w:cs="Open Sans"/>
                <w:b/>
                <w:bCs/>
                <w:color w:val="FF0000"/>
                <w:kern w:val="2"/>
              </w:rPr>
            </w:pPr>
          </w:p>
        </w:tc>
      </w:tr>
      <w:tr w:rsidR="00D5722A" w:rsidRPr="0016506F" w14:paraId="143B2063" w14:textId="77777777" w:rsidTr="00526948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DC0E6" w14:textId="78FA03A7" w:rsidR="00D5722A" w:rsidRPr="0016506F" w:rsidRDefault="00D5722A" w:rsidP="00D5722A">
            <w:pPr>
              <w:rPr>
                <w:rFonts w:ascii="Open Sans" w:hAnsi="Open Sans" w:cs="Open Sans"/>
                <w:b/>
                <w:bCs/>
                <w:color w:val="FF0000"/>
                <w:kern w:val="2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Company Ofsted URN (if applicable)</w:t>
            </w:r>
          </w:p>
        </w:tc>
        <w:tc>
          <w:tcPr>
            <w:tcW w:w="3918" w:type="dxa"/>
          </w:tcPr>
          <w:p w14:paraId="5B2E2480" w14:textId="77777777" w:rsidR="00D5722A" w:rsidRPr="0016506F" w:rsidRDefault="00D5722A" w:rsidP="00D5722A">
            <w:pPr>
              <w:rPr>
                <w:rFonts w:ascii="Open Sans" w:hAnsi="Open Sans" w:cs="Open Sans"/>
                <w:b/>
                <w:bCs/>
                <w:color w:val="FF0000"/>
                <w:kern w:val="2"/>
              </w:rPr>
            </w:pPr>
          </w:p>
        </w:tc>
      </w:tr>
      <w:tr w:rsidR="00D5722A" w:rsidRPr="0016506F" w14:paraId="0B46AC41" w14:textId="77777777" w:rsidTr="00526948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6404B" w14:textId="2A6B2703" w:rsidR="00D5722A" w:rsidRPr="0016506F" w:rsidRDefault="00D5722A" w:rsidP="00D5722A">
            <w:pPr>
              <w:rPr>
                <w:rFonts w:ascii="Open Sans" w:hAnsi="Open Sans" w:cs="Open Sans"/>
                <w:b/>
                <w:bCs/>
                <w:color w:val="FF0000"/>
                <w:kern w:val="2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Companies House registration number</w:t>
            </w:r>
          </w:p>
        </w:tc>
        <w:tc>
          <w:tcPr>
            <w:tcW w:w="3918" w:type="dxa"/>
          </w:tcPr>
          <w:p w14:paraId="76ED5E46" w14:textId="77777777" w:rsidR="00D5722A" w:rsidRPr="0016506F" w:rsidRDefault="00D5722A" w:rsidP="00D5722A">
            <w:pPr>
              <w:rPr>
                <w:rFonts w:ascii="Open Sans" w:hAnsi="Open Sans" w:cs="Open Sans"/>
                <w:b/>
                <w:bCs/>
                <w:color w:val="FF0000"/>
                <w:kern w:val="2"/>
              </w:rPr>
            </w:pPr>
          </w:p>
        </w:tc>
      </w:tr>
      <w:tr w:rsidR="00D5722A" w:rsidRPr="0016506F" w14:paraId="0CBFD8DE" w14:textId="77777777" w:rsidTr="00526948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AE0CD" w14:textId="6BC475FA" w:rsidR="00D5722A" w:rsidRPr="0016506F" w:rsidRDefault="00D5722A" w:rsidP="00D5722A">
            <w:pPr>
              <w:rPr>
                <w:rFonts w:ascii="Open Sans" w:hAnsi="Open Sans" w:cs="Open Sans"/>
                <w:b/>
                <w:bCs/>
                <w:color w:val="FF0000"/>
                <w:kern w:val="2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Confirmation of company ownership </w:t>
            </w:r>
          </w:p>
        </w:tc>
        <w:tc>
          <w:tcPr>
            <w:tcW w:w="3918" w:type="dxa"/>
          </w:tcPr>
          <w:p w14:paraId="209EF23D" w14:textId="77777777" w:rsidR="00D5722A" w:rsidRPr="0016506F" w:rsidRDefault="00D5722A" w:rsidP="00D5722A">
            <w:pPr>
              <w:rPr>
                <w:rFonts w:ascii="Open Sans" w:hAnsi="Open Sans" w:cs="Open Sans"/>
                <w:b/>
                <w:bCs/>
                <w:color w:val="FF0000"/>
                <w:kern w:val="2"/>
              </w:rPr>
            </w:pPr>
          </w:p>
        </w:tc>
      </w:tr>
      <w:tr w:rsidR="00D5722A" w:rsidRPr="0016506F" w14:paraId="20F57AA5" w14:textId="77777777" w:rsidTr="00526948">
        <w:tc>
          <w:tcPr>
            <w:tcW w:w="5098" w:type="dxa"/>
          </w:tcPr>
          <w:p w14:paraId="0DDBE7C6" w14:textId="77777777" w:rsidR="00D5722A" w:rsidRPr="0016506F" w:rsidRDefault="00D5722A" w:rsidP="00D5722A">
            <w:pPr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Has this provider been used previously?</w:t>
            </w:r>
          </w:p>
          <w:p w14:paraId="36EF73CC" w14:textId="4857495B" w:rsidR="00D5722A" w:rsidRPr="0016506F" w:rsidRDefault="00D5722A" w:rsidP="00D5722A">
            <w:pPr>
              <w:rPr>
                <w:rFonts w:ascii="Open Sans" w:hAnsi="Open Sans" w:cs="Open Sans"/>
                <w:b/>
                <w:bCs/>
                <w:color w:val="FF0000"/>
                <w:kern w:val="2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If yes, provide comment on previous use</w:t>
            </w:r>
          </w:p>
        </w:tc>
        <w:tc>
          <w:tcPr>
            <w:tcW w:w="3918" w:type="dxa"/>
          </w:tcPr>
          <w:p w14:paraId="1B3A26F6" w14:textId="77777777" w:rsidR="00D5722A" w:rsidRPr="0016506F" w:rsidRDefault="00D5722A" w:rsidP="00D5722A">
            <w:pPr>
              <w:rPr>
                <w:rFonts w:ascii="Open Sans" w:hAnsi="Open Sans" w:cs="Open Sans"/>
                <w:b/>
                <w:bCs/>
                <w:color w:val="FF0000"/>
                <w:kern w:val="2"/>
              </w:rPr>
            </w:pPr>
          </w:p>
        </w:tc>
      </w:tr>
      <w:tr w:rsidR="00C73B55" w:rsidRPr="0016506F" w14:paraId="49F0E20D" w14:textId="77777777" w:rsidTr="00526948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9B875" w14:textId="695D854F" w:rsidR="00C73B55" w:rsidRPr="0016506F" w:rsidRDefault="00C73B55" w:rsidP="00C73B55">
            <w:pPr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Information Commissioners Office registration 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br/>
            </w: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Including date and number</w:t>
            </w:r>
          </w:p>
        </w:tc>
        <w:tc>
          <w:tcPr>
            <w:tcW w:w="3918" w:type="dxa"/>
          </w:tcPr>
          <w:p w14:paraId="2A062CC9" w14:textId="77777777" w:rsidR="00C73B55" w:rsidRPr="0016506F" w:rsidRDefault="00C73B55" w:rsidP="00C73B55">
            <w:pPr>
              <w:rPr>
                <w:rFonts w:ascii="Open Sans" w:hAnsi="Open Sans" w:cs="Open Sans"/>
                <w:b/>
                <w:bCs/>
                <w:color w:val="FF0000"/>
                <w:kern w:val="2"/>
              </w:rPr>
            </w:pPr>
          </w:p>
        </w:tc>
      </w:tr>
      <w:tr w:rsidR="00C73B55" w:rsidRPr="0016506F" w14:paraId="12849B2A" w14:textId="77777777" w:rsidTr="00526948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F4100" w14:textId="43D01AF0" w:rsidR="00C73B55" w:rsidRPr="0016506F" w:rsidRDefault="00C73B55" w:rsidP="00C73B55">
            <w:pPr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Confirmation that the provision is compliant with GDPR </w:t>
            </w:r>
          </w:p>
        </w:tc>
        <w:tc>
          <w:tcPr>
            <w:tcW w:w="3918" w:type="dxa"/>
          </w:tcPr>
          <w:p w14:paraId="1A5D90B1" w14:textId="77777777" w:rsidR="00C73B55" w:rsidRPr="0016506F" w:rsidRDefault="00C73B55" w:rsidP="00C73B55">
            <w:pPr>
              <w:rPr>
                <w:rFonts w:ascii="Open Sans" w:hAnsi="Open Sans" w:cs="Open Sans"/>
                <w:b/>
                <w:bCs/>
                <w:color w:val="FF0000"/>
                <w:kern w:val="2"/>
              </w:rPr>
            </w:pPr>
          </w:p>
        </w:tc>
      </w:tr>
      <w:tr w:rsidR="00C73B55" w:rsidRPr="0016506F" w14:paraId="202C4888" w14:textId="77777777" w:rsidTr="005276D5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51388" w14:textId="21A650F7" w:rsidR="00C73B55" w:rsidRPr="0016506F" w:rsidRDefault="00C73B55" w:rsidP="00C73B55">
            <w:pPr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Information Sharing Agreement in place with provider </w:t>
            </w:r>
          </w:p>
        </w:tc>
        <w:tc>
          <w:tcPr>
            <w:tcW w:w="3918" w:type="dxa"/>
          </w:tcPr>
          <w:p w14:paraId="581B08C5" w14:textId="77777777" w:rsidR="00C73B55" w:rsidRPr="0016506F" w:rsidRDefault="00C73B55" w:rsidP="00C73B55">
            <w:pPr>
              <w:rPr>
                <w:rFonts w:ascii="Open Sans" w:hAnsi="Open Sans" w:cs="Open Sans"/>
                <w:b/>
                <w:bCs/>
                <w:color w:val="FF0000"/>
                <w:kern w:val="2"/>
              </w:rPr>
            </w:pPr>
          </w:p>
        </w:tc>
      </w:tr>
      <w:tr w:rsidR="00C73B55" w:rsidRPr="0016506F" w14:paraId="59785C08" w14:textId="77777777" w:rsidTr="005276D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CDD2A" w14:textId="77777777" w:rsidR="00C73B55" w:rsidRPr="0016506F" w:rsidRDefault="00C73B55" w:rsidP="00C73B55">
            <w:pPr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Financial viability or copy of accounts</w:t>
            </w:r>
          </w:p>
          <w:p w14:paraId="7B0493AB" w14:textId="453D4809" w:rsidR="00C73B55" w:rsidRPr="0016506F" w:rsidRDefault="00C73B55" w:rsidP="00C73B55">
            <w:pPr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State how any financial risk will be managed  </w:t>
            </w:r>
          </w:p>
        </w:tc>
        <w:tc>
          <w:tcPr>
            <w:tcW w:w="3918" w:type="dxa"/>
          </w:tcPr>
          <w:p w14:paraId="79A21123" w14:textId="77777777" w:rsidR="00C73B55" w:rsidRPr="0016506F" w:rsidRDefault="00C73B55" w:rsidP="00C73B55">
            <w:pPr>
              <w:rPr>
                <w:rFonts w:ascii="Open Sans" w:hAnsi="Open Sans" w:cs="Open Sans"/>
                <w:b/>
                <w:bCs/>
                <w:color w:val="FF0000"/>
                <w:kern w:val="2"/>
              </w:rPr>
            </w:pPr>
          </w:p>
        </w:tc>
      </w:tr>
      <w:tr w:rsidR="004F016C" w:rsidRPr="0016506F" w14:paraId="29C2172D" w14:textId="77777777" w:rsidTr="005276D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A28C9" w14:textId="77777777" w:rsidR="004F016C" w:rsidRDefault="005276D5" w:rsidP="00C73B55">
            <w:pPr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Confirmation of </w:t>
            </w:r>
            <w:r w:rsidR="004F016C"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Insurance </w:t>
            </w:r>
          </w:p>
          <w:p w14:paraId="03356788" w14:textId="1740B603" w:rsidR="005276D5" w:rsidRPr="005276D5" w:rsidRDefault="005276D5" w:rsidP="00C73B55">
            <w:pPr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</w:pPr>
            <w:r w:rsidRPr="005276D5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lastRenderedPageBreak/>
              <w:t xml:space="preserve">At the correct levels and categories for this placement type. </w:t>
            </w:r>
          </w:p>
        </w:tc>
        <w:tc>
          <w:tcPr>
            <w:tcW w:w="3918" w:type="dxa"/>
          </w:tcPr>
          <w:p w14:paraId="32D17D56" w14:textId="77777777" w:rsidR="004F016C" w:rsidRPr="0016506F" w:rsidRDefault="004F016C" w:rsidP="00C73B55">
            <w:pPr>
              <w:rPr>
                <w:rFonts w:ascii="Open Sans" w:hAnsi="Open Sans" w:cs="Open Sans"/>
                <w:b/>
                <w:bCs/>
                <w:color w:val="FF0000"/>
                <w:kern w:val="2"/>
              </w:rPr>
            </w:pPr>
          </w:p>
        </w:tc>
      </w:tr>
    </w:tbl>
    <w:p w14:paraId="5E5116BF" w14:textId="77777777" w:rsidR="00D5722A" w:rsidRPr="0016506F" w:rsidRDefault="00D5722A" w:rsidP="009E14FC">
      <w:pPr>
        <w:spacing w:after="0" w:line="240" w:lineRule="auto"/>
        <w:rPr>
          <w:rFonts w:ascii="Open Sans" w:hAnsi="Open Sans" w:cs="Open Sans"/>
          <w:b/>
          <w:bCs/>
          <w:color w:val="FF0000"/>
          <w:kern w:val="2"/>
        </w:rPr>
      </w:pPr>
    </w:p>
    <w:p w14:paraId="3AE5DC3A" w14:textId="3B2C0FE0" w:rsidR="00D5722A" w:rsidRPr="0016506F" w:rsidRDefault="00D5722A" w:rsidP="009E14FC">
      <w:pPr>
        <w:spacing w:after="0" w:line="240" w:lineRule="auto"/>
        <w:rPr>
          <w:rFonts w:ascii="Open Sans" w:hAnsi="Open Sans" w:cs="Open Sans"/>
          <w:b/>
          <w:bCs/>
          <w:color w:val="002060"/>
          <w:kern w:val="2"/>
        </w:rPr>
      </w:pPr>
      <w:r w:rsidRPr="0016506F">
        <w:rPr>
          <w:rFonts w:ascii="Open Sans" w:hAnsi="Open Sans" w:cs="Open Sans"/>
          <w:b/>
          <w:bCs/>
          <w:color w:val="002060"/>
          <w:kern w:val="2"/>
        </w:rPr>
        <w:t xml:space="preserve">Part </w:t>
      </w:r>
      <w:proofErr w:type="spellStart"/>
      <w:r w:rsidRPr="0016506F">
        <w:rPr>
          <w:rFonts w:ascii="Open Sans" w:hAnsi="Open Sans" w:cs="Open Sans"/>
          <w:b/>
          <w:bCs/>
          <w:color w:val="002060"/>
          <w:kern w:val="2"/>
        </w:rPr>
        <w:t>4b</w:t>
      </w:r>
      <w:proofErr w:type="spellEnd"/>
      <w:r w:rsidRPr="0016506F">
        <w:rPr>
          <w:rFonts w:ascii="Open Sans" w:hAnsi="Open Sans" w:cs="Open Sans"/>
          <w:b/>
          <w:bCs/>
          <w:color w:val="002060"/>
          <w:kern w:val="2"/>
        </w:rPr>
        <w:t>: Placement setting</w:t>
      </w:r>
    </w:p>
    <w:p w14:paraId="26FBBFF6" w14:textId="77777777" w:rsidR="00E45753" w:rsidRPr="0016506F" w:rsidRDefault="00E45753" w:rsidP="009E14FC">
      <w:pPr>
        <w:spacing w:after="0" w:line="240" w:lineRule="auto"/>
        <w:rPr>
          <w:rFonts w:ascii="Open Sans" w:hAnsi="Open Sans" w:cs="Open Sans"/>
          <w:b/>
          <w:bCs/>
          <w:color w:val="002060"/>
          <w:kern w:val="2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5103"/>
        <w:gridCol w:w="4395"/>
      </w:tblGrid>
      <w:tr w:rsidR="009E14FC" w:rsidRPr="0016506F" w14:paraId="307FEC3B" w14:textId="7873239C" w:rsidTr="00526948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3074" w14:textId="53927EE2" w:rsidR="00846AB4" w:rsidRPr="0016506F" w:rsidRDefault="005276D5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>
              <w:rPr>
                <w:rFonts w:ascii="Open Sans" w:eastAsia="Times New Roman" w:hAnsi="Open Sans" w:cs="Open Sans"/>
                <w:color w:val="002060"/>
                <w:lang w:eastAsia="en-GB"/>
              </w:rPr>
              <w:t>Setting</w:t>
            </w:r>
            <w:r w:rsidR="00846AB4"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 name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1D91" w14:textId="77777777" w:rsidR="00846AB4" w:rsidRPr="0016506F" w:rsidRDefault="00846AB4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AE0A09" w:rsidRPr="0016506F" w14:paraId="694A30B8" w14:textId="77777777" w:rsidTr="00526948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F20E8" w14:textId="2D8403D8" w:rsidR="00AE0A09" w:rsidRPr="0016506F" w:rsidRDefault="005276D5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>
              <w:rPr>
                <w:rFonts w:ascii="Open Sans" w:eastAsia="Times New Roman" w:hAnsi="Open Sans" w:cs="Open Sans"/>
                <w:color w:val="002060"/>
                <w:lang w:eastAsia="en-GB"/>
              </w:rPr>
              <w:t>A</w:t>
            </w:r>
            <w:r w:rsidR="00AE0A09"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ddress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32A7" w14:textId="77777777" w:rsidR="00AE0A09" w:rsidRPr="0016506F" w:rsidRDefault="00AE0A09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AE0A09" w:rsidRPr="0016506F" w14:paraId="1F55492A" w14:textId="77777777" w:rsidTr="00526948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93170" w14:textId="300DF72B" w:rsidR="00AE0A09" w:rsidRPr="0016506F" w:rsidRDefault="005276D5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>
              <w:rPr>
                <w:rFonts w:ascii="Open Sans" w:eastAsia="Times New Roman" w:hAnsi="Open Sans" w:cs="Open Sans"/>
                <w:color w:val="002060"/>
                <w:lang w:eastAsia="en-GB"/>
              </w:rPr>
              <w:t>P</w:t>
            </w:r>
            <w:r w:rsidR="00AE0A09"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hone number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8F38" w14:textId="77777777" w:rsidR="00AE0A09" w:rsidRPr="0016506F" w:rsidRDefault="00AE0A09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AE0A09" w:rsidRPr="0016506F" w14:paraId="1640D66B" w14:textId="77777777" w:rsidTr="00526948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A43B5" w14:textId="2A60D001" w:rsidR="00AE0A09" w:rsidRPr="0016506F" w:rsidRDefault="005276D5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>
              <w:rPr>
                <w:rFonts w:ascii="Open Sans" w:eastAsia="Times New Roman" w:hAnsi="Open Sans" w:cs="Open Sans"/>
                <w:color w:val="002060"/>
                <w:lang w:eastAsia="en-GB"/>
              </w:rPr>
              <w:t>E</w:t>
            </w:r>
            <w:r w:rsidR="00AE0A09"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mail address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3637" w14:textId="77777777" w:rsidR="00AE0A09" w:rsidRPr="0016506F" w:rsidRDefault="00AE0A09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0B484F" w:rsidRPr="0016506F" w14:paraId="0C5975E1" w14:textId="77777777" w:rsidTr="00526948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23DD4" w14:textId="313FC855" w:rsidR="000B484F" w:rsidRPr="0016506F" w:rsidRDefault="000B484F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Owner of property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9E58" w14:textId="77777777" w:rsidR="000B484F" w:rsidRPr="0016506F" w:rsidRDefault="000B484F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9E14FC" w:rsidRPr="0016506F" w14:paraId="761D9E93" w14:textId="7B6D30B1" w:rsidTr="00526948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23AB" w14:textId="0A6FBA3E" w:rsidR="00846AB4" w:rsidRPr="0016506F" w:rsidRDefault="00846AB4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Responsible Individual </w:t>
            </w:r>
            <w:r w:rsidR="00E842EC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name and contact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ECC4" w14:textId="77777777" w:rsidR="00846AB4" w:rsidRPr="0016506F" w:rsidRDefault="00846AB4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9E14FC" w:rsidRPr="0016506F" w14:paraId="7A2F6B26" w14:textId="1B5483A7" w:rsidTr="00526948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6E94" w14:textId="2C016C57" w:rsidR="00846AB4" w:rsidRPr="0016506F" w:rsidRDefault="00846AB4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Registered Manager </w:t>
            </w:r>
            <w:r w:rsidR="00E842EC">
              <w:rPr>
                <w:rFonts w:ascii="Open Sans" w:eastAsia="Times New Roman" w:hAnsi="Open Sans" w:cs="Open Sans"/>
                <w:color w:val="002060"/>
                <w:lang w:eastAsia="en-GB"/>
              </w:rPr>
              <w:t>name and contact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6753" w14:textId="77777777" w:rsidR="00846AB4" w:rsidRPr="0016506F" w:rsidRDefault="00846AB4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9E14FC" w:rsidRPr="0016506F" w14:paraId="446ECA20" w14:textId="2882B99D" w:rsidTr="00526948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8BB5" w14:textId="62EE6543" w:rsidR="00846AB4" w:rsidRPr="0016506F" w:rsidRDefault="00846AB4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Ofsted </w:t>
            </w:r>
            <w:r w:rsidR="00E842EC">
              <w:rPr>
                <w:rFonts w:ascii="Open Sans" w:eastAsia="Times New Roman" w:hAnsi="Open Sans" w:cs="Open Sans"/>
                <w:color w:val="002060"/>
                <w:lang w:eastAsia="en-GB"/>
              </w:rPr>
              <w:t>r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egistration </w:t>
            </w:r>
            <w:r w:rsidR="00E842EC">
              <w:rPr>
                <w:rFonts w:ascii="Open Sans" w:eastAsia="Times New Roman" w:hAnsi="Open Sans" w:cs="Open Sans"/>
                <w:color w:val="002060"/>
                <w:lang w:eastAsia="en-GB"/>
              </w:rPr>
              <w:t>c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ertificate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94FA" w14:textId="77777777" w:rsidR="00846AB4" w:rsidRPr="0016506F" w:rsidRDefault="00846AB4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9E14FC" w:rsidRPr="0016506F" w14:paraId="66026E2F" w14:textId="45C6668B" w:rsidTr="00526948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0BA8" w14:textId="77777777" w:rsidR="00846AB4" w:rsidRPr="0016506F" w:rsidRDefault="00846AB4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Date of registration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225" w14:textId="77777777" w:rsidR="00846AB4" w:rsidRPr="0016506F" w:rsidRDefault="00846AB4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9E14FC" w:rsidRPr="0016506F" w14:paraId="0B67E4F0" w14:textId="30637DB4" w:rsidTr="00526948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E448" w14:textId="7EA13A16" w:rsidR="00846AB4" w:rsidRPr="0016506F" w:rsidRDefault="009C2455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Ofsted </w:t>
            </w:r>
            <w:r w:rsidR="00846AB4"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Unique Reference Number: 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40B9" w14:textId="77777777" w:rsidR="00846AB4" w:rsidRPr="0016506F" w:rsidRDefault="00846AB4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9E14FC" w:rsidRPr="0016506F" w14:paraId="7B7A22F0" w14:textId="47080CA9" w:rsidTr="00526948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7B85" w14:textId="655EC4D0" w:rsidR="00846AB4" w:rsidRPr="0016506F" w:rsidRDefault="00846AB4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Category of </w:t>
            </w:r>
            <w:r w:rsidR="00E842EC">
              <w:rPr>
                <w:rFonts w:ascii="Open Sans" w:eastAsia="Times New Roman" w:hAnsi="Open Sans" w:cs="Open Sans"/>
                <w:color w:val="002060"/>
                <w:lang w:eastAsia="en-GB"/>
              </w:rPr>
              <w:t>r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egistration:</w:t>
            </w:r>
            <w:r w:rsidRPr="0016506F">
              <w:rPr>
                <w:rFonts w:ascii="Times New Roman" w:eastAsia="Times New Roman" w:hAnsi="Times New Roman" w:cs="Times New Roman"/>
                <w:color w:val="002060"/>
                <w:lang w:eastAsia="en-GB"/>
              </w:rPr>
              <w:t> 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85CA" w14:textId="77777777" w:rsidR="00846AB4" w:rsidRPr="0016506F" w:rsidRDefault="00846AB4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9E14FC" w:rsidRPr="0016506F" w14:paraId="78326013" w14:textId="6C666071" w:rsidTr="00526948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5C7B" w14:textId="77777777" w:rsidR="00846AB4" w:rsidRPr="0016506F" w:rsidRDefault="00846AB4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Number of beds: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C9B6" w14:textId="77777777" w:rsidR="00846AB4" w:rsidRPr="0016506F" w:rsidRDefault="00846AB4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9E14FC" w:rsidRPr="0016506F" w14:paraId="5FA623F9" w14:textId="79D6DD4C" w:rsidTr="00E03F02">
        <w:trPr>
          <w:trHeight w:val="46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BA74" w14:textId="77777777" w:rsidR="00846AB4" w:rsidRPr="0016506F" w:rsidRDefault="00846AB4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Any dual/additional regulator registration 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br/>
            </w: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i.e. CQC, DfE, Care Inspectorate Wales or Scotland.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6B5" w14:textId="77777777" w:rsidR="00846AB4" w:rsidRPr="0016506F" w:rsidRDefault="00846AB4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7B3AD1" w:rsidRPr="0016506F" w14:paraId="6C8021CA" w14:textId="77777777" w:rsidTr="00E03F02">
        <w:trPr>
          <w:trHeight w:val="34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FC97B" w14:textId="12010EDF" w:rsidR="007B3AD1" w:rsidRPr="0016506F" w:rsidRDefault="007B3AD1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Current Ofsted (or equivalent) judgement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7131" w14:textId="77777777" w:rsidR="007B3AD1" w:rsidRPr="0016506F" w:rsidRDefault="007B3AD1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9E14FC" w:rsidRPr="0016506F" w14:paraId="228EB2B0" w14:textId="2E76AFD9" w:rsidTr="00526948">
        <w:trPr>
          <w:trHeight w:val="9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FEAC" w14:textId="2401679C" w:rsidR="00846AB4" w:rsidRPr="0016506F" w:rsidRDefault="00846AB4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Details of </w:t>
            </w:r>
            <w:r w:rsidR="00595489"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last 3 Ofsted (or equivalent) regulatory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 inspection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br/>
            </w:r>
            <w:r w:rsidR="00E03F02"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K</w:t>
            </w: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ey points to be considered</w:t>
            </w:r>
            <w:r w:rsidR="00A163A7"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.</w:t>
            </w: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 </w:t>
            </w:r>
            <w:r w:rsidR="003D291C"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 xml:space="preserve">If home </w:t>
            </w:r>
            <w:r w:rsidR="00A163A7"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r</w:t>
            </w:r>
            <w:r w:rsidR="003D291C"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 xml:space="preserve">equires </w:t>
            </w:r>
            <w:r w:rsidR="00A163A7"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i</w:t>
            </w:r>
            <w:r w:rsidR="003D291C"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mprovement to be Good – copy of Ofsted Action Plan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E6BC" w14:textId="77777777" w:rsidR="00846AB4" w:rsidRPr="0016506F" w:rsidRDefault="00846AB4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9E14FC" w:rsidRPr="0016506F" w14:paraId="2CDA75F9" w14:textId="5B3B75D1" w:rsidTr="00526948">
        <w:trPr>
          <w:trHeight w:val="6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0537" w14:textId="548522FC" w:rsidR="00846AB4" w:rsidRPr="0016506F" w:rsidRDefault="00846AB4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Dates of last three Reg 44 visits</w:t>
            </w:r>
            <w:r w:rsidR="00924F95"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 and any relevant comment</w:t>
            </w:r>
            <w:r w:rsidR="008028BB">
              <w:rPr>
                <w:rFonts w:ascii="Open Sans" w:eastAsia="Times New Roman" w:hAnsi="Open Sans" w:cs="Open Sans"/>
                <w:color w:val="002060"/>
                <w:lang w:eastAsia="en-GB"/>
              </w:rPr>
              <w:t>s/concerns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br/>
            </w:r>
            <w:r w:rsidR="00924F95"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R</w:t>
            </w: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esidential placements only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B2FD" w14:textId="77777777" w:rsidR="00846AB4" w:rsidRPr="0016506F" w:rsidRDefault="00846AB4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2514EF" w:rsidRPr="0016506F" w14:paraId="713157DA" w14:textId="02C73504" w:rsidTr="00526948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8CC2" w14:textId="374719FE" w:rsidR="002514EF" w:rsidRPr="0016506F" w:rsidRDefault="002514EF" w:rsidP="002514EF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Location </w:t>
            </w:r>
            <w:r w:rsidR="008028BB">
              <w:rPr>
                <w:rFonts w:ascii="Open Sans" w:eastAsia="Times New Roman" w:hAnsi="Open Sans" w:cs="Open Sans"/>
                <w:color w:val="002060"/>
                <w:lang w:eastAsia="en-GB"/>
              </w:rPr>
              <w:t>r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isk </w:t>
            </w:r>
            <w:r w:rsidR="008028BB">
              <w:rPr>
                <w:rFonts w:ascii="Open Sans" w:eastAsia="Times New Roman" w:hAnsi="Open Sans" w:cs="Open Sans"/>
                <w:color w:val="002060"/>
                <w:lang w:eastAsia="en-GB"/>
              </w:rPr>
              <w:t>a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ssessment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9187" w14:textId="77777777" w:rsidR="002514EF" w:rsidRPr="0016506F" w:rsidRDefault="002514EF" w:rsidP="002514EF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2514EF" w:rsidRPr="0016506F" w14:paraId="32CC6D8E" w14:textId="7E6A7346" w:rsidTr="00526948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36BE" w14:textId="6FAD79D6" w:rsidR="002514EF" w:rsidRPr="0016506F" w:rsidRDefault="002514EF" w:rsidP="002514EF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Impact </w:t>
            </w:r>
            <w:r w:rsidR="008028BB">
              <w:rPr>
                <w:rFonts w:ascii="Open Sans" w:eastAsia="Times New Roman" w:hAnsi="Open Sans" w:cs="Open Sans"/>
                <w:color w:val="002060"/>
                <w:lang w:eastAsia="en-GB"/>
              </w:rPr>
              <w:t>r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isk </w:t>
            </w:r>
            <w:r w:rsidR="008028BB">
              <w:rPr>
                <w:rFonts w:ascii="Open Sans" w:eastAsia="Times New Roman" w:hAnsi="Open Sans" w:cs="Open Sans"/>
                <w:color w:val="002060"/>
                <w:lang w:eastAsia="en-GB"/>
              </w:rPr>
              <w:t>a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ssessment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4E39" w14:textId="77777777" w:rsidR="002514EF" w:rsidRPr="0016506F" w:rsidRDefault="002514EF" w:rsidP="002514EF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2514EF" w:rsidRPr="0016506F" w14:paraId="13A568AE" w14:textId="77777777" w:rsidTr="00526948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76FF" w14:textId="2C63D674" w:rsidR="002514EF" w:rsidRPr="0016506F" w:rsidRDefault="002514EF" w:rsidP="002514EF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Compatibility </w:t>
            </w:r>
            <w:r w:rsidR="008028BB">
              <w:rPr>
                <w:rFonts w:ascii="Open Sans" w:eastAsia="Times New Roman" w:hAnsi="Open Sans" w:cs="Open Sans"/>
                <w:color w:val="002060"/>
                <w:lang w:eastAsia="en-GB"/>
              </w:rPr>
              <w:t>r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isk </w:t>
            </w:r>
            <w:r w:rsidR="00A626A5">
              <w:rPr>
                <w:rFonts w:ascii="Open Sans" w:eastAsia="Times New Roman" w:hAnsi="Open Sans" w:cs="Open Sans"/>
                <w:color w:val="002060"/>
                <w:lang w:eastAsia="en-GB"/>
              </w:rPr>
              <w:t>a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ssessment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0541" w14:textId="77777777" w:rsidR="002514EF" w:rsidRPr="0016506F" w:rsidRDefault="002514EF" w:rsidP="002514EF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8D4354" w:rsidRPr="0016506F" w14:paraId="1A2C3B72" w14:textId="77777777" w:rsidTr="00526948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8110" w14:textId="77777777" w:rsidR="008D4354" w:rsidRPr="0016506F" w:rsidRDefault="008D4354" w:rsidP="002514EF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Latest Regulation 45 report </w:t>
            </w: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(residential)</w:t>
            </w:r>
          </w:p>
          <w:p w14:paraId="3609A95E" w14:textId="383B9889" w:rsidR="00021ACD" w:rsidRPr="0016506F" w:rsidRDefault="00021ACD" w:rsidP="002514EF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6 monthly review of the quality of care given to children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5763" w14:textId="77777777" w:rsidR="008D4354" w:rsidRPr="0016506F" w:rsidRDefault="008D4354" w:rsidP="002514EF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49799C" w:rsidRPr="0016506F" w14:paraId="5A1D0DAE" w14:textId="77777777" w:rsidTr="00526948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B903" w14:textId="0A6A458B" w:rsidR="0049799C" w:rsidRPr="0016506F" w:rsidRDefault="0049799C" w:rsidP="002514EF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Copy of Statement of Purpose </w:t>
            </w: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(residential)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ADB0" w14:textId="77777777" w:rsidR="0049799C" w:rsidRPr="0016506F" w:rsidRDefault="0049799C" w:rsidP="002514EF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2514EF" w:rsidRPr="0016506F" w14:paraId="1BA9EC83" w14:textId="59EAA69C" w:rsidTr="00526948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A525" w14:textId="77777777" w:rsidR="002514EF" w:rsidRPr="0016506F" w:rsidRDefault="002514EF" w:rsidP="002514EF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Received carer profile </w:t>
            </w: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(fostering)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8464" w14:textId="77777777" w:rsidR="002514EF" w:rsidRPr="0016506F" w:rsidRDefault="002514EF" w:rsidP="002514EF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2514EF" w:rsidRPr="0016506F" w14:paraId="4FAB5E7C" w14:textId="65880301" w:rsidTr="00526948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0E24" w14:textId="3F4AFBD2" w:rsidR="002514EF" w:rsidRPr="0016506F" w:rsidRDefault="002514EF" w:rsidP="002514EF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Received </w:t>
            </w:r>
            <w:r w:rsidR="0049799C"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F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orm F </w:t>
            </w: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(fostering)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315B" w14:textId="77777777" w:rsidR="002514EF" w:rsidRPr="0016506F" w:rsidRDefault="002514EF" w:rsidP="002514EF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2514EF" w:rsidRPr="0016506F" w14:paraId="34CCD8AE" w14:textId="1CBBA662" w:rsidTr="00526948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A106" w14:textId="77777777" w:rsidR="002514EF" w:rsidRPr="0016506F" w:rsidRDefault="002514EF" w:rsidP="002514EF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Received annual review of carers </w:t>
            </w: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(fostering)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C7EE" w14:textId="77777777" w:rsidR="002514EF" w:rsidRPr="0016506F" w:rsidRDefault="002514EF" w:rsidP="002514EF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2514EF" w:rsidRPr="0016506F" w14:paraId="346DDDA9" w14:textId="7F81DEFB" w:rsidTr="00526948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6606" w14:textId="5A3F1FA8" w:rsidR="002514EF" w:rsidRPr="0016506F" w:rsidRDefault="002514EF" w:rsidP="002514EF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PNW </w:t>
            </w:r>
            <w:r w:rsidR="00A626A5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Transitional Monitoring Arrangement completed? </w:t>
            </w: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(S</w:t>
            </w:r>
            <w:r w:rsidR="00A626A5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upported Accommodation only</w:t>
            </w: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4350" w14:textId="77777777" w:rsidR="002514EF" w:rsidRPr="0016506F" w:rsidRDefault="002514EF" w:rsidP="002514EF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CA53A6" w:rsidRPr="0016506F" w14:paraId="5263EE7C" w14:textId="77777777" w:rsidTr="00526948">
        <w:trPr>
          <w:trHeight w:val="34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14EF2" w14:textId="63BF76AE" w:rsidR="00CA53A6" w:rsidRPr="0016506F" w:rsidRDefault="00CA53A6" w:rsidP="00CA53A6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Information Sharing Protocols</w:t>
            </w:r>
            <w:r w:rsidR="00A626A5">
              <w:t xml:space="preserve"> </w:t>
            </w:r>
            <w:r w:rsidR="00A626A5" w:rsidRPr="00A626A5">
              <w:rPr>
                <w:rFonts w:ascii="Open Sans" w:hAnsi="Open Sans" w:cs="Open Sans"/>
                <w:sz w:val="18"/>
                <w:szCs w:val="18"/>
              </w:rPr>
              <w:t>(c</w:t>
            </w:r>
            <w:r w:rsidR="00A626A5" w:rsidRPr="00A626A5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urrent or previous</w:t>
            </w:r>
            <w:r w:rsidR="00A626A5" w:rsidRPr="00A626A5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6E22" w14:textId="77777777" w:rsidR="00CA53A6" w:rsidRPr="0016506F" w:rsidRDefault="00CA53A6" w:rsidP="00CA53A6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CA53A6" w:rsidRPr="0016506F" w14:paraId="2ED1E151" w14:textId="0DAEA68A" w:rsidTr="00526948">
        <w:trPr>
          <w:trHeight w:val="57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5300" w14:textId="46B4860C" w:rsidR="00CA53A6" w:rsidRPr="0016506F" w:rsidRDefault="00CA53A6" w:rsidP="00CA53A6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Arrangements for missing/return interview 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br/>
            </w:r>
            <w:r w:rsidR="00B22560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(w</w:t>
            </w: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ithin and beyond 15 miles</w:t>
            </w:r>
            <w:r w:rsidR="00B22560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62C" w14:textId="77777777" w:rsidR="00CA53A6" w:rsidRPr="0016506F" w:rsidRDefault="00CA53A6" w:rsidP="00CA53A6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CA53A6" w:rsidRPr="0016506F" w14:paraId="75BDA809" w14:textId="653DFB1B" w:rsidTr="00526948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0F14" w14:textId="258D4BF8" w:rsidR="00CA53A6" w:rsidRPr="0016506F" w:rsidRDefault="00CA53A6" w:rsidP="00CA53A6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hAnsi="Open Sans" w:cs="Open Sans"/>
                <w:color w:val="002060"/>
              </w:rPr>
              <w:lastRenderedPageBreak/>
              <w:t>Visit, virtual tour or photos of accommodation</w:t>
            </w:r>
            <w:r w:rsidR="00277A65" w:rsidRPr="0016506F">
              <w:rPr>
                <w:rFonts w:ascii="Open Sans" w:hAnsi="Open Sans" w:cs="Open Sans"/>
                <w:color w:val="002060"/>
              </w:rPr>
              <w:t xml:space="preserve"> provided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2BF4" w14:textId="77777777" w:rsidR="00CA53A6" w:rsidRPr="0016506F" w:rsidRDefault="00CA53A6" w:rsidP="00CA53A6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CA53A6" w:rsidRPr="0016506F" w14:paraId="468950C6" w14:textId="1A09C1E8" w:rsidTr="00526948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5470" w14:textId="378CF488" w:rsidR="00CA53A6" w:rsidRPr="0016506F" w:rsidRDefault="00CA53A6" w:rsidP="00CA53A6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Children’s guide shared?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7FC" w14:textId="77777777" w:rsidR="00CA53A6" w:rsidRPr="0016506F" w:rsidRDefault="00CA53A6" w:rsidP="00CA53A6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CA53A6" w:rsidRPr="0016506F" w14:paraId="2DBC6BAD" w14:textId="1CFF2C1C" w:rsidTr="00526948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C9193" w14:textId="4864539E" w:rsidR="00CA53A6" w:rsidRPr="0016506F" w:rsidRDefault="00277A65" w:rsidP="00CA53A6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Date of last </w:t>
            </w:r>
            <w:r w:rsidR="00B22560">
              <w:rPr>
                <w:rFonts w:ascii="Open Sans" w:eastAsia="Times New Roman" w:hAnsi="Open Sans" w:cs="Open Sans"/>
                <w:color w:val="002060"/>
                <w:lang w:eastAsia="en-GB"/>
              </w:rPr>
              <w:t>quality / c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ompliance </w:t>
            </w:r>
            <w:r w:rsidR="00B22560">
              <w:rPr>
                <w:rFonts w:ascii="Open Sans" w:eastAsia="Times New Roman" w:hAnsi="Open Sans" w:cs="Open Sans"/>
                <w:color w:val="002060"/>
                <w:lang w:eastAsia="en-GB"/>
              </w:rPr>
              <w:t>v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isit 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br/>
            </w: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Any relevant comment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FBF4" w14:textId="77777777" w:rsidR="00CA53A6" w:rsidRPr="0016506F" w:rsidRDefault="00CA53A6" w:rsidP="00CA53A6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CA53A6" w:rsidRPr="0016506F" w14:paraId="5CE6A59F" w14:textId="7D664B03" w:rsidTr="00526948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8518" w14:textId="23B18933" w:rsidR="00CA53A6" w:rsidRPr="0016506F" w:rsidRDefault="00CA53A6" w:rsidP="00CA53A6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Self-</w:t>
            </w:r>
            <w:r w:rsidR="00B22560">
              <w:rPr>
                <w:rFonts w:ascii="Open Sans" w:eastAsia="Times New Roman" w:hAnsi="Open Sans" w:cs="Open Sans"/>
                <w:color w:val="002060"/>
                <w:lang w:eastAsia="en-GB"/>
              </w:rPr>
              <w:t>a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ssessment </w:t>
            </w:r>
            <w:r w:rsidR="00B22560">
              <w:rPr>
                <w:rFonts w:ascii="Open Sans" w:eastAsia="Times New Roman" w:hAnsi="Open Sans" w:cs="Open Sans"/>
                <w:color w:val="002060"/>
                <w:lang w:eastAsia="en-GB"/>
              </w:rPr>
              <w:t>s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ent to </w:t>
            </w:r>
            <w:r w:rsidR="00B22560">
              <w:rPr>
                <w:rFonts w:ascii="Open Sans" w:eastAsia="Times New Roman" w:hAnsi="Open Sans" w:cs="Open Sans"/>
                <w:color w:val="002060"/>
                <w:lang w:eastAsia="en-GB"/>
              </w:rPr>
              <w:t>p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rovider (date sent)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9BBD" w14:textId="77777777" w:rsidR="00CA53A6" w:rsidRPr="0016506F" w:rsidRDefault="00CA53A6" w:rsidP="00CA53A6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CA53A6" w:rsidRPr="0016506F" w14:paraId="555DE8A4" w14:textId="4ED6D5D0" w:rsidTr="00526948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AFD6" w14:textId="04F95AED" w:rsidR="00CA53A6" w:rsidRPr="0016506F" w:rsidRDefault="00CA53A6" w:rsidP="00CA53A6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Self-</w:t>
            </w:r>
            <w:r w:rsidR="00B22560">
              <w:rPr>
                <w:rFonts w:ascii="Open Sans" w:eastAsia="Times New Roman" w:hAnsi="Open Sans" w:cs="Open Sans"/>
                <w:color w:val="002060"/>
                <w:lang w:eastAsia="en-GB"/>
              </w:rPr>
              <w:t>a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ssessment received from </w:t>
            </w:r>
            <w:r w:rsidR="00B22560">
              <w:rPr>
                <w:rFonts w:ascii="Open Sans" w:eastAsia="Times New Roman" w:hAnsi="Open Sans" w:cs="Open Sans"/>
                <w:color w:val="002060"/>
                <w:lang w:eastAsia="en-GB"/>
              </w:rPr>
              <w:t>p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rovider (date received)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7145" w14:textId="77777777" w:rsidR="00CA53A6" w:rsidRPr="0016506F" w:rsidRDefault="00CA53A6" w:rsidP="00CA53A6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</w:tbl>
    <w:p w14:paraId="79FFE98C" w14:textId="77777777" w:rsidR="00621CC2" w:rsidRPr="0016506F" w:rsidRDefault="00621CC2" w:rsidP="00621CC2">
      <w:pPr>
        <w:spacing w:after="0" w:line="240" w:lineRule="auto"/>
        <w:rPr>
          <w:rFonts w:ascii="Open Sans" w:hAnsi="Open Sans" w:cs="Open Sans"/>
          <w:b/>
          <w:bCs/>
          <w:color w:val="002060"/>
          <w:kern w:val="2"/>
        </w:rPr>
      </w:pPr>
    </w:p>
    <w:p w14:paraId="79F43ED8" w14:textId="4031C165" w:rsidR="00E03F02" w:rsidRPr="0016506F" w:rsidRDefault="00621CC2" w:rsidP="00621CC2">
      <w:pPr>
        <w:spacing w:after="0" w:line="240" w:lineRule="auto"/>
        <w:rPr>
          <w:rFonts w:ascii="Open Sans" w:eastAsia="Times New Roman" w:hAnsi="Open Sans" w:cs="Open Sans"/>
          <w:b/>
          <w:bCs/>
          <w:color w:val="002060"/>
          <w:lang w:eastAsia="en-GB"/>
        </w:rPr>
      </w:pPr>
      <w:r w:rsidRPr="0016506F">
        <w:rPr>
          <w:rFonts w:ascii="Open Sans" w:hAnsi="Open Sans" w:cs="Open Sans"/>
          <w:b/>
          <w:bCs/>
          <w:color w:val="002060"/>
          <w:kern w:val="2"/>
        </w:rPr>
        <w:t xml:space="preserve">Part </w:t>
      </w:r>
      <w:r w:rsidR="00E03F02" w:rsidRPr="0016506F">
        <w:rPr>
          <w:rFonts w:ascii="Open Sans" w:hAnsi="Open Sans" w:cs="Open Sans"/>
          <w:b/>
          <w:bCs/>
          <w:color w:val="002060"/>
          <w:kern w:val="2"/>
        </w:rPr>
        <w:t>5</w:t>
      </w:r>
      <w:r w:rsidRPr="0016506F">
        <w:rPr>
          <w:rFonts w:ascii="Open Sans" w:hAnsi="Open Sans" w:cs="Open Sans"/>
          <w:b/>
          <w:bCs/>
          <w:color w:val="002060"/>
          <w:kern w:val="2"/>
        </w:rPr>
        <w:t xml:space="preserve">: </w:t>
      </w:r>
      <w:bookmarkStart w:id="0" w:name="_Hlk139552992"/>
      <w:r w:rsidRPr="0016506F">
        <w:rPr>
          <w:rFonts w:ascii="Open Sans" w:eastAsia="Times New Roman" w:hAnsi="Open Sans" w:cs="Open Sans"/>
          <w:b/>
          <w:bCs/>
          <w:color w:val="002060"/>
          <w:lang w:eastAsia="en-GB"/>
        </w:rPr>
        <w:t>Views of child and professionals on placement offer</w:t>
      </w:r>
      <w:bookmarkEnd w:id="0"/>
    </w:p>
    <w:tbl>
      <w:tblPr>
        <w:tblpPr w:leftFromText="180" w:rightFromText="180" w:vertAnchor="text" w:horzAnchor="margin" w:tblpY="12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395"/>
      </w:tblGrid>
      <w:tr w:rsidR="00621CC2" w:rsidRPr="0016506F" w14:paraId="36090EA7" w14:textId="77777777" w:rsidTr="64CC8443">
        <w:trPr>
          <w:trHeight w:val="360"/>
        </w:trPr>
        <w:tc>
          <w:tcPr>
            <w:tcW w:w="5098" w:type="dxa"/>
            <w:shd w:val="clear" w:color="auto" w:fill="auto"/>
            <w:vAlign w:val="bottom"/>
            <w:hideMark/>
          </w:tcPr>
          <w:p w14:paraId="0E8E7ABD" w14:textId="6DA1EE43" w:rsidR="00621CC2" w:rsidRPr="0016506F" w:rsidRDefault="00AA2C1B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Views of the child,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B07670D" w14:textId="77777777" w:rsidR="00621CC2" w:rsidRPr="0016506F" w:rsidRDefault="00621CC2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 </w:t>
            </w:r>
          </w:p>
        </w:tc>
      </w:tr>
      <w:tr w:rsidR="00621CC2" w:rsidRPr="0016506F" w14:paraId="1AB0C2B4" w14:textId="77777777" w:rsidTr="64CC8443">
        <w:trPr>
          <w:trHeight w:val="427"/>
        </w:trPr>
        <w:tc>
          <w:tcPr>
            <w:tcW w:w="5098" w:type="dxa"/>
            <w:shd w:val="clear" w:color="auto" w:fill="auto"/>
            <w:vAlign w:val="bottom"/>
            <w:hideMark/>
          </w:tcPr>
          <w:p w14:paraId="1483E799" w14:textId="0793BFB6" w:rsidR="00621CC2" w:rsidRPr="0016506F" w:rsidRDefault="00AA2C1B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Where applicable, views of </w:t>
            </w:r>
            <w:r w:rsidR="00621CC2"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family members, current/previous carers 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358A4A3" w14:textId="77777777" w:rsidR="00621CC2" w:rsidRPr="0016506F" w:rsidRDefault="00621CC2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 </w:t>
            </w:r>
          </w:p>
        </w:tc>
      </w:tr>
      <w:tr w:rsidR="00AA2C1B" w:rsidRPr="0016506F" w14:paraId="42B13D97" w14:textId="77777777" w:rsidTr="64CC8443">
        <w:trPr>
          <w:trHeight w:val="360"/>
        </w:trPr>
        <w:tc>
          <w:tcPr>
            <w:tcW w:w="5098" w:type="dxa"/>
            <w:shd w:val="clear" w:color="auto" w:fill="auto"/>
          </w:tcPr>
          <w:p w14:paraId="590B4215" w14:textId="77777777" w:rsidR="00AA2C1B" w:rsidRPr="0016506F" w:rsidRDefault="00AA2C1B" w:rsidP="00AA2C1B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Views of IRO </w:t>
            </w:r>
          </w:p>
          <w:p w14:paraId="1B236FE5" w14:textId="1FF2F93F" w:rsidR="00AA2C1B" w:rsidRPr="0016506F" w:rsidRDefault="00AA2C1B" w:rsidP="00AA2C1B">
            <w:pPr>
              <w:spacing w:after="0" w:line="240" w:lineRule="auto"/>
              <w:rPr>
                <w:rFonts w:ascii="Open Sans" w:hAnsi="Open Sans" w:cs="Open Sans"/>
                <w:color w:val="002060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Include date of discussion / requests</w:t>
            </w:r>
          </w:p>
        </w:tc>
        <w:tc>
          <w:tcPr>
            <w:tcW w:w="4395" w:type="dxa"/>
            <w:shd w:val="clear" w:color="auto" w:fill="auto"/>
            <w:noWrap/>
          </w:tcPr>
          <w:p w14:paraId="39887304" w14:textId="77777777" w:rsidR="00AA2C1B" w:rsidRPr="0016506F" w:rsidRDefault="00AA2C1B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AA2C1B" w:rsidRPr="0016506F" w14:paraId="5DCB8052" w14:textId="77777777" w:rsidTr="64CC8443">
        <w:trPr>
          <w:trHeight w:val="360"/>
        </w:trPr>
        <w:tc>
          <w:tcPr>
            <w:tcW w:w="5098" w:type="dxa"/>
            <w:shd w:val="clear" w:color="auto" w:fill="auto"/>
          </w:tcPr>
          <w:p w14:paraId="3A1CBFFD" w14:textId="6A07B6AA" w:rsidR="00AA2C1B" w:rsidRPr="0016506F" w:rsidRDefault="00AA2C1B" w:rsidP="00B71001">
            <w:pPr>
              <w:spacing w:after="0" w:line="240" w:lineRule="auto"/>
              <w:rPr>
                <w:rFonts w:ascii="Open Sans" w:hAnsi="Open Sans" w:cs="Open Sans"/>
                <w:color w:val="002060"/>
              </w:rPr>
            </w:pPr>
            <w:r w:rsidRPr="0016506F">
              <w:rPr>
                <w:rFonts w:ascii="Open Sans" w:hAnsi="Open Sans" w:cs="Open Sans"/>
                <w:color w:val="002060"/>
              </w:rPr>
              <w:t>View of children’s social care</w:t>
            </w:r>
          </w:p>
        </w:tc>
        <w:tc>
          <w:tcPr>
            <w:tcW w:w="4395" w:type="dxa"/>
            <w:shd w:val="clear" w:color="auto" w:fill="auto"/>
            <w:noWrap/>
          </w:tcPr>
          <w:p w14:paraId="7BFE1729" w14:textId="77777777" w:rsidR="00AA2C1B" w:rsidRPr="0016506F" w:rsidRDefault="00AA2C1B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621CC2" w:rsidRPr="0016506F" w14:paraId="2E01DA6A" w14:textId="77777777" w:rsidTr="64CC8443">
        <w:trPr>
          <w:trHeight w:val="360"/>
        </w:trPr>
        <w:tc>
          <w:tcPr>
            <w:tcW w:w="5098" w:type="dxa"/>
            <w:shd w:val="clear" w:color="auto" w:fill="auto"/>
            <w:vAlign w:val="bottom"/>
            <w:hideMark/>
          </w:tcPr>
          <w:p w14:paraId="61685C34" w14:textId="44FBD383" w:rsidR="00621CC2" w:rsidRPr="0016506F" w:rsidRDefault="00621CC2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View of SEN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BA6185E" w14:textId="77777777" w:rsidR="00621CC2" w:rsidRPr="0016506F" w:rsidRDefault="00621CC2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 </w:t>
            </w:r>
          </w:p>
        </w:tc>
      </w:tr>
      <w:tr w:rsidR="00F22C1A" w:rsidRPr="0016506F" w14:paraId="79C1A8A9" w14:textId="77777777" w:rsidTr="64CC8443">
        <w:trPr>
          <w:trHeight w:val="360"/>
        </w:trPr>
        <w:tc>
          <w:tcPr>
            <w:tcW w:w="5098" w:type="dxa"/>
            <w:shd w:val="clear" w:color="auto" w:fill="auto"/>
            <w:vAlign w:val="bottom"/>
          </w:tcPr>
          <w:p w14:paraId="44B453A2" w14:textId="1C74B977" w:rsidR="00F22C1A" w:rsidRPr="0016506F" w:rsidRDefault="00F22C1A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View of Virtual School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54F94465" w14:textId="77777777" w:rsidR="00F22C1A" w:rsidRPr="0016506F" w:rsidRDefault="00F22C1A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621CC2" w:rsidRPr="0016506F" w14:paraId="04990402" w14:textId="77777777" w:rsidTr="64CC8443">
        <w:trPr>
          <w:trHeight w:val="413"/>
        </w:trPr>
        <w:tc>
          <w:tcPr>
            <w:tcW w:w="5098" w:type="dxa"/>
            <w:shd w:val="clear" w:color="auto" w:fill="auto"/>
            <w:vAlign w:val="bottom"/>
          </w:tcPr>
          <w:p w14:paraId="1824EF8C" w14:textId="77777777" w:rsidR="00621CC2" w:rsidRPr="0016506F" w:rsidRDefault="00621CC2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View of Safeguarding 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5C069BEF" w14:textId="77777777" w:rsidR="00621CC2" w:rsidRPr="0016506F" w:rsidRDefault="00621CC2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621CC2" w:rsidRPr="0016506F" w14:paraId="767827F9" w14:textId="77777777" w:rsidTr="64CC8443">
        <w:trPr>
          <w:trHeight w:val="1026"/>
        </w:trPr>
        <w:tc>
          <w:tcPr>
            <w:tcW w:w="5098" w:type="dxa"/>
            <w:shd w:val="clear" w:color="auto" w:fill="auto"/>
            <w:vAlign w:val="bottom"/>
            <w:hideMark/>
          </w:tcPr>
          <w:p w14:paraId="7D3B6E94" w14:textId="2B4C1B28" w:rsidR="00621CC2" w:rsidRPr="0016506F" w:rsidRDefault="00621CC2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View of health </w:t>
            </w:r>
            <w:r w:rsidR="00315A2A"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practitioners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br/>
            </w: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LAC nurse informed and consulted on how best to support in the new placement</w:t>
            </w:r>
            <w:r w:rsidR="0055770A"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. I</w:t>
            </w: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nclud</w:t>
            </w:r>
            <w:r w:rsidR="0055770A"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ing</w:t>
            </w: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 xml:space="preserve"> a clinical view regarding</w:t>
            </w:r>
            <w:r w:rsidR="00070B1E"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 xml:space="preserve"> the suitability of</w:t>
            </w: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 xml:space="preserve"> any proposed therapy</w:t>
            </w:r>
            <w:r w:rsidR="00070B1E"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C0E2A42" w14:textId="77777777" w:rsidR="00621CC2" w:rsidRPr="0016506F" w:rsidRDefault="00621CC2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 </w:t>
            </w:r>
          </w:p>
        </w:tc>
      </w:tr>
      <w:tr w:rsidR="00621CC2" w:rsidRPr="0016506F" w14:paraId="61B4B933" w14:textId="77777777" w:rsidTr="64CC8443">
        <w:trPr>
          <w:trHeight w:val="700"/>
        </w:trPr>
        <w:tc>
          <w:tcPr>
            <w:tcW w:w="5098" w:type="dxa"/>
            <w:shd w:val="clear" w:color="auto" w:fill="auto"/>
            <w:vAlign w:val="bottom"/>
            <w:hideMark/>
          </w:tcPr>
          <w:p w14:paraId="7AA2815A" w14:textId="42F8B156" w:rsidR="00621CC2" w:rsidRPr="0016506F" w:rsidRDefault="00621CC2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View of </w:t>
            </w:r>
            <w:r w:rsidR="0067123C">
              <w:rPr>
                <w:rFonts w:ascii="Open Sans" w:eastAsia="Times New Roman" w:hAnsi="Open Sans" w:cs="Open Sans"/>
                <w:color w:val="002060"/>
                <w:lang w:eastAsia="en-GB"/>
              </w:rPr>
              <w:t>h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ealth </w:t>
            </w:r>
            <w:r w:rsidR="0067123C">
              <w:rPr>
                <w:rFonts w:ascii="Open Sans" w:eastAsia="Times New Roman" w:hAnsi="Open Sans" w:cs="Open Sans"/>
                <w:color w:val="002060"/>
                <w:lang w:eastAsia="en-GB"/>
              </w:rPr>
              <w:t>c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ommissioner 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br/>
            </w: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Regarding any request for Continuing Health Care Funding including date paperwork sent to SW (include date</w:t>
            </w:r>
            <w:r w:rsidR="0055770A"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s</w:t>
            </w: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 xml:space="preserve"> of discussion</w:t>
            </w:r>
            <w:r w:rsidR="0055770A"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/email/telephone calls)</w:t>
            </w:r>
            <w:r w:rsidR="006140B5"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.</w:t>
            </w: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47494A50" w14:textId="77777777" w:rsidR="00621CC2" w:rsidRPr="0016506F" w:rsidRDefault="00621CC2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 </w:t>
            </w:r>
          </w:p>
        </w:tc>
      </w:tr>
      <w:tr w:rsidR="00621CC2" w:rsidRPr="0016506F" w14:paraId="36BF9100" w14:textId="77777777" w:rsidTr="64CC8443">
        <w:trPr>
          <w:trHeight w:val="494"/>
        </w:trPr>
        <w:tc>
          <w:tcPr>
            <w:tcW w:w="5098" w:type="dxa"/>
            <w:shd w:val="clear" w:color="auto" w:fill="auto"/>
            <w:vAlign w:val="bottom"/>
            <w:hideMark/>
          </w:tcPr>
          <w:p w14:paraId="6D31C712" w14:textId="7808FC4C" w:rsidR="00621CC2" w:rsidRPr="0016506F" w:rsidRDefault="00621CC2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View of any other </w:t>
            </w:r>
            <w:r w:rsidR="006E5E9D"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relevant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 partner agency 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br/>
            </w: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i.e. CAMHS, YoS</w:t>
            </w:r>
            <w:r w:rsidR="006E5E9D"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 xml:space="preserve">. 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9AEECCF" w14:textId="77777777" w:rsidR="00621CC2" w:rsidRPr="0016506F" w:rsidRDefault="00621CC2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 </w:t>
            </w:r>
          </w:p>
        </w:tc>
      </w:tr>
      <w:tr w:rsidR="00621CC2" w:rsidRPr="0016506F" w14:paraId="205717B4" w14:textId="77777777" w:rsidTr="64CC8443">
        <w:trPr>
          <w:trHeight w:val="815"/>
        </w:trPr>
        <w:tc>
          <w:tcPr>
            <w:tcW w:w="5098" w:type="dxa"/>
            <w:shd w:val="clear" w:color="auto" w:fill="auto"/>
            <w:vAlign w:val="bottom"/>
            <w:hideMark/>
          </w:tcPr>
          <w:p w14:paraId="6E2A71A2" w14:textId="0CD0A64E" w:rsidR="00621CC2" w:rsidRPr="0016506F" w:rsidRDefault="00D53148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Reference from host</w:t>
            </w:r>
            <w:r w:rsidR="00621CC2"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 LA </w:t>
            </w:r>
            <w:r w:rsidR="00621CC2"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br/>
            </w:r>
            <w:r w:rsidR="00621CC2"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Include date of discussion or date email sent to request info. If no response detail other attempts such as telephone calls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D563C60" w14:textId="50D9975D" w:rsidR="00621CC2" w:rsidRPr="0016506F" w:rsidRDefault="00621CC2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E76FC9" w:rsidRPr="0016506F" w14:paraId="3B23B157" w14:textId="77777777" w:rsidTr="64CC8443">
        <w:trPr>
          <w:trHeight w:val="503"/>
        </w:trPr>
        <w:tc>
          <w:tcPr>
            <w:tcW w:w="5098" w:type="dxa"/>
            <w:shd w:val="clear" w:color="auto" w:fill="auto"/>
            <w:vAlign w:val="bottom"/>
          </w:tcPr>
          <w:p w14:paraId="397ED978" w14:textId="5134EF95" w:rsidR="00E76FC9" w:rsidRDefault="00E76FC9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val="en-US" w:eastAsia="en-GB"/>
              </w:rPr>
            </w:pPr>
            <w:r w:rsidRPr="00E76FC9">
              <w:rPr>
                <w:rFonts w:ascii="Open Sans" w:eastAsia="Times New Roman" w:hAnsi="Open Sans" w:cs="Open Sans"/>
                <w:color w:val="002060"/>
                <w:lang w:val="en-US" w:eastAsia="en-GB"/>
              </w:rPr>
              <w:t>References obtained from other placing LA’s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5269AD21" w14:textId="77777777" w:rsidR="00E76FC9" w:rsidRPr="0016506F" w:rsidRDefault="00E76FC9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621CC2" w:rsidRPr="0016506F" w14:paraId="3B69719E" w14:textId="77777777" w:rsidTr="64CC8443">
        <w:trPr>
          <w:trHeight w:val="503"/>
        </w:trPr>
        <w:tc>
          <w:tcPr>
            <w:tcW w:w="5098" w:type="dxa"/>
            <w:shd w:val="clear" w:color="auto" w:fill="auto"/>
            <w:vAlign w:val="bottom"/>
            <w:hideMark/>
          </w:tcPr>
          <w:p w14:paraId="48350C5D" w14:textId="4196000C" w:rsidR="00621CC2" w:rsidRPr="0016506F" w:rsidRDefault="0067123C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>
              <w:rPr>
                <w:rFonts w:ascii="Open Sans" w:eastAsia="Times New Roman" w:hAnsi="Open Sans" w:cs="Open Sans"/>
                <w:color w:val="002060"/>
                <w:lang w:val="en-US" w:eastAsia="en-GB"/>
              </w:rPr>
              <w:t>I</w:t>
            </w:r>
            <w:r w:rsidR="00621CC2" w:rsidRPr="0016506F">
              <w:rPr>
                <w:rFonts w:ascii="Open Sans" w:eastAsia="Times New Roman" w:hAnsi="Open Sans" w:cs="Open Sans"/>
                <w:color w:val="002060"/>
                <w:lang w:val="en-US" w:eastAsia="en-GB"/>
              </w:rPr>
              <w:t>ssues identified through a pre-placement consultation with the host LA?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6281990" w14:textId="77777777" w:rsidR="00621CC2" w:rsidRPr="0016506F" w:rsidRDefault="00621CC2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 </w:t>
            </w:r>
          </w:p>
        </w:tc>
      </w:tr>
      <w:tr w:rsidR="00A64BE1" w:rsidRPr="0016506F" w14:paraId="05938937" w14:textId="77777777" w:rsidTr="64CC8443">
        <w:trPr>
          <w:trHeight w:val="597"/>
        </w:trPr>
        <w:tc>
          <w:tcPr>
            <w:tcW w:w="5098" w:type="dxa"/>
            <w:shd w:val="clear" w:color="auto" w:fill="auto"/>
            <w:vAlign w:val="bottom"/>
          </w:tcPr>
          <w:p w14:paraId="1E218992" w14:textId="77777777" w:rsidR="00A64BE1" w:rsidRPr="0016506F" w:rsidRDefault="00A64BE1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val="en-US"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val="en-US" w:eastAsia="en-GB"/>
              </w:rPr>
              <w:t>View of host LADO</w:t>
            </w:r>
          </w:p>
          <w:p w14:paraId="66759FD4" w14:textId="2FD4A45D" w:rsidR="002D0E54" w:rsidRPr="0016506F" w:rsidRDefault="002D0E54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sz w:val="18"/>
                <w:szCs w:val="18"/>
                <w:lang w:val="en-US"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val="en-US" w:eastAsia="en-GB"/>
              </w:rPr>
              <w:t>Any allegations in the last 12 months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14:paraId="49816F31" w14:textId="77777777" w:rsidR="00A64BE1" w:rsidRPr="0016506F" w:rsidRDefault="00A64BE1" w:rsidP="00B71001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</w:tbl>
    <w:p w14:paraId="1312D318" w14:textId="77777777" w:rsidR="00621CC2" w:rsidRPr="0016506F" w:rsidRDefault="00621CC2" w:rsidP="009E14FC">
      <w:pPr>
        <w:spacing w:after="0" w:line="240" w:lineRule="auto"/>
        <w:rPr>
          <w:rFonts w:ascii="Open Sans" w:hAnsi="Open Sans" w:cs="Open Sans"/>
          <w:b/>
          <w:bCs/>
          <w:color w:val="002060"/>
          <w:kern w:val="2"/>
        </w:rPr>
      </w:pPr>
    </w:p>
    <w:p w14:paraId="2B856C6B" w14:textId="3D5E06C9" w:rsidR="00621CC2" w:rsidRPr="0016506F" w:rsidRDefault="00621CC2" w:rsidP="009E14FC">
      <w:pPr>
        <w:spacing w:after="0" w:line="240" w:lineRule="auto"/>
        <w:rPr>
          <w:rFonts w:ascii="Open Sans" w:hAnsi="Open Sans" w:cs="Open Sans"/>
          <w:b/>
          <w:bCs/>
          <w:color w:val="002060"/>
          <w:kern w:val="2"/>
        </w:rPr>
      </w:pPr>
      <w:r w:rsidRPr="0016506F">
        <w:rPr>
          <w:rFonts w:ascii="Open Sans" w:hAnsi="Open Sans" w:cs="Open Sans"/>
          <w:b/>
          <w:bCs/>
          <w:color w:val="002060"/>
          <w:kern w:val="2"/>
        </w:rPr>
        <w:t xml:space="preserve">Part </w:t>
      </w:r>
      <w:r w:rsidR="00E03F02" w:rsidRPr="0016506F">
        <w:rPr>
          <w:rFonts w:ascii="Open Sans" w:hAnsi="Open Sans" w:cs="Open Sans"/>
          <w:b/>
          <w:bCs/>
          <w:color w:val="002060"/>
          <w:kern w:val="2"/>
        </w:rPr>
        <w:t>6</w:t>
      </w:r>
      <w:r w:rsidRPr="0016506F">
        <w:rPr>
          <w:rFonts w:ascii="Open Sans" w:hAnsi="Open Sans" w:cs="Open Sans"/>
          <w:b/>
          <w:bCs/>
          <w:color w:val="002060"/>
          <w:kern w:val="2"/>
        </w:rPr>
        <w:t xml:space="preserve">: Policy Documents </w:t>
      </w:r>
    </w:p>
    <w:p w14:paraId="7D45CE15" w14:textId="77777777" w:rsidR="00621CC2" w:rsidRPr="0016506F" w:rsidRDefault="00621CC2" w:rsidP="009E14FC">
      <w:pPr>
        <w:spacing w:after="0" w:line="240" w:lineRule="auto"/>
        <w:rPr>
          <w:rFonts w:ascii="Open Sans" w:hAnsi="Open Sans" w:cs="Open Sans"/>
          <w:b/>
          <w:bCs/>
          <w:color w:val="002060"/>
          <w:kern w:val="2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5340"/>
        <w:gridCol w:w="4153"/>
      </w:tblGrid>
      <w:tr w:rsidR="009E14FC" w:rsidRPr="0016506F" w14:paraId="7043FA4F" w14:textId="77777777" w:rsidTr="522B28FF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9250" w14:textId="77777777" w:rsidR="009E14FC" w:rsidRPr="0016506F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Anti-Bullying Policy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125B" w14:textId="77777777" w:rsidR="009E14FC" w:rsidRPr="0016506F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0000"/>
                <w:lang w:eastAsia="en-GB"/>
              </w:rPr>
              <w:t> </w:t>
            </w:r>
          </w:p>
        </w:tc>
      </w:tr>
      <w:tr w:rsidR="009E14FC" w:rsidRPr="0016506F" w14:paraId="7A682BD7" w14:textId="77777777" w:rsidTr="522B28FF">
        <w:trPr>
          <w:trHeight w:val="6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8CF3" w14:textId="77777777" w:rsidR="009E14FC" w:rsidRPr="0016506F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Behaviour Management Policy 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br/>
            </w: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How are staff and YP made aware of this?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47FA" w14:textId="77777777" w:rsidR="009E14FC" w:rsidRPr="0016506F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0000"/>
                <w:lang w:eastAsia="en-GB"/>
              </w:rPr>
              <w:t> </w:t>
            </w:r>
          </w:p>
        </w:tc>
      </w:tr>
      <w:tr w:rsidR="009E14FC" w:rsidRPr="0016506F" w14:paraId="69D02742" w14:textId="77777777" w:rsidTr="522B28FF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5478" w14:textId="27801945" w:rsidR="009E14FC" w:rsidRPr="0016506F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lastRenderedPageBreak/>
              <w:t xml:space="preserve">Data Protection </w:t>
            </w:r>
            <w:r w:rsidR="00371E15"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/ Information Governance 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Policy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47E5" w14:textId="77777777" w:rsidR="009E14FC" w:rsidRPr="0016506F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0000"/>
                <w:lang w:eastAsia="en-GB"/>
              </w:rPr>
              <w:t> </w:t>
            </w:r>
          </w:p>
        </w:tc>
      </w:tr>
      <w:tr w:rsidR="009E14FC" w:rsidRPr="0016506F" w14:paraId="7EE51F1F" w14:textId="77777777" w:rsidTr="522B28FF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ED9C" w14:textId="77777777" w:rsidR="009E14FC" w:rsidRPr="0016506F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E Safety Policy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6352" w14:textId="77777777" w:rsidR="009E14FC" w:rsidRPr="0016506F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0000"/>
                <w:lang w:eastAsia="en-GB"/>
              </w:rPr>
              <w:t> </w:t>
            </w:r>
          </w:p>
        </w:tc>
      </w:tr>
      <w:tr w:rsidR="009E14FC" w:rsidRPr="0016506F" w14:paraId="121014A8" w14:textId="77777777" w:rsidTr="522B28FF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DC67" w14:textId="77777777" w:rsidR="009E14FC" w:rsidRPr="0016506F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Managing Allegations Policy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23DF" w14:textId="77777777" w:rsidR="009E14FC" w:rsidRPr="0016506F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0000"/>
                <w:lang w:eastAsia="en-GB"/>
              </w:rPr>
              <w:t> </w:t>
            </w:r>
          </w:p>
        </w:tc>
      </w:tr>
      <w:tr w:rsidR="009E14FC" w:rsidRPr="0016506F" w14:paraId="1A25FDC2" w14:textId="77777777" w:rsidTr="522B28FF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2137" w14:textId="356A62A3" w:rsidR="009E14FC" w:rsidRPr="0016506F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Medication Policy </w:t>
            </w:r>
            <w:r w:rsidR="006A12A9"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&amp; Non dispensing Policy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E698" w14:textId="77777777" w:rsidR="009E14FC" w:rsidRPr="0016506F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0000"/>
                <w:lang w:eastAsia="en-GB"/>
              </w:rPr>
              <w:t> </w:t>
            </w:r>
          </w:p>
        </w:tc>
      </w:tr>
      <w:tr w:rsidR="009E14FC" w:rsidRPr="0016506F" w14:paraId="30E6B979" w14:textId="77777777" w:rsidTr="522B28FF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B938" w14:textId="0714096A" w:rsidR="009E14FC" w:rsidRPr="0016506F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Missing from Care Policy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6699" w14:textId="77777777" w:rsidR="009E14FC" w:rsidRPr="0016506F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0000"/>
                <w:lang w:eastAsia="en-GB"/>
              </w:rPr>
              <w:t> </w:t>
            </w:r>
          </w:p>
        </w:tc>
      </w:tr>
      <w:tr w:rsidR="009E14FC" w:rsidRPr="0016506F" w14:paraId="4B3EEB14" w14:textId="77777777" w:rsidTr="522B28FF">
        <w:trPr>
          <w:trHeight w:val="4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0078" w14:textId="53E28737" w:rsidR="0099132B" w:rsidRPr="0016506F" w:rsidRDefault="009E14FC" w:rsidP="0099132B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Safeguarding Policy including sexual and criminal exploitation</w:t>
            </w:r>
          </w:p>
          <w:p w14:paraId="1E663226" w14:textId="346A2A9D" w:rsidR="009E14FC" w:rsidRPr="0016506F" w:rsidRDefault="0099132B" w:rsidP="0099132B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Process for managing missing/CSE and where necessary self-harm, and any measures taken by the home to manage safeguarding concerns arising from the neighbourhood where the home is located.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9174" w14:textId="77777777" w:rsidR="009E14FC" w:rsidRPr="0016506F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0000"/>
                <w:lang w:eastAsia="en-GB"/>
              </w:rPr>
              <w:t> </w:t>
            </w:r>
          </w:p>
        </w:tc>
      </w:tr>
      <w:tr w:rsidR="009E14FC" w:rsidRPr="0016506F" w14:paraId="1BA5A62F" w14:textId="77777777" w:rsidTr="522B28FF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333C" w14:textId="77777777" w:rsidR="009E14FC" w:rsidRPr="0016506F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Supervision &amp; Appraisal Policy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5DE3" w14:textId="77777777" w:rsidR="009E14FC" w:rsidRPr="0016506F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0000"/>
                <w:lang w:eastAsia="en-GB"/>
              </w:rPr>
              <w:t> </w:t>
            </w:r>
          </w:p>
        </w:tc>
      </w:tr>
      <w:tr w:rsidR="009E14FC" w:rsidRPr="0016506F" w14:paraId="26EFBD15" w14:textId="77777777" w:rsidTr="522B28FF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0EF3" w14:textId="77777777" w:rsidR="009E14FC" w:rsidRPr="0016506F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Fire Risk Assessment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4AC2" w14:textId="77777777" w:rsidR="009E14FC" w:rsidRPr="0016506F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0000"/>
                <w:lang w:eastAsia="en-GB"/>
              </w:rPr>
              <w:t> </w:t>
            </w:r>
          </w:p>
        </w:tc>
      </w:tr>
      <w:tr w:rsidR="00371E15" w:rsidRPr="0016506F" w14:paraId="711C924E" w14:textId="77777777" w:rsidTr="522B28FF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65B0" w14:textId="586385FE" w:rsidR="00371E15" w:rsidRPr="0016506F" w:rsidRDefault="00371E15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Complaints Policy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F62B" w14:textId="77777777" w:rsidR="00371E15" w:rsidRPr="0016506F" w:rsidRDefault="00371E15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en-GB"/>
              </w:rPr>
            </w:pPr>
          </w:p>
        </w:tc>
      </w:tr>
      <w:tr w:rsidR="009E14FC" w:rsidRPr="0016506F" w14:paraId="543E7C8C" w14:textId="77777777" w:rsidTr="522B28FF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A8D7" w14:textId="51B1F689" w:rsidR="009E14FC" w:rsidRPr="0016506F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Whistleblowing Policy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349E" w14:textId="77777777" w:rsidR="009E14FC" w:rsidRPr="0016506F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0000"/>
                <w:lang w:eastAsia="en-GB"/>
              </w:rPr>
              <w:t> </w:t>
            </w:r>
          </w:p>
        </w:tc>
      </w:tr>
      <w:tr w:rsidR="009E14FC" w:rsidRPr="0016506F" w14:paraId="78505AA1" w14:textId="77777777" w:rsidTr="522B28FF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D6F4" w14:textId="77777777" w:rsidR="009E14FC" w:rsidRPr="0016506F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CCTV policy (if applicable)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5583" w14:textId="77777777" w:rsidR="009E14FC" w:rsidRPr="0016506F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0000"/>
                <w:lang w:eastAsia="en-GB"/>
              </w:rPr>
              <w:t> </w:t>
            </w:r>
          </w:p>
        </w:tc>
      </w:tr>
      <w:tr w:rsidR="009E14FC" w:rsidRPr="0016506F" w14:paraId="7F7D349F" w14:textId="77777777" w:rsidTr="522B28FF">
        <w:trPr>
          <w:trHeight w:val="3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BCBD" w14:textId="77777777" w:rsidR="009E14FC" w:rsidRPr="0016506F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Business Continuity Plan 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6803" w14:textId="77777777" w:rsidR="009E14FC" w:rsidRPr="0016506F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0000"/>
                <w:lang w:eastAsia="en-GB"/>
              </w:rPr>
              <w:t> </w:t>
            </w:r>
          </w:p>
        </w:tc>
      </w:tr>
      <w:tr w:rsidR="009E14FC" w:rsidRPr="0016506F" w14:paraId="673DF9E3" w14:textId="77777777" w:rsidTr="522B28FF">
        <w:trPr>
          <w:trHeight w:val="2363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A96F" w14:textId="4795F118" w:rsidR="009E14FC" w:rsidRPr="0016506F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Safer Recruitment Policy 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br/>
            </w: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 xml:space="preserve">Including organisational chart, </w:t>
            </w:r>
            <w:r w:rsidR="00AD619C"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 xml:space="preserve">staff profiles and rotas, </w:t>
            </w:r>
            <w:r w:rsidR="00E20E73"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pre-employment</w:t>
            </w: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 xml:space="preserve"> checks (references, employment history, experience, competencies</w:t>
            </w:r>
            <w:r w:rsidR="002A2C99"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>, HCPC registration (if relevant</w:t>
            </w:r>
            <w:r w:rsidRPr="0016506F">
              <w:rPr>
                <w:rFonts w:ascii="Open Sans" w:eastAsia="Times New Roman" w:hAnsi="Open Sans" w:cs="Open Sans"/>
                <w:color w:val="002060"/>
                <w:sz w:val="18"/>
                <w:szCs w:val="18"/>
                <w:lang w:eastAsia="en-GB"/>
              </w:rPr>
              <w:t xml:space="preserve">), staff matrix with DBS Numbers, relevant qualifications, training matrix aligned to staffing rota, supervision frequency and evidence, staff to child ratios, manager's experience and qualifications, starters/leavers in last 12 months, process for agency staff, performance management. 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A991" w14:textId="414AD3FB" w:rsidR="009E14FC" w:rsidRPr="0016506F" w:rsidRDefault="009E14FC" w:rsidP="522B28FF">
            <w:pPr>
              <w:spacing w:after="0" w:line="240" w:lineRule="auto"/>
              <w:rPr>
                <w:rFonts w:ascii="Open Sans" w:eastAsia="Times New Roman" w:hAnsi="Open Sans" w:cs="Open Sans"/>
                <w:color w:val="FF0000"/>
                <w:lang w:eastAsia="en-GB"/>
              </w:rPr>
            </w:pPr>
          </w:p>
        </w:tc>
      </w:tr>
      <w:tr w:rsidR="009E14FC" w:rsidRPr="0016506F" w14:paraId="15B11577" w14:textId="77777777" w:rsidTr="522B28FF">
        <w:trPr>
          <w:trHeight w:val="7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7971" w14:textId="73DC5301" w:rsidR="009E14FC" w:rsidRPr="0016506F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522B28FF">
              <w:rPr>
                <w:rFonts w:ascii="Open Sans" w:eastAsia="Times New Roman" w:hAnsi="Open Sans" w:cs="Open Sans"/>
                <w:color w:val="002060"/>
                <w:lang w:eastAsia="en-GB"/>
              </w:rPr>
              <w:t>During ‘Out of Hours times what is the 24</w:t>
            </w:r>
            <w:r w:rsidR="76985888" w:rsidRPr="522B28FF">
              <w:rPr>
                <w:rFonts w:ascii="Open Sans" w:eastAsia="Times New Roman" w:hAnsi="Open Sans" w:cs="Open Sans"/>
                <w:color w:val="002060"/>
                <w:lang w:eastAsia="en-GB"/>
              </w:rPr>
              <w:t>-hour</w:t>
            </w:r>
            <w:r w:rsidRPr="522B28F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 ‘On Call’ system?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C72F" w14:textId="77777777" w:rsidR="009E14FC" w:rsidRPr="0016506F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0000"/>
                <w:lang w:eastAsia="en-GB"/>
              </w:rPr>
              <w:t> </w:t>
            </w:r>
          </w:p>
        </w:tc>
      </w:tr>
      <w:tr w:rsidR="009E14FC" w:rsidRPr="009E14FC" w14:paraId="19B56399" w14:textId="77777777" w:rsidTr="522B28FF">
        <w:trPr>
          <w:trHeight w:val="7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4355" w14:textId="5B58E93A" w:rsidR="009E14FC" w:rsidRPr="009E14FC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What procedure is followed in emergency or </w:t>
            </w:r>
            <w:r w:rsidR="00E20E73"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crisis</w:t>
            </w:r>
            <w:r w:rsidRPr="0016506F">
              <w:rPr>
                <w:rFonts w:ascii="Open Sans" w:eastAsia="Times New Roman" w:hAnsi="Open Sans" w:cs="Open Sans"/>
                <w:color w:val="002060"/>
                <w:lang w:eastAsia="en-GB"/>
              </w:rPr>
              <w:t>? LA EDT/and/or Police?</w:t>
            </w:r>
            <w:r w:rsidRPr="009E14FC">
              <w:rPr>
                <w:rFonts w:ascii="Open Sans" w:eastAsia="Times New Roman" w:hAnsi="Open Sans" w:cs="Open Sans"/>
                <w:color w:val="002060"/>
                <w:lang w:eastAsia="en-GB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EA32" w14:textId="77777777" w:rsidR="009E14FC" w:rsidRPr="009E14FC" w:rsidRDefault="009E14FC" w:rsidP="009E14F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en-GB"/>
              </w:rPr>
            </w:pPr>
            <w:r w:rsidRPr="009E14FC">
              <w:rPr>
                <w:rFonts w:ascii="Open Sans" w:eastAsia="Times New Roman" w:hAnsi="Open Sans" w:cs="Open Sans"/>
                <w:color w:val="000000"/>
                <w:lang w:eastAsia="en-GB"/>
              </w:rPr>
              <w:t> </w:t>
            </w:r>
          </w:p>
        </w:tc>
      </w:tr>
    </w:tbl>
    <w:p w14:paraId="5774C133" w14:textId="77777777" w:rsidR="00934964" w:rsidRDefault="00934964" w:rsidP="005B1F61"/>
    <w:p w14:paraId="6D5C1D48" w14:textId="4A3DC11D" w:rsidR="00E03F02" w:rsidRPr="00E03F02" w:rsidRDefault="00E03F02" w:rsidP="005B1F61">
      <w:pPr>
        <w:rPr>
          <w:rFonts w:ascii="Open Sans" w:hAnsi="Open Sans" w:cs="Open Sans"/>
          <w:b/>
          <w:bCs/>
          <w:color w:val="002060"/>
        </w:rPr>
      </w:pPr>
      <w:r w:rsidRPr="00E03F02">
        <w:rPr>
          <w:rFonts w:ascii="Open Sans" w:hAnsi="Open Sans" w:cs="Open Sans"/>
          <w:b/>
          <w:bCs/>
          <w:color w:val="002060"/>
        </w:rPr>
        <w:t xml:space="preserve">Part 7: </w:t>
      </w:r>
      <w:r w:rsidR="004E76C7">
        <w:rPr>
          <w:rFonts w:ascii="Open Sans" w:hAnsi="Open Sans" w:cs="Open Sans"/>
          <w:b/>
          <w:bCs/>
          <w:color w:val="002060"/>
        </w:rPr>
        <w:t xml:space="preserve">Approval 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3418"/>
        <w:gridCol w:w="556"/>
        <w:gridCol w:w="2689"/>
      </w:tblGrid>
      <w:tr w:rsidR="005D1EDB" w:rsidRPr="004B396F" w14:paraId="11CF67FD" w14:textId="77777777" w:rsidTr="004B16F5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32A3B" w14:textId="0211B7C6" w:rsidR="005D1EDB" w:rsidRPr="004B396F" w:rsidRDefault="6F21FD99" w:rsidP="004B396F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 w:rsidRPr="64CC8443">
              <w:rPr>
                <w:rFonts w:ascii="Open Sans" w:eastAsia="Times New Roman" w:hAnsi="Open Sans" w:cs="Open Sans"/>
                <w:color w:val="002060"/>
                <w:lang w:eastAsia="en-GB"/>
              </w:rPr>
              <w:t>Accept placement offer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7F1C7" w14:textId="493AEE8B" w:rsidR="005D1EDB" w:rsidRPr="004B396F" w:rsidRDefault="005D1EDB" w:rsidP="004B396F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Require further information 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6F706" w14:textId="640BBCDE" w:rsidR="005D1EDB" w:rsidRPr="004B396F" w:rsidRDefault="005D1EDB" w:rsidP="004B396F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  <w:r>
              <w:rPr>
                <w:rFonts w:ascii="Open Sans" w:eastAsia="Times New Roman" w:hAnsi="Open Sans" w:cs="Open Sans"/>
                <w:color w:val="002060"/>
                <w:lang w:eastAsia="en-GB"/>
              </w:rPr>
              <w:t>Decline placement offer</w:t>
            </w:r>
          </w:p>
        </w:tc>
      </w:tr>
      <w:tr w:rsidR="005D1EDB" w:rsidRPr="004B396F" w14:paraId="4DB95AAE" w14:textId="77777777" w:rsidTr="004B16F5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B55D6" w14:textId="77777777" w:rsidR="005D1EDB" w:rsidRPr="004B396F" w:rsidRDefault="005D1EDB" w:rsidP="004B396F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98F305" w14:textId="77777777" w:rsidR="005D1EDB" w:rsidRPr="004B396F" w:rsidRDefault="005D1EDB" w:rsidP="004B396F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C60C6" w14:textId="77777777" w:rsidR="005D1EDB" w:rsidRPr="004B396F" w:rsidRDefault="005D1EDB" w:rsidP="004B396F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002060"/>
                <w:lang w:eastAsia="en-GB"/>
              </w:rPr>
            </w:pPr>
          </w:p>
        </w:tc>
      </w:tr>
      <w:tr w:rsidR="00756434" w:rsidRPr="004B396F" w14:paraId="503EFEF4" w14:textId="77777777" w:rsidTr="004B16F5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04F9A" w14:textId="4C960315" w:rsidR="004B396F" w:rsidRPr="004B396F" w:rsidRDefault="004B16F5" w:rsidP="004B39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lang w:eastAsia="en-GB"/>
              </w:rPr>
            </w:pPr>
            <w:r>
              <w:rPr>
                <w:rFonts w:ascii="Open Sans" w:eastAsia="Times New Roman" w:hAnsi="Open Sans" w:cs="Open Sans"/>
                <w:color w:val="002060"/>
                <w:lang w:eastAsia="en-GB"/>
              </w:rPr>
              <w:t>Officer</w:t>
            </w:r>
            <w:r w:rsidR="004B396F" w:rsidRPr="004B39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 name 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A8BE1" w14:textId="77777777" w:rsidR="004B396F" w:rsidRPr="004B396F" w:rsidRDefault="004B396F" w:rsidP="004B39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lang w:eastAsia="en-GB"/>
              </w:rPr>
            </w:pPr>
            <w:r w:rsidRPr="004B396F">
              <w:rPr>
                <w:rFonts w:ascii="Open Sans" w:eastAsia="Times New Roman" w:hAnsi="Open Sans" w:cs="Open Sans"/>
                <w:color w:val="002060"/>
                <w:lang w:eastAsia="en-GB"/>
              </w:rPr>
              <w:t> 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514C6" w14:textId="77777777" w:rsidR="004B396F" w:rsidRPr="004B396F" w:rsidRDefault="004B396F" w:rsidP="004B39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lang w:eastAsia="en-GB"/>
              </w:rPr>
            </w:pPr>
            <w:r w:rsidRPr="004B396F">
              <w:rPr>
                <w:rFonts w:ascii="Open Sans" w:eastAsia="Times New Roman" w:hAnsi="Open Sans" w:cs="Open Sans"/>
                <w:color w:val="002060"/>
                <w:lang w:eastAsia="en-GB"/>
              </w:rPr>
              <w:t>Date 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AC832" w14:textId="77777777" w:rsidR="004B396F" w:rsidRPr="004B396F" w:rsidRDefault="004B396F" w:rsidP="004B39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lang w:eastAsia="en-GB"/>
              </w:rPr>
            </w:pPr>
            <w:r w:rsidRPr="004B396F">
              <w:rPr>
                <w:rFonts w:ascii="Open Sans" w:eastAsia="Times New Roman" w:hAnsi="Open Sans" w:cs="Open Sans"/>
                <w:color w:val="002060"/>
                <w:lang w:eastAsia="en-GB"/>
              </w:rPr>
              <w:t> </w:t>
            </w:r>
          </w:p>
        </w:tc>
      </w:tr>
      <w:tr w:rsidR="00756434" w:rsidRPr="004B396F" w14:paraId="58318030" w14:textId="77777777" w:rsidTr="004B16F5">
        <w:trPr>
          <w:trHeight w:val="300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7B9D9" w14:textId="463921C6" w:rsidR="004B396F" w:rsidRPr="004B396F" w:rsidRDefault="004B16F5" w:rsidP="004B39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060"/>
                <w:sz w:val="18"/>
                <w:szCs w:val="18"/>
                <w:lang w:eastAsia="en-GB"/>
              </w:rPr>
            </w:pPr>
            <w:r>
              <w:rPr>
                <w:rFonts w:ascii="Open Sans" w:eastAsia="Times New Roman" w:hAnsi="Open Sans" w:cs="Open Sans"/>
                <w:color w:val="002060"/>
                <w:lang w:eastAsia="en-GB"/>
              </w:rPr>
              <w:t>Officer</w:t>
            </w:r>
            <w:r w:rsidR="004B396F" w:rsidRPr="004B396F">
              <w:rPr>
                <w:rFonts w:ascii="Open Sans" w:eastAsia="Times New Roman" w:hAnsi="Open Sans" w:cs="Open Sans"/>
                <w:color w:val="002060"/>
                <w:lang w:eastAsia="en-GB"/>
              </w:rPr>
              <w:t xml:space="preserve"> comments </w:t>
            </w:r>
          </w:p>
        </w:tc>
      </w:tr>
    </w:tbl>
    <w:p w14:paraId="59983898" w14:textId="3E3C4482" w:rsidR="00846AB4" w:rsidRPr="005952F0" w:rsidRDefault="00846AB4" w:rsidP="4440A87D">
      <w:pPr>
        <w:rPr>
          <w:rFonts w:ascii="Open Sans" w:hAnsi="Open Sans" w:cs="Open Sans"/>
          <w:b/>
          <w:bCs/>
          <w:color w:val="0099A0"/>
          <w:kern w:val="2"/>
        </w:rPr>
      </w:pPr>
    </w:p>
    <w:p w14:paraId="2C9BBD5E" w14:textId="583DBA77" w:rsidR="64CC8443" w:rsidRDefault="64CC8443" w:rsidP="64CC8443">
      <w:pPr>
        <w:rPr>
          <w:rFonts w:ascii="Open Sans" w:hAnsi="Open Sans" w:cs="Open Sans"/>
          <w:b/>
          <w:bCs/>
          <w:color w:val="0099A0"/>
        </w:rPr>
      </w:pPr>
    </w:p>
    <w:sectPr w:rsidR="64CC8443" w:rsidSect="007D0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06BDA" w14:textId="77777777" w:rsidR="007768F1" w:rsidRDefault="007768F1" w:rsidP="00F25DAF">
      <w:pPr>
        <w:spacing w:after="0" w:line="240" w:lineRule="auto"/>
      </w:pPr>
      <w:r>
        <w:separator/>
      </w:r>
    </w:p>
  </w:endnote>
  <w:endnote w:type="continuationSeparator" w:id="0">
    <w:p w14:paraId="53F24D39" w14:textId="77777777" w:rsidR="007768F1" w:rsidRDefault="007768F1" w:rsidP="00F25DAF">
      <w:pPr>
        <w:spacing w:after="0" w:line="240" w:lineRule="auto"/>
      </w:pPr>
      <w:r>
        <w:continuationSeparator/>
      </w:r>
    </w:p>
  </w:endnote>
  <w:endnote w:type="continuationNotice" w:id="1">
    <w:p w14:paraId="5F66238E" w14:textId="77777777" w:rsidR="007768F1" w:rsidRDefault="007768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A90C4" w14:textId="77777777" w:rsidR="007768F1" w:rsidRDefault="007768F1" w:rsidP="00F25DAF">
      <w:pPr>
        <w:spacing w:after="0" w:line="240" w:lineRule="auto"/>
      </w:pPr>
      <w:r>
        <w:separator/>
      </w:r>
    </w:p>
  </w:footnote>
  <w:footnote w:type="continuationSeparator" w:id="0">
    <w:p w14:paraId="75030186" w14:textId="77777777" w:rsidR="007768F1" w:rsidRDefault="007768F1" w:rsidP="00F25DAF">
      <w:pPr>
        <w:spacing w:after="0" w:line="240" w:lineRule="auto"/>
      </w:pPr>
      <w:r>
        <w:continuationSeparator/>
      </w:r>
    </w:p>
  </w:footnote>
  <w:footnote w:type="continuationNotice" w:id="1">
    <w:p w14:paraId="32FC3707" w14:textId="77777777" w:rsidR="007768F1" w:rsidRDefault="007768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B3AC0"/>
    <w:multiLevelType w:val="hybridMultilevel"/>
    <w:tmpl w:val="50C2924A"/>
    <w:lvl w:ilvl="0" w:tplc="C70E16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A447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84356E"/>
    <w:multiLevelType w:val="hybridMultilevel"/>
    <w:tmpl w:val="ECDEACC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87F9C"/>
    <w:multiLevelType w:val="singleLevel"/>
    <w:tmpl w:val="22F0CE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C146773"/>
    <w:multiLevelType w:val="hybridMultilevel"/>
    <w:tmpl w:val="C55E389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9909430">
    <w:abstractNumId w:val="0"/>
  </w:num>
  <w:num w:numId="2" w16cid:durableId="754013611">
    <w:abstractNumId w:val="2"/>
  </w:num>
  <w:num w:numId="3" w16cid:durableId="1506476092">
    <w:abstractNumId w:val="3"/>
  </w:num>
  <w:num w:numId="4" w16cid:durableId="1742024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3C"/>
    <w:rsid w:val="00014CFF"/>
    <w:rsid w:val="00017AD4"/>
    <w:rsid w:val="00021ACD"/>
    <w:rsid w:val="00024AC8"/>
    <w:rsid w:val="000318CA"/>
    <w:rsid w:val="00031ED1"/>
    <w:rsid w:val="000431DC"/>
    <w:rsid w:val="000476C5"/>
    <w:rsid w:val="00054BBB"/>
    <w:rsid w:val="00063C9A"/>
    <w:rsid w:val="000655F2"/>
    <w:rsid w:val="00070B1E"/>
    <w:rsid w:val="0008664E"/>
    <w:rsid w:val="00094A38"/>
    <w:rsid w:val="000A0F58"/>
    <w:rsid w:val="000B484F"/>
    <w:rsid w:val="000B7574"/>
    <w:rsid w:val="000C1AA9"/>
    <w:rsid w:val="000C4051"/>
    <w:rsid w:val="000C6FC9"/>
    <w:rsid w:val="000C722B"/>
    <w:rsid w:val="000D4690"/>
    <w:rsid w:val="000E2CF8"/>
    <w:rsid w:val="000F19FC"/>
    <w:rsid w:val="000F1C06"/>
    <w:rsid w:val="0010171C"/>
    <w:rsid w:val="00105A3E"/>
    <w:rsid w:val="00112BDE"/>
    <w:rsid w:val="00122E60"/>
    <w:rsid w:val="001247ED"/>
    <w:rsid w:val="00126151"/>
    <w:rsid w:val="00126958"/>
    <w:rsid w:val="00130698"/>
    <w:rsid w:val="00137F82"/>
    <w:rsid w:val="00152DDC"/>
    <w:rsid w:val="00157CE8"/>
    <w:rsid w:val="0016506F"/>
    <w:rsid w:val="001650EA"/>
    <w:rsid w:val="00165140"/>
    <w:rsid w:val="00183AB5"/>
    <w:rsid w:val="00183BA9"/>
    <w:rsid w:val="0018631A"/>
    <w:rsid w:val="001A229D"/>
    <w:rsid w:val="001B05AD"/>
    <w:rsid w:val="001B3179"/>
    <w:rsid w:val="001B7B3B"/>
    <w:rsid w:val="001C25B5"/>
    <w:rsid w:val="001D7361"/>
    <w:rsid w:val="001E6E67"/>
    <w:rsid w:val="001F7D8F"/>
    <w:rsid w:val="00205C73"/>
    <w:rsid w:val="00217B8E"/>
    <w:rsid w:val="00217FB4"/>
    <w:rsid w:val="00230B6A"/>
    <w:rsid w:val="00234C59"/>
    <w:rsid w:val="00246CB2"/>
    <w:rsid w:val="002514EF"/>
    <w:rsid w:val="00277A65"/>
    <w:rsid w:val="00281B02"/>
    <w:rsid w:val="0028694B"/>
    <w:rsid w:val="002A2928"/>
    <w:rsid w:val="002A2C99"/>
    <w:rsid w:val="002A73BF"/>
    <w:rsid w:val="002C4D11"/>
    <w:rsid w:val="002D090B"/>
    <w:rsid w:val="002D0E54"/>
    <w:rsid w:val="002D7AFD"/>
    <w:rsid w:val="002E53DC"/>
    <w:rsid w:val="002E639C"/>
    <w:rsid w:val="002E6A4D"/>
    <w:rsid w:val="0030266E"/>
    <w:rsid w:val="00305AAF"/>
    <w:rsid w:val="00310E05"/>
    <w:rsid w:val="00312B30"/>
    <w:rsid w:val="003133F1"/>
    <w:rsid w:val="00315748"/>
    <w:rsid w:val="00315A2A"/>
    <w:rsid w:val="00323357"/>
    <w:rsid w:val="0032536C"/>
    <w:rsid w:val="00326C90"/>
    <w:rsid w:val="00331547"/>
    <w:rsid w:val="00334470"/>
    <w:rsid w:val="00335708"/>
    <w:rsid w:val="0036652E"/>
    <w:rsid w:val="00371E15"/>
    <w:rsid w:val="003729CB"/>
    <w:rsid w:val="00382416"/>
    <w:rsid w:val="00393BF4"/>
    <w:rsid w:val="003A1863"/>
    <w:rsid w:val="003B0AC2"/>
    <w:rsid w:val="003B1CD7"/>
    <w:rsid w:val="003C2122"/>
    <w:rsid w:val="003C2944"/>
    <w:rsid w:val="003D16F8"/>
    <w:rsid w:val="003D291C"/>
    <w:rsid w:val="003D487E"/>
    <w:rsid w:val="003E7363"/>
    <w:rsid w:val="003F4D7F"/>
    <w:rsid w:val="003F6808"/>
    <w:rsid w:val="003F72F3"/>
    <w:rsid w:val="004011EE"/>
    <w:rsid w:val="00410463"/>
    <w:rsid w:val="00414597"/>
    <w:rsid w:val="004306CD"/>
    <w:rsid w:val="004314EC"/>
    <w:rsid w:val="004401DE"/>
    <w:rsid w:val="00440BFE"/>
    <w:rsid w:val="00442D7D"/>
    <w:rsid w:val="0044789D"/>
    <w:rsid w:val="004653C9"/>
    <w:rsid w:val="0047647E"/>
    <w:rsid w:val="00477ADA"/>
    <w:rsid w:val="0048041F"/>
    <w:rsid w:val="00485F4A"/>
    <w:rsid w:val="004900A9"/>
    <w:rsid w:val="0049799C"/>
    <w:rsid w:val="004A08C4"/>
    <w:rsid w:val="004A33F0"/>
    <w:rsid w:val="004B0D6F"/>
    <w:rsid w:val="004B16F5"/>
    <w:rsid w:val="004B396F"/>
    <w:rsid w:val="004C1B92"/>
    <w:rsid w:val="004C5CBB"/>
    <w:rsid w:val="004C76F0"/>
    <w:rsid w:val="004C7ACC"/>
    <w:rsid w:val="004E3651"/>
    <w:rsid w:val="004E76C7"/>
    <w:rsid w:val="004F016C"/>
    <w:rsid w:val="004F1736"/>
    <w:rsid w:val="004F78A2"/>
    <w:rsid w:val="00503DB5"/>
    <w:rsid w:val="00513253"/>
    <w:rsid w:val="0052262B"/>
    <w:rsid w:val="005247E3"/>
    <w:rsid w:val="00526948"/>
    <w:rsid w:val="005276D5"/>
    <w:rsid w:val="00532BAB"/>
    <w:rsid w:val="0054488B"/>
    <w:rsid w:val="00546853"/>
    <w:rsid w:val="00556F1C"/>
    <w:rsid w:val="0055770A"/>
    <w:rsid w:val="005578E2"/>
    <w:rsid w:val="0056554D"/>
    <w:rsid w:val="00584759"/>
    <w:rsid w:val="00593D18"/>
    <w:rsid w:val="005952F0"/>
    <w:rsid w:val="00595489"/>
    <w:rsid w:val="005A2F10"/>
    <w:rsid w:val="005A33B5"/>
    <w:rsid w:val="005A4B51"/>
    <w:rsid w:val="005A6C16"/>
    <w:rsid w:val="005B0D13"/>
    <w:rsid w:val="005B0DFF"/>
    <w:rsid w:val="005B1F61"/>
    <w:rsid w:val="005C71F4"/>
    <w:rsid w:val="005D1EDB"/>
    <w:rsid w:val="005D3BA0"/>
    <w:rsid w:val="005E058A"/>
    <w:rsid w:val="005E15F6"/>
    <w:rsid w:val="006007AA"/>
    <w:rsid w:val="00601EA4"/>
    <w:rsid w:val="00604925"/>
    <w:rsid w:val="0060601F"/>
    <w:rsid w:val="00610D24"/>
    <w:rsid w:val="006132E6"/>
    <w:rsid w:val="006140B5"/>
    <w:rsid w:val="00621CC2"/>
    <w:rsid w:val="00625CC1"/>
    <w:rsid w:val="00642E6B"/>
    <w:rsid w:val="00643D2B"/>
    <w:rsid w:val="00657E43"/>
    <w:rsid w:val="00662A95"/>
    <w:rsid w:val="006643EF"/>
    <w:rsid w:val="00670FE0"/>
    <w:rsid w:val="0067123C"/>
    <w:rsid w:val="00686020"/>
    <w:rsid w:val="00686897"/>
    <w:rsid w:val="00687C99"/>
    <w:rsid w:val="00691556"/>
    <w:rsid w:val="00696AAE"/>
    <w:rsid w:val="006A12A9"/>
    <w:rsid w:val="006A69E4"/>
    <w:rsid w:val="006A70D5"/>
    <w:rsid w:val="006B120B"/>
    <w:rsid w:val="006B517F"/>
    <w:rsid w:val="006C42F7"/>
    <w:rsid w:val="006C53B1"/>
    <w:rsid w:val="006C65A0"/>
    <w:rsid w:val="006C6942"/>
    <w:rsid w:val="006D49B3"/>
    <w:rsid w:val="006E5E9D"/>
    <w:rsid w:val="00702916"/>
    <w:rsid w:val="00705C78"/>
    <w:rsid w:val="00714DE7"/>
    <w:rsid w:val="007171E0"/>
    <w:rsid w:val="007257E2"/>
    <w:rsid w:val="00725FC2"/>
    <w:rsid w:val="0073210C"/>
    <w:rsid w:val="00754C19"/>
    <w:rsid w:val="00756434"/>
    <w:rsid w:val="007646E1"/>
    <w:rsid w:val="007647FF"/>
    <w:rsid w:val="00775E87"/>
    <w:rsid w:val="007768F1"/>
    <w:rsid w:val="00783E63"/>
    <w:rsid w:val="00790C34"/>
    <w:rsid w:val="00794857"/>
    <w:rsid w:val="00795CB2"/>
    <w:rsid w:val="00797444"/>
    <w:rsid w:val="007978E2"/>
    <w:rsid w:val="007A23D2"/>
    <w:rsid w:val="007A5660"/>
    <w:rsid w:val="007B192B"/>
    <w:rsid w:val="007B3AD1"/>
    <w:rsid w:val="007B7950"/>
    <w:rsid w:val="007C677F"/>
    <w:rsid w:val="007D06E5"/>
    <w:rsid w:val="007D4463"/>
    <w:rsid w:val="007D7190"/>
    <w:rsid w:val="007D7F2E"/>
    <w:rsid w:val="007E1FBE"/>
    <w:rsid w:val="007F0D90"/>
    <w:rsid w:val="007F20D0"/>
    <w:rsid w:val="007F6EF2"/>
    <w:rsid w:val="008028BB"/>
    <w:rsid w:val="008071C7"/>
    <w:rsid w:val="00810F8F"/>
    <w:rsid w:val="008218D3"/>
    <w:rsid w:val="0082798D"/>
    <w:rsid w:val="008327C7"/>
    <w:rsid w:val="0084102F"/>
    <w:rsid w:val="00844A09"/>
    <w:rsid w:val="00846AB4"/>
    <w:rsid w:val="00877D16"/>
    <w:rsid w:val="00884591"/>
    <w:rsid w:val="0089418B"/>
    <w:rsid w:val="008947E9"/>
    <w:rsid w:val="008A281F"/>
    <w:rsid w:val="008A56E2"/>
    <w:rsid w:val="008B0036"/>
    <w:rsid w:val="008B7EA0"/>
    <w:rsid w:val="008C2574"/>
    <w:rsid w:val="008C4955"/>
    <w:rsid w:val="008D4354"/>
    <w:rsid w:val="008D58C0"/>
    <w:rsid w:val="00903DA1"/>
    <w:rsid w:val="009125BE"/>
    <w:rsid w:val="009125E2"/>
    <w:rsid w:val="0091302D"/>
    <w:rsid w:val="00921A80"/>
    <w:rsid w:val="00924F95"/>
    <w:rsid w:val="00925695"/>
    <w:rsid w:val="009306E7"/>
    <w:rsid w:val="00934964"/>
    <w:rsid w:val="0093662B"/>
    <w:rsid w:val="00945A26"/>
    <w:rsid w:val="00946EA9"/>
    <w:rsid w:val="00950298"/>
    <w:rsid w:val="00953842"/>
    <w:rsid w:val="00953DCF"/>
    <w:rsid w:val="00955F3B"/>
    <w:rsid w:val="0096015F"/>
    <w:rsid w:val="009609D0"/>
    <w:rsid w:val="009624E1"/>
    <w:rsid w:val="00963FBF"/>
    <w:rsid w:val="0097295D"/>
    <w:rsid w:val="00974476"/>
    <w:rsid w:val="009851AD"/>
    <w:rsid w:val="0099132B"/>
    <w:rsid w:val="009B387E"/>
    <w:rsid w:val="009B43ED"/>
    <w:rsid w:val="009B56F5"/>
    <w:rsid w:val="009C0844"/>
    <w:rsid w:val="009C2455"/>
    <w:rsid w:val="009C3361"/>
    <w:rsid w:val="009C5A33"/>
    <w:rsid w:val="009D6372"/>
    <w:rsid w:val="009E06B1"/>
    <w:rsid w:val="009E14FC"/>
    <w:rsid w:val="009E43AF"/>
    <w:rsid w:val="009F74BF"/>
    <w:rsid w:val="009F7F40"/>
    <w:rsid w:val="00A14738"/>
    <w:rsid w:val="00A163A7"/>
    <w:rsid w:val="00A16A30"/>
    <w:rsid w:val="00A5351E"/>
    <w:rsid w:val="00A626A5"/>
    <w:rsid w:val="00A63F78"/>
    <w:rsid w:val="00A64BE1"/>
    <w:rsid w:val="00A743E5"/>
    <w:rsid w:val="00A77603"/>
    <w:rsid w:val="00AA2C1B"/>
    <w:rsid w:val="00AC0045"/>
    <w:rsid w:val="00AD3578"/>
    <w:rsid w:val="00AD619C"/>
    <w:rsid w:val="00AE0A09"/>
    <w:rsid w:val="00AE3EE0"/>
    <w:rsid w:val="00AE4408"/>
    <w:rsid w:val="00AF0846"/>
    <w:rsid w:val="00AF2380"/>
    <w:rsid w:val="00AF2DB9"/>
    <w:rsid w:val="00AF47DB"/>
    <w:rsid w:val="00B2111C"/>
    <w:rsid w:val="00B22560"/>
    <w:rsid w:val="00B2525E"/>
    <w:rsid w:val="00B40D24"/>
    <w:rsid w:val="00B440E5"/>
    <w:rsid w:val="00B46C01"/>
    <w:rsid w:val="00B51A91"/>
    <w:rsid w:val="00B52D8A"/>
    <w:rsid w:val="00B627BC"/>
    <w:rsid w:val="00B65BDB"/>
    <w:rsid w:val="00B7727E"/>
    <w:rsid w:val="00B8772D"/>
    <w:rsid w:val="00B87C0F"/>
    <w:rsid w:val="00BA4AFA"/>
    <w:rsid w:val="00BA5672"/>
    <w:rsid w:val="00BA7FD4"/>
    <w:rsid w:val="00BB2B8A"/>
    <w:rsid w:val="00BC51F0"/>
    <w:rsid w:val="00BD21F0"/>
    <w:rsid w:val="00BE1BAB"/>
    <w:rsid w:val="00BE5113"/>
    <w:rsid w:val="00BE77D5"/>
    <w:rsid w:val="00BF5DFE"/>
    <w:rsid w:val="00C066F1"/>
    <w:rsid w:val="00C17FD3"/>
    <w:rsid w:val="00C2278C"/>
    <w:rsid w:val="00C3448A"/>
    <w:rsid w:val="00C712B3"/>
    <w:rsid w:val="00C73B55"/>
    <w:rsid w:val="00C81862"/>
    <w:rsid w:val="00C90DC4"/>
    <w:rsid w:val="00C916F8"/>
    <w:rsid w:val="00CA2F17"/>
    <w:rsid w:val="00CA3406"/>
    <w:rsid w:val="00CA53A6"/>
    <w:rsid w:val="00CA73F4"/>
    <w:rsid w:val="00CC1515"/>
    <w:rsid w:val="00CC3576"/>
    <w:rsid w:val="00CD222F"/>
    <w:rsid w:val="00CF066F"/>
    <w:rsid w:val="00CF0ADA"/>
    <w:rsid w:val="00D07B70"/>
    <w:rsid w:val="00D11B6F"/>
    <w:rsid w:val="00D266BA"/>
    <w:rsid w:val="00D34CFC"/>
    <w:rsid w:val="00D53148"/>
    <w:rsid w:val="00D55BFB"/>
    <w:rsid w:val="00D5722A"/>
    <w:rsid w:val="00D6009E"/>
    <w:rsid w:val="00D66FA8"/>
    <w:rsid w:val="00D74C7D"/>
    <w:rsid w:val="00D93466"/>
    <w:rsid w:val="00DD61AD"/>
    <w:rsid w:val="00DE3E4B"/>
    <w:rsid w:val="00E029E5"/>
    <w:rsid w:val="00E034EA"/>
    <w:rsid w:val="00E03F02"/>
    <w:rsid w:val="00E045D8"/>
    <w:rsid w:val="00E20E73"/>
    <w:rsid w:val="00E301EE"/>
    <w:rsid w:val="00E431D7"/>
    <w:rsid w:val="00E4400A"/>
    <w:rsid w:val="00E45753"/>
    <w:rsid w:val="00E503C6"/>
    <w:rsid w:val="00E50BB4"/>
    <w:rsid w:val="00E511EA"/>
    <w:rsid w:val="00E55EE2"/>
    <w:rsid w:val="00E62762"/>
    <w:rsid w:val="00E76FC9"/>
    <w:rsid w:val="00E842EC"/>
    <w:rsid w:val="00E8772D"/>
    <w:rsid w:val="00E91FD7"/>
    <w:rsid w:val="00E9674D"/>
    <w:rsid w:val="00EA601B"/>
    <w:rsid w:val="00EA6D05"/>
    <w:rsid w:val="00EB0205"/>
    <w:rsid w:val="00EB1511"/>
    <w:rsid w:val="00ED0C2A"/>
    <w:rsid w:val="00ED61AD"/>
    <w:rsid w:val="00EE344C"/>
    <w:rsid w:val="00EE5296"/>
    <w:rsid w:val="00EF3A2C"/>
    <w:rsid w:val="00F01201"/>
    <w:rsid w:val="00F02431"/>
    <w:rsid w:val="00F025C0"/>
    <w:rsid w:val="00F041C1"/>
    <w:rsid w:val="00F1293C"/>
    <w:rsid w:val="00F1594B"/>
    <w:rsid w:val="00F15C3A"/>
    <w:rsid w:val="00F22C1A"/>
    <w:rsid w:val="00F25DAF"/>
    <w:rsid w:val="00F31379"/>
    <w:rsid w:val="00F324BB"/>
    <w:rsid w:val="00F36C82"/>
    <w:rsid w:val="00F43240"/>
    <w:rsid w:val="00F44547"/>
    <w:rsid w:val="00F450FF"/>
    <w:rsid w:val="00F45C66"/>
    <w:rsid w:val="00F5006D"/>
    <w:rsid w:val="00F643C0"/>
    <w:rsid w:val="00F73CEA"/>
    <w:rsid w:val="00F74880"/>
    <w:rsid w:val="00F830CE"/>
    <w:rsid w:val="00F854DF"/>
    <w:rsid w:val="00F942EC"/>
    <w:rsid w:val="00FA362C"/>
    <w:rsid w:val="00FA5F07"/>
    <w:rsid w:val="00FA7AA7"/>
    <w:rsid w:val="00FB5E84"/>
    <w:rsid w:val="00FC294D"/>
    <w:rsid w:val="00FD70D3"/>
    <w:rsid w:val="00FE452E"/>
    <w:rsid w:val="00FF0454"/>
    <w:rsid w:val="00FF65BD"/>
    <w:rsid w:val="02AB1633"/>
    <w:rsid w:val="0421A9A7"/>
    <w:rsid w:val="04DAB969"/>
    <w:rsid w:val="058682F4"/>
    <w:rsid w:val="05C8C39F"/>
    <w:rsid w:val="076F84FD"/>
    <w:rsid w:val="08513466"/>
    <w:rsid w:val="0876008F"/>
    <w:rsid w:val="0B6C1974"/>
    <w:rsid w:val="0BE76EB8"/>
    <w:rsid w:val="0C367652"/>
    <w:rsid w:val="0D3AA50D"/>
    <w:rsid w:val="0FD77A25"/>
    <w:rsid w:val="101B69D2"/>
    <w:rsid w:val="103D3537"/>
    <w:rsid w:val="104F70D5"/>
    <w:rsid w:val="126A6F14"/>
    <w:rsid w:val="131B4B2F"/>
    <w:rsid w:val="14C0CDF2"/>
    <w:rsid w:val="15C0A14E"/>
    <w:rsid w:val="172FFA3D"/>
    <w:rsid w:val="1832E6AB"/>
    <w:rsid w:val="1C0CA6BA"/>
    <w:rsid w:val="1C1E5EFF"/>
    <w:rsid w:val="1DE85398"/>
    <w:rsid w:val="1EE6075C"/>
    <w:rsid w:val="1F13BD29"/>
    <w:rsid w:val="1FE23B36"/>
    <w:rsid w:val="208DA0E2"/>
    <w:rsid w:val="21A97178"/>
    <w:rsid w:val="21C9A195"/>
    <w:rsid w:val="263DEED1"/>
    <w:rsid w:val="2648D19A"/>
    <w:rsid w:val="276E8C3F"/>
    <w:rsid w:val="27CC9385"/>
    <w:rsid w:val="28374FEE"/>
    <w:rsid w:val="291B8120"/>
    <w:rsid w:val="2A100D52"/>
    <w:rsid w:val="2A562084"/>
    <w:rsid w:val="2B4E20C6"/>
    <w:rsid w:val="2BAF3A1B"/>
    <w:rsid w:val="2C498941"/>
    <w:rsid w:val="2F37F947"/>
    <w:rsid w:val="2FF795A8"/>
    <w:rsid w:val="3194DFAD"/>
    <w:rsid w:val="321A45F6"/>
    <w:rsid w:val="343B3910"/>
    <w:rsid w:val="34E12847"/>
    <w:rsid w:val="36382AD6"/>
    <w:rsid w:val="3649C476"/>
    <w:rsid w:val="3770814F"/>
    <w:rsid w:val="379EBE1F"/>
    <w:rsid w:val="3A34FDB5"/>
    <w:rsid w:val="3ACFB6E6"/>
    <w:rsid w:val="3B92DF63"/>
    <w:rsid w:val="3EBD8062"/>
    <w:rsid w:val="401761F7"/>
    <w:rsid w:val="4074273A"/>
    <w:rsid w:val="42AD49E3"/>
    <w:rsid w:val="4440A87D"/>
    <w:rsid w:val="468B0C53"/>
    <w:rsid w:val="48F98E0A"/>
    <w:rsid w:val="4ACA73AE"/>
    <w:rsid w:val="4AEFE29A"/>
    <w:rsid w:val="4CCA4E84"/>
    <w:rsid w:val="4D1F4522"/>
    <w:rsid w:val="4E27835C"/>
    <w:rsid w:val="4FC353BD"/>
    <w:rsid w:val="501F43F0"/>
    <w:rsid w:val="50C449DB"/>
    <w:rsid w:val="51624FF4"/>
    <w:rsid w:val="522B28FF"/>
    <w:rsid w:val="525BA301"/>
    <w:rsid w:val="5271F825"/>
    <w:rsid w:val="52FAF47F"/>
    <w:rsid w:val="55317843"/>
    <w:rsid w:val="56E7E631"/>
    <w:rsid w:val="57245629"/>
    <w:rsid w:val="5728551A"/>
    <w:rsid w:val="57520BF6"/>
    <w:rsid w:val="578D4F17"/>
    <w:rsid w:val="582C557F"/>
    <w:rsid w:val="5924F713"/>
    <w:rsid w:val="594C7282"/>
    <w:rsid w:val="59E0BE65"/>
    <w:rsid w:val="5A1CD00B"/>
    <w:rsid w:val="5B14A481"/>
    <w:rsid w:val="5B202F88"/>
    <w:rsid w:val="5CDED4E3"/>
    <w:rsid w:val="5D594114"/>
    <w:rsid w:val="5EB54BEA"/>
    <w:rsid w:val="5FDD0549"/>
    <w:rsid w:val="5FF44B24"/>
    <w:rsid w:val="60C64DBB"/>
    <w:rsid w:val="617D356E"/>
    <w:rsid w:val="623C4FF7"/>
    <w:rsid w:val="62FE2337"/>
    <w:rsid w:val="64CC8443"/>
    <w:rsid w:val="6540552E"/>
    <w:rsid w:val="65C7AA37"/>
    <w:rsid w:val="662A51DC"/>
    <w:rsid w:val="6650A691"/>
    <w:rsid w:val="6A0C2A63"/>
    <w:rsid w:val="6C75F6FB"/>
    <w:rsid w:val="6C7ACB47"/>
    <w:rsid w:val="6E68C3BA"/>
    <w:rsid w:val="6EBF8326"/>
    <w:rsid w:val="6F21FD99"/>
    <w:rsid w:val="7014E2C6"/>
    <w:rsid w:val="702F1A02"/>
    <w:rsid w:val="70C08EB5"/>
    <w:rsid w:val="748A39A1"/>
    <w:rsid w:val="74BEDCE1"/>
    <w:rsid w:val="76142F6C"/>
    <w:rsid w:val="76186C97"/>
    <w:rsid w:val="76985888"/>
    <w:rsid w:val="76CFA147"/>
    <w:rsid w:val="76EF193A"/>
    <w:rsid w:val="78D9E2E6"/>
    <w:rsid w:val="78FD3F1B"/>
    <w:rsid w:val="7952498C"/>
    <w:rsid w:val="7C356DCC"/>
    <w:rsid w:val="7D463436"/>
    <w:rsid w:val="7E32CC04"/>
    <w:rsid w:val="7F82F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AE991"/>
  <w15:chartTrackingRefBased/>
  <w15:docId w15:val="{B049D329-0869-43EA-8730-AB123AB6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5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DAF"/>
  </w:style>
  <w:style w:type="paragraph" w:styleId="Footer">
    <w:name w:val="footer"/>
    <w:basedOn w:val="Normal"/>
    <w:link w:val="FooterChar"/>
    <w:uiPriority w:val="99"/>
    <w:unhideWhenUsed/>
    <w:rsid w:val="00F25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DAF"/>
  </w:style>
  <w:style w:type="character" w:styleId="Hyperlink">
    <w:name w:val="Hyperlink"/>
    <w:basedOn w:val="DefaultParagraphFont"/>
    <w:uiPriority w:val="99"/>
    <w:unhideWhenUsed/>
    <w:rsid w:val="006A70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0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81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B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7ec70bc-4bc4-45ec-8543-b4f1fe6a2bfb" xsi:nil="true"/>
    <lcf76f155ced4ddcb4097134ff3c332f xmlns="80bcf798-2376-4bda-aab3-77f95a05196d">
      <Terms xmlns="http://schemas.microsoft.com/office/infopath/2007/PartnerControls"/>
    </lcf76f155ced4ddcb4097134ff3c332f>
    <SharedWithUsers xmlns="47ec70bc-4bc4-45ec-8543-b4f1fe6a2bfb">
      <UserInfo>
        <DisplayName>Amy Lythgoe</DisplayName>
        <AccountId>9</AccountId>
        <AccountType/>
      </UserInfo>
      <UserInfo>
        <DisplayName>Sarah Halsall</DisplayName>
        <AccountId>10</AccountId>
        <AccountType/>
      </UserInfo>
      <UserInfo>
        <DisplayName>Leanne Boylan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C7738C0503B4BAF00F0CAA646B93E" ma:contentTypeVersion="19" ma:contentTypeDescription="Create a new document." ma:contentTypeScope="" ma:versionID="308feb854fff3ceff65a3ed9502a9093">
  <xsd:schema xmlns:xsd="http://www.w3.org/2001/XMLSchema" xmlns:xs="http://www.w3.org/2001/XMLSchema" xmlns:p="http://schemas.microsoft.com/office/2006/metadata/properties" xmlns:ns1="http://schemas.microsoft.com/sharepoint/v3" xmlns:ns2="80bcf798-2376-4bda-aab3-77f95a05196d" xmlns:ns3="47ec70bc-4bc4-45ec-8543-b4f1fe6a2bfb" targetNamespace="http://schemas.microsoft.com/office/2006/metadata/properties" ma:root="true" ma:fieldsID="87f2c864a16f06501a73e569d19408f0" ns1:_="" ns2:_="" ns3:_="">
    <xsd:import namespace="http://schemas.microsoft.com/sharepoint/v3"/>
    <xsd:import namespace="80bcf798-2376-4bda-aab3-77f95a05196d"/>
    <xsd:import namespace="47ec70bc-4bc4-45ec-8543-b4f1fe6a2b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cf798-2376-4bda-aab3-77f95a051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803200-a5eb-4841-8eb8-d63aa78f7c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c70bc-4bc4-45ec-8543-b4f1fe6a2b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5359260-3535-41ee-a745-698875ae19da}" ma:internalName="TaxCatchAll" ma:showField="CatchAllData" ma:web="47ec70bc-4bc4-45ec-8543-b4f1fe6a2b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768A3-4F95-4970-B10A-2CBFAFE8F8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ec70bc-4bc4-45ec-8543-b4f1fe6a2bfb"/>
    <ds:schemaRef ds:uri="80bcf798-2376-4bda-aab3-77f95a05196d"/>
  </ds:schemaRefs>
</ds:datastoreItem>
</file>

<file path=customXml/itemProps2.xml><?xml version="1.0" encoding="utf-8"?>
<ds:datastoreItem xmlns:ds="http://schemas.openxmlformats.org/officeDocument/2006/customXml" ds:itemID="{5C4741A2-5A75-42FE-8927-D8D15FB8E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bcf798-2376-4bda-aab3-77f95a05196d"/>
    <ds:schemaRef ds:uri="47ec70bc-4bc4-45ec-8543-b4f1fe6a2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138648-FDF7-4CB5-AF41-19CAEBCC97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Brown</dc:creator>
  <cp:keywords/>
  <dc:description/>
  <cp:lastModifiedBy>Angela Gibbons</cp:lastModifiedBy>
  <cp:revision>18</cp:revision>
  <dcterms:created xsi:type="dcterms:W3CDTF">2023-07-06T15:25:00Z</dcterms:created>
  <dcterms:modified xsi:type="dcterms:W3CDTF">2025-06-20T15:19:00Z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0x010100C7AC7738C0503B4BAF00F0CAA646B93E</vt:lpwstr>
  </property>
  <property fmtid="{D5CDD505-2E9C-101B-9397-08002B2CF9AE}" pid="3" name="MediaServiceImageTags">
    <vt:lpwstr/>
  </property>
</Properties>
</file>