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single" w:sz="4" w:space="0" w:color="008188" w:themeColor="background1" w:themeShade="D9"/>
          <w:insideV w:val="single" w:sz="4" w:space="0" w:color="008188" w:themeColor="background1" w:themeShade="D9"/>
        </w:tblBorders>
        <w:tblLook w:val="04A0" w:firstRow="1" w:lastRow="0" w:firstColumn="1" w:lastColumn="0" w:noHBand="0" w:noVBand="1"/>
      </w:tblPr>
      <w:tblGrid>
        <w:gridCol w:w="2405"/>
        <w:gridCol w:w="6611"/>
      </w:tblGrid>
      <w:tr w:rsidR="00684F5C" w:rsidRPr="00C17A2E" w14:paraId="28499638" w14:textId="77777777" w:rsidTr="7D1BBCC5">
        <w:tc>
          <w:tcPr>
            <w:tcW w:w="2405" w:type="dxa"/>
            <w:tcBorders>
              <w:top w:val="nil"/>
              <w:left w:val="nil"/>
              <w:bottom w:val="single" w:sz="4" w:space="0" w:color="008188" w:themeColor="background1" w:themeShade="D9"/>
              <w:right w:val="single" w:sz="4" w:space="0" w:color="008188" w:themeColor="background1" w:themeShade="D9"/>
            </w:tcBorders>
            <w:hideMark/>
          </w:tcPr>
          <w:p w14:paraId="67D0FFD3" w14:textId="2ED0F70C" w:rsidR="00684F5C" w:rsidRPr="00F63DC3" w:rsidRDefault="005C784C" w:rsidP="00684F5C">
            <w:pPr>
              <w:pStyle w:val="Heading1"/>
              <w:rPr>
                <w:rFonts w:ascii="Open Sans" w:hAnsi="Open Sans" w:cs="Open Sans"/>
                <w:color w:val="0099A0"/>
              </w:rPr>
            </w:pPr>
            <w:r>
              <w:rPr>
                <w:rFonts w:ascii="Open Sans" w:hAnsi="Open Sans" w:cs="Open Sans"/>
                <w:color w:val="0099A0"/>
              </w:rPr>
              <w:t>Title:</w:t>
            </w:r>
          </w:p>
        </w:tc>
        <w:tc>
          <w:tcPr>
            <w:tcW w:w="6611" w:type="dxa"/>
            <w:tcBorders>
              <w:top w:val="nil"/>
              <w:left w:val="single" w:sz="4" w:space="0" w:color="008188" w:themeColor="background1" w:themeShade="D9"/>
              <w:bottom w:val="single" w:sz="4" w:space="0" w:color="008188" w:themeColor="background1" w:themeShade="D9"/>
              <w:right w:val="nil"/>
            </w:tcBorders>
          </w:tcPr>
          <w:p w14:paraId="57F3351E" w14:textId="3A4A19BA" w:rsidR="00684F5C" w:rsidRPr="00DB77CF" w:rsidRDefault="4774EAB2" w:rsidP="7D1BBCC5">
            <w:pPr>
              <w:spacing w:before="120" w:after="120"/>
            </w:pPr>
            <w:r w:rsidRPr="7D1BBCC5">
              <w:rPr>
                <w:rFonts w:ascii="Open Sans" w:eastAsia="Open Sans" w:hAnsi="Open Sans" w:cs="Open Sans"/>
                <w:color w:val="20275C"/>
              </w:rPr>
              <w:t>Thematic Overview of Area SEND Inspections</w:t>
            </w:r>
            <w:r w:rsidR="00B67A0B">
              <w:rPr>
                <w:rFonts w:ascii="Open Sans" w:eastAsia="Open Sans" w:hAnsi="Open Sans" w:cs="Open Sans"/>
                <w:color w:val="20275C"/>
              </w:rPr>
              <w:t xml:space="preserve"> – </w:t>
            </w:r>
            <w:r w:rsidR="002706F2">
              <w:rPr>
                <w:rFonts w:ascii="Open Sans" w:eastAsia="Open Sans" w:hAnsi="Open Sans" w:cs="Open Sans"/>
                <w:color w:val="20275C"/>
              </w:rPr>
              <w:t>12-month</w:t>
            </w:r>
            <w:r w:rsidR="00B67A0B">
              <w:rPr>
                <w:rFonts w:ascii="Open Sans" w:eastAsia="Open Sans" w:hAnsi="Open Sans" w:cs="Open Sans"/>
                <w:color w:val="20275C"/>
              </w:rPr>
              <w:t xml:space="preserve"> review</w:t>
            </w:r>
          </w:p>
        </w:tc>
      </w:tr>
      <w:tr w:rsidR="00684F5C" w:rsidRPr="00C17A2E" w14:paraId="177D2AC4" w14:textId="77777777" w:rsidTr="7D1BBCC5">
        <w:tc>
          <w:tcPr>
            <w:tcW w:w="2405" w:type="dxa"/>
            <w:tcBorders>
              <w:top w:val="single" w:sz="4" w:space="0" w:color="008188" w:themeColor="background1" w:themeShade="D9"/>
              <w:left w:val="nil"/>
              <w:bottom w:val="single" w:sz="4" w:space="0" w:color="008188" w:themeColor="background1" w:themeShade="D9"/>
              <w:right w:val="single" w:sz="4" w:space="0" w:color="008188" w:themeColor="background1" w:themeShade="D9"/>
            </w:tcBorders>
            <w:hideMark/>
          </w:tcPr>
          <w:p w14:paraId="2A149F69" w14:textId="77777777" w:rsidR="00684F5C" w:rsidRPr="00F63DC3" w:rsidRDefault="00684F5C" w:rsidP="00684F5C">
            <w:pPr>
              <w:pStyle w:val="Heading1"/>
              <w:rPr>
                <w:rFonts w:ascii="Open Sans" w:hAnsi="Open Sans" w:cs="Open Sans"/>
                <w:color w:val="0099A0"/>
              </w:rPr>
            </w:pPr>
            <w:r w:rsidRPr="00F63DC3">
              <w:rPr>
                <w:rFonts w:ascii="Open Sans" w:hAnsi="Open Sans" w:cs="Open Sans"/>
                <w:color w:val="0099A0"/>
              </w:rPr>
              <w:t>Date:</w:t>
            </w:r>
          </w:p>
        </w:tc>
        <w:tc>
          <w:tcPr>
            <w:tcW w:w="6611" w:type="dxa"/>
            <w:tcBorders>
              <w:top w:val="single" w:sz="4" w:space="0" w:color="008188" w:themeColor="background1" w:themeShade="D9"/>
              <w:left w:val="single" w:sz="4" w:space="0" w:color="008188" w:themeColor="background1" w:themeShade="D9"/>
              <w:bottom w:val="single" w:sz="4" w:space="0" w:color="008188" w:themeColor="background1" w:themeShade="D9"/>
              <w:right w:val="nil"/>
            </w:tcBorders>
          </w:tcPr>
          <w:p w14:paraId="74345A68" w14:textId="689A6922" w:rsidR="00684F5C" w:rsidRPr="00DB77CF" w:rsidRDefault="007249B9" w:rsidP="7D1BBCC5">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June</w:t>
            </w:r>
            <w:r w:rsidR="7E4BC403" w:rsidRPr="7D1BBCC5">
              <w:rPr>
                <w:rStyle w:val="SubtleEmphasis"/>
                <w:rFonts w:ascii="Open Sans" w:hAnsi="Open Sans" w:cs="Open Sans"/>
                <w:i w:val="0"/>
                <w:iCs w:val="0"/>
                <w:color w:val="20275C"/>
              </w:rPr>
              <w:t xml:space="preserve"> 202</w:t>
            </w:r>
            <w:r w:rsidR="00B41D1F">
              <w:rPr>
                <w:rStyle w:val="SubtleEmphasis"/>
                <w:rFonts w:ascii="Open Sans" w:hAnsi="Open Sans" w:cs="Open Sans"/>
                <w:i w:val="0"/>
                <w:iCs w:val="0"/>
                <w:color w:val="20275C"/>
              </w:rPr>
              <w:t>5</w:t>
            </w:r>
          </w:p>
        </w:tc>
      </w:tr>
      <w:tr w:rsidR="00684F5C" w:rsidRPr="00C17A2E" w14:paraId="3894BE56" w14:textId="77777777" w:rsidTr="7D1BBCC5">
        <w:tc>
          <w:tcPr>
            <w:tcW w:w="2405" w:type="dxa"/>
            <w:tcBorders>
              <w:top w:val="single" w:sz="4" w:space="0" w:color="008188" w:themeColor="background1" w:themeShade="D9"/>
              <w:left w:val="nil"/>
              <w:bottom w:val="single" w:sz="4" w:space="0" w:color="008188" w:themeColor="background1" w:themeShade="D9"/>
              <w:right w:val="single" w:sz="4" w:space="0" w:color="008188" w:themeColor="background1" w:themeShade="D9"/>
            </w:tcBorders>
            <w:hideMark/>
          </w:tcPr>
          <w:p w14:paraId="37DE52BB" w14:textId="77777777" w:rsidR="00684F5C" w:rsidRPr="00F63DC3" w:rsidRDefault="00684F5C" w:rsidP="00684F5C">
            <w:pPr>
              <w:pStyle w:val="Heading1"/>
              <w:rPr>
                <w:rFonts w:ascii="Open Sans" w:hAnsi="Open Sans" w:cs="Open Sans"/>
                <w:color w:val="0099A0"/>
              </w:rPr>
            </w:pPr>
            <w:r w:rsidRPr="00F63DC3">
              <w:rPr>
                <w:rFonts w:ascii="Open Sans" w:hAnsi="Open Sans" w:cs="Open Sans"/>
                <w:color w:val="0099A0"/>
              </w:rPr>
              <w:t>Author:</w:t>
            </w:r>
          </w:p>
        </w:tc>
        <w:tc>
          <w:tcPr>
            <w:tcW w:w="6611" w:type="dxa"/>
            <w:tcBorders>
              <w:top w:val="single" w:sz="4" w:space="0" w:color="008188" w:themeColor="background1" w:themeShade="D9"/>
              <w:left w:val="single" w:sz="4" w:space="0" w:color="008188" w:themeColor="background1" w:themeShade="D9"/>
              <w:bottom w:val="single" w:sz="4" w:space="0" w:color="008188" w:themeColor="background1" w:themeShade="D9"/>
              <w:right w:val="nil"/>
            </w:tcBorders>
          </w:tcPr>
          <w:p w14:paraId="6718AC3E" w14:textId="42C244CF" w:rsidR="00ED3795" w:rsidRPr="00DE3ADC" w:rsidRDefault="5A247BBC" w:rsidP="7D1BBCC5">
            <w:pPr>
              <w:spacing w:before="120" w:after="120"/>
              <w:rPr>
                <w:rFonts w:ascii="Open Sans" w:hAnsi="Open Sans" w:cs="Open Sans"/>
                <w:color w:val="20275C"/>
              </w:rPr>
            </w:pPr>
            <w:r w:rsidRPr="7D1BBCC5">
              <w:rPr>
                <w:rStyle w:val="SubtleEmphasis"/>
                <w:rFonts w:ascii="Open Sans" w:hAnsi="Open Sans" w:cs="Open Sans"/>
                <w:i w:val="0"/>
                <w:iCs w:val="0"/>
                <w:color w:val="20275C"/>
              </w:rPr>
              <w:t>Policy and Improvement Officer</w:t>
            </w:r>
            <w:r w:rsidR="00DE3ADC">
              <w:rPr>
                <w:rStyle w:val="SubtleEmphasis"/>
                <w:rFonts w:ascii="Open Sans" w:hAnsi="Open Sans" w:cs="Open Sans"/>
                <w:i w:val="0"/>
                <w:iCs w:val="0"/>
                <w:color w:val="20275C"/>
              </w:rPr>
              <w:t xml:space="preserve">, </w:t>
            </w:r>
            <w:r w:rsidR="00DE3ADC" w:rsidRPr="7D1BBCC5">
              <w:rPr>
                <w:rStyle w:val="SubtleEmphasis"/>
                <w:rFonts w:ascii="Open Sans" w:hAnsi="Open Sans" w:cs="Open Sans"/>
                <w:i w:val="0"/>
                <w:iCs w:val="0"/>
                <w:color w:val="20275C"/>
              </w:rPr>
              <w:t>NWADCS</w:t>
            </w:r>
          </w:p>
        </w:tc>
      </w:tr>
      <w:tr w:rsidR="00684F5C" w:rsidRPr="00C17A2E" w14:paraId="3E415686" w14:textId="77777777" w:rsidTr="7D1BBCC5">
        <w:tc>
          <w:tcPr>
            <w:tcW w:w="2405" w:type="dxa"/>
            <w:tcBorders>
              <w:top w:val="single" w:sz="4" w:space="0" w:color="008188" w:themeColor="background1" w:themeShade="D9"/>
              <w:left w:val="nil"/>
              <w:bottom w:val="nil"/>
              <w:right w:val="single" w:sz="4" w:space="0" w:color="008188" w:themeColor="background1" w:themeShade="D9"/>
            </w:tcBorders>
            <w:hideMark/>
          </w:tcPr>
          <w:p w14:paraId="3D56ADBA" w14:textId="6623180D" w:rsidR="00684F5C" w:rsidRPr="00F63DC3" w:rsidRDefault="005C784C" w:rsidP="00684F5C">
            <w:pPr>
              <w:pStyle w:val="Heading1"/>
              <w:rPr>
                <w:rFonts w:ascii="Open Sans" w:hAnsi="Open Sans" w:cs="Open Sans"/>
                <w:color w:val="0099A0"/>
              </w:rPr>
            </w:pPr>
            <w:r w:rsidRPr="7D1BBCC5">
              <w:rPr>
                <w:rFonts w:ascii="Open Sans" w:hAnsi="Open Sans" w:cs="Open Sans"/>
                <w:color w:val="0099A0"/>
              </w:rPr>
              <w:t>Report to:</w:t>
            </w:r>
          </w:p>
        </w:tc>
        <w:tc>
          <w:tcPr>
            <w:tcW w:w="6611" w:type="dxa"/>
            <w:tcBorders>
              <w:top w:val="single" w:sz="4" w:space="0" w:color="008188" w:themeColor="background1" w:themeShade="D9"/>
              <w:left w:val="single" w:sz="4" w:space="0" w:color="008188" w:themeColor="background1" w:themeShade="D9"/>
              <w:bottom w:val="nil"/>
              <w:right w:val="nil"/>
            </w:tcBorders>
          </w:tcPr>
          <w:p w14:paraId="41539329" w14:textId="74DD8BD8" w:rsidR="00684F5C" w:rsidRPr="00DB77CF" w:rsidRDefault="7EDD38B6" w:rsidP="7D1BBCC5">
            <w:pPr>
              <w:spacing w:before="120" w:after="120"/>
            </w:pPr>
            <w:r w:rsidRPr="7D1BBCC5">
              <w:rPr>
                <w:rFonts w:ascii="Open Sans" w:eastAsia="Open Sans" w:hAnsi="Open Sans" w:cs="Open Sans"/>
                <w:color w:val="20275C"/>
              </w:rPr>
              <w:t>North West SEND Leadership</w:t>
            </w:r>
            <w:r w:rsidRPr="00DE3ADC">
              <w:rPr>
                <w:rFonts w:ascii="Open Sans" w:eastAsia="Open Sans" w:hAnsi="Open Sans" w:cs="Open Sans"/>
                <w:color w:val="20275C"/>
              </w:rPr>
              <w:t xml:space="preserve"> </w:t>
            </w:r>
            <w:r w:rsidR="00DE3ADC" w:rsidRPr="00DE3ADC">
              <w:rPr>
                <w:rFonts w:ascii="Open Sans" w:eastAsia="Open Sans" w:hAnsi="Open Sans" w:cs="Open Sans"/>
                <w:color w:val="20275C"/>
              </w:rPr>
              <w:t>Group</w:t>
            </w:r>
            <w:r w:rsidRPr="7D1BBCC5">
              <w:rPr>
                <w:rFonts w:ascii="Open Sans" w:eastAsia="Open Sans" w:hAnsi="Open Sans" w:cs="Open Sans"/>
              </w:rPr>
              <w:t xml:space="preserve">  </w:t>
            </w:r>
          </w:p>
        </w:tc>
      </w:tr>
    </w:tbl>
    <w:p w14:paraId="3BF71CA9" w14:textId="1FCA98DF" w:rsidR="000A4892" w:rsidRDefault="000A4892" w:rsidP="7D1BBCC5">
      <w:pPr>
        <w:rPr>
          <w:rFonts w:ascii="Open Sans" w:hAnsi="Open Sans" w:cs="Open Sans"/>
        </w:rPr>
      </w:pPr>
    </w:p>
    <w:p w14:paraId="33660480" w14:textId="77777777" w:rsidR="004512EA" w:rsidRPr="004512EA" w:rsidRDefault="004512EA" w:rsidP="004512EA">
      <w:pPr>
        <w:rPr>
          <w:rFonts w:ascii="Open Sans" w:hAnsi="Open Sans" w:cs="Open Sans"/>
          <w:b/>
          <w:bCs/>
          <w:color w:val="0099A0"/>
        </w:rPr>
      </w:pPr>
      <w:r w:rsidRPr="004512EA">
        <w:rPr>
          <w:rFonts w:ascii="Open Sans" w:hAnsi="Open Sans" w:cs="Open Sans"/>
          <w:b/>
          <w:bCs/>
          <w:color w:val="0099A0"/>
          <w:sz w:val="24"/>
          <w:szCs w:val="24"/>
        </w:rPr>
        <w:t>Background </w:t>
      </w:r>
      <w:r w:rsidRPr="004512EA">
        <w:rPr>
          <w:rFonts w:ascii="Open Sans" w:hAnsi="Open Sans" w:cs="Open Sans"/>
          <w:b/>
          <w:bCs/>
          <w:color w:val="0099A0"/>
        </w:rPr>
        <w:t> </w:t>
      </w:r>
    </w:p>
    <w:p w14:paraId="6BC764A9" w14:textId="10BC499C" w:rsidR="004512EA" w:rsidRPr="004512EA" w:rsidRDefault="004512EA" w:rsidP="004512EA">
      <w:pPr>
        <w:rPr>
          <w:rFonts w:ascii="Open Sans" w:hAnsi="Open Sans" w:cs="Open Sans"/>
          <w:color w:val="20275C"/>
        </w:rPr>
      </w:pPr>
      <w:r w:rsidRPr="004512EA">
        <w:rPr>
          <w:rFonts w:ascii="Open Sans" w:hAnsi="Open Sans" w:cs="Open Sans"/>
          <w:color w:val="20275C"/>
        </w:rPr>
        <w:t xml:space="preserve">The </w:t>
      </w:r>
      <w:r w:rsidR="00B67A0B">
        <w:rPr>
          <w:rFonts w:ascii="Open Sans" w:hAnsi="Open Sans" w:cs="Open Sans"/>
          <w:color w:val="20275C"/>
        </w:rPr>
        <w:t xml:space="preserve">Area </w:t>
      </w:r>
      <w:r w:rsidRPr="004512EA">
        <w:rPr>
          <w:rFonts w:ascii="Open Sans" w:hAnsi="Open Sans" w:cs="Open Sans"/>
          <w:color w:val="20275C"/>
        </w:rPr>
        <w:t>SEND Framework came into force in January 2023</w:t>
      </w:r>
      <w:r w:rsidR="00417404">
        <w:rPr>
          <w:rFonts w:ascii="Open Sans" w:hAnsi="Open Sans" w:cs="Open Sans"/>
          <w:color w:val="20275C"/>
        </w:rPr>
        <w:t xml:space="preserve"> </w:t>
      </w:r>
      <w:r w:rsidRPr="004512EA">
        <w:rPr>
          <w:rFonts w:ascii="Open Sans" w:hAnsi="Open Sans" w:cs="Open Sans"/>
          <w:color w:val="20275C"/>
        </w:rPr>
        <w:t xml:space="preserve">with a greater emphasis on the impacts and outcomes for children and young people </w:t>
      </w:r>
      <w:r w:rsidR="00417404">
        <w:rPr>
          <w:rFonts w:ascii="Open Sans" w:hAnsi="Open Sans" w:cs="Open Sans"/>
          <w:color w:val="20275C"/>
        </w:rPr>
        <w:t xml:space="preserve">in </w:t>
      </w:r>
      <w:r w:rsidR="00417404" w:rsidRPr="004512EA">
        <w:rPr>
          <w:rFonts w:ascii="Open Sans" w:hAnsi="Open Sans" w:cs="Open Sans"/>
          <w:color w:val="20275C"/>
        </w:rPr>
        <w:t>inspection of SEND Area Partnerships</w:t>
      </w:r>
      <w:r w:rsidRPr="004512EA">
        <w:rPr>
          <w:rFonts w:ascii="Open Sans" w:hAnsi="Open Sans" w:cs="Open Sans"/>
          <w:color w:val="20275C"/>
        </w:rPr>
        <w:t>.  </w:t>
      </w:r>
    </w:p>
    <w:p w14:paraId="5B6D9025" w14:textId="66EC0AAC" w:rsidR="004512EA" w:rsidRPr="004512EA" w:rsidRDefault="004512EA" w:rsidP="004512EA">
      <w:pPr>
        <w:rPr>
          <w:rFonts w:ascii="Open Sans" w:hAnsi="Open Sans" w:cs="Open Sans"/>
          <w:color w:val="20275C"/>
        </w:rPr>
      </w:pPr>
      <w:r w:rsidRPr="004512EA">
        <w:rPr>
          <w:rFonts w:ascii="Open Sans" w:hAnsi="Open Sans" w:cs="Open Sans"/>
          <w:color w:val="20275C"/>
        </w:rPr>
        <w:t xml:space="preserve">In September 2023, NWADCS published a </w:t>
      </w:r>
      <w:hyperlink r:id="rId11" w:history="1">
        <w:r w:rsidR="00492668">
          <w:rPr>
            <w:rStyle w:val="Hyperlink"/>
            <w:rFonts w:ascii="Open Sans" w:hAnsi="Open Sans" w:cs="Open Sans"/>
          </w:rPr>
          <w:t>Thematic Overview of Area SEND Inspections</w:t>
        </w:r>
      </w:hyperlink>
      <w:r w:rsidRPr="004512EA">
        <w:rPr>
          <w:rFonts w:ascii="Open Sans" w:hAnsi="Open Sans" w:cs="Open Sans"/>
          <w:color w:val="20275C"/>
        </w:rPr>
        <w:t xml:space="preserve"> analysing key issues emerging from the first 14 inspection reports.</w:t>
      </w:r>
      <w:r w:rsidRPr="00C45705">
        <w:rPr>
          <w:rFonts w:ascii="Open Sans" w:hAnsi="Open Sans" w:cs="Open Sans"/>
          <w:color w:val="20275C"/>
        </w:rPr>
        <w:t xml:space="preserve"> A </w:t>
      </w:r>
      <w:hyperlink r:id="rId12" w:history="1">
        <w:r w:rsidR="001C352A" w:rsidRPr="00FB2E8B">
          <w:rPr>
            <w:rStyle w:val="Hyperlink"/>
            <w:rFonts w:ascii="Open Sans" w:hAnsi="Open Sans" w:cs="Open Sans"/>
          </w:rPr>
          <w:t>6-month review</w:t>
        </w:r>
      </w:hyperlink>
      <w:r w:rsidR="00CB1D0A" w:rsidRPr="00671CA3">
        <w:rPr>
          <w:rFonts w:ascii="Open Sans" w:hAnsi="Open Sans" w:cs="Open Sans"/>
          <w:color w:val="20275C"/>
        </w:rPr>
        <w:t xml:space="preserve"> </w:t>
      </w:r>
      <w:r w:rsidR="00A125C8">
        <w:rPr>
          <w:rFonts w:ascii="Open Sans" w:hAnsi="Open Sans" w:cs="Open Sans"/>
          <w:color w:val="20275C"/>
        </w:rPr>
        <w:t xml:space="preserve">was prepared by NWADCS </w:t>
      </w:r>
      <w:r w:rsidR="00CB1D0A" w:rsidRPr="00C45705">
        <w:rPr>
          <w:rFonts w:ascii="Open Sans" w:hAnsi="Open Sans" w:cs="Open Sans"/>
          <w:color w:val="20275C"/>
        </w:rPr>
        <w:t xml:space="preserve">which </w:t>
      </w:r>
      <w:r w:rsidR="00062201">
        <w:rPr>
          <w:rFonts w:ascii="Open Sans" w:hAnsi="Open Sans" w:cs="Open Sans"/>
          <w:color w:val="20275C"/>
        </w:rPr>
        <w:t xml:space="preserve">updated the report with themes emerging from subsequent inspections </w:t>
      </w:r>
      <w:r w:rsidR="00E72947">
        <w:rPr>
          <w:rFonts w:ascii="Open Sans" w:hAnsi="Open Sans" w:cs="Open Sans"/>
          <w:color w:val="20275C"/>
        </w:rPr>
        <w:t>in April 2024.  Followin</w:t>
      </w:r>
      <w:r w:rsidR="00015EFA">
        <w:rPr>
          <w:rFonts w:ascii="Open Sans" w:hAnsi="Open Sans" w:cs="Open Sans"/>
          <w:color w:val="20275C"/>
        </w:rPr>
        <w:t xml:space="preserve">g </w:t>
      </w:r>
      <w:r w:rsidR="008B0DEB">
        <w:rPr>
          <w:rFonts w:ascii="Open Sans" w:hAnsi="Open Sans" w:cs="Open Sans"/>
          <w:color w:val="20275C"/>
        </w:rPr>
        <w:t xml:space="preserve">pauses to Area SEND inspection activity, including the </w:t>
      </w:r>
      <w:r w:rsidR="00C601A7">
        <w:rPr>
          <w:rFonts w:ascii="Open Sans" w:hAnsi="Open Sans" w:cs="Open Sans"/>
          <w:color w:val="20275C"/>
        </w:rPr>
        <w:t>extended</w:t>
      </w:r>
      <w:r w:rsidR="008B0DEB">
        <w:rPr>
          <w:rFonts w:ascii="Open Sans" w:hAnsi="Open Sans" w:cs="Open Sans"/>
          <w:color w:val="20275C"/>
        </w:rPr>
        <w:t xml:space="preserve"> </w:t>
      </w:r>
      <w:r w:rsidR="003F3CAC">
        <w:rPr>
          <w:rFonts w:ascii="Open Sans" w:hAnsi="Open Sans" w:cs="Open Sans"/>
          <w:color w:val="20275C"/>
        </w:rPr>
        <w:t>pause to monitoring</w:t>
      </w:r>
      <w:r w:rsidR="00C601A7">
        <w:rPr>
          <w:rFonts w:ascii="Open Sans" w:hAnsi="Open Sans" w:cs="Open Sans"/>
          <w:color w:val="20275C"/>
        </w:rPr>
        <w:t xml:space="preserve"> visits</w:t>
      </w:r>
      <w:r w:rsidR="003F3CAC">
        <w:rPr>
          <w:rFonts w:ascii="Open Sans" w:hAnsi="Open Sans" w:cs="Open Sans"/>
          <w:color w:val="20275C"/>
        </w:rPr>
        <w:t xml:space="preserve">, </w:t>
      </w:r>
      <w:r w:rsidR="00045193">
        <w:rPr>
          <w:rFonts w:ascii="Open Sans" w:hAnsi="Open Sans" w:cs="Open Sans"/>
          <w:color w:val="20275C"/>
        </w:rPr>
        <w:t xml:space="preserve">this report has been prepared </w:t>
      </w:r>
      <w:r w:rsidR="003F3CAC">
        <w:rPr>
          <w:rFonts w:ascii="Open Sans" w:hAnsi="Open Sans" w:cs="Open Sans"/>
          <w:color w:val="20275C"/>
        </w:rPr>
        <w:t xml:space="preserve">to include inspections conducted </w:t>
      </w:r>
      <w:r w:rsidR="00C77BF1" w:rsidRPr="00C45705">
        <w:rPr>
          <w:rFonts w:ascii="Open Sans" w:hAnsi="Open Sans" w:cs="Open Sans"/>
          <w:color w:val="20275C"/>
        </w:rPr>
        <w:t xml:space="preserve">up to February 2025. </w:t>
      </w:r>
    </w:p>
    <w:p w14:paraId="5363E19D" w14:textId="77777777" w:rsidR="005F64AD" w:rsidRPr="005F64AD" w:rsidRDefault="005F64AD" w:rsidP="005F64AD">
      <w:pPr>
        <w:rPr>
          <w:rFonts w:ascii="Open Sans" w:hAnsi="Open Sans" w:cs="Open Sans"/>
          <w:b/>
          <w:bCs/>
          <w:color w:val="0099A0"/>
          <w:sz w:val="24"/>
          <w:szCs w:val="24"/>
        </w:rPr>
      </w:pPr>
      <w:r w:rsidRPr="005F64AD">
        <w:rPr>
          <w:rFonts w:ascii="Open Sans" w:hAnsi="Open Sans" w:cs="Open Sans"/>
          <w:b/>
          <w:bCs/>
          <w:color w:val="0099A0"/>
          <w:sz w:val="24"/>
          <w:szCs w:val="24"/>
        </w:rPr>
        <w:t>Purpose </w:t>
      </w:r>
    </w:p>
    <w:p w14:paraId="39D3351A" w14:textId="0097232B" w:rsidR="005F64AD" w:rsidRPr="005F64AD" w:rsidRDefault="005F64AD" w:rsidP="005F64AD">
      <w:pPr>
        <w:rPr>
          <w:rFonts w:ascii="Open Sans" w:hAnsi="Open Sans" w:cs="Open Sans"/>
          <w:color w:val="20275C"/>
        </w:rPr>
      </w:pPr>
      <w:r w:rsidRPr="005F64AD">
        <w:rPr>
          <w:rFonts w:ascii="Open Sans" w:hAnsi="Open Sans" w:cs="Open Sans"/>
          <w:color w:val="20275C"/>
        </w:rPr>
        <w:t xml:space="preserve">This report will offer a thematic analysis of key issues emerging from the Area SEND inspection reports published since </w:t>
      </w:r>
      <w:r w:rsidR="00676D65">
        <w:rPr>
          <w:rFonts w:ascii="Open Sans" w:hAnsi="Open Sans" w:cs="Open Sans"/>
          <w:color w:val="20275C"/>
        </w:rPr>
        <w:t xml:space="preserve">March 2024, taking account of </w:t>
      </w:r>
      <w:r w:rsidR="00C938BE">
        <w:rPr>
          <w:rFonts w:ascii="Open Sans" w:hAnsi="Open Sans" w:cs="Open Sans"/>
          <w:color w:val="20275C"/>
        </w:rPr>
        <w:t xml:space="preserve">the </w:t>
      </w:r>
      <w:r w:rsidR="00676D65">
        <w:rPr>
          <w:rFonts w:ascii="Open Sans" w:hAnsi="Open Sans" w:cs="Open Sans"/>
          <w:color w:val="20275C"/>
        </w:rPr>
        <w:t xml:space="preserve">previous Area SEND inspections </w:t>
      </w:r>
      <w:r w:rsidR="00D25B5B">
        <w:rPr>
          <w:rFonts w:ascii="Open Sans" w:hAnsi="Open Sans" w:cs="Open Sans"/>
          <w:color w:val="20275C"/>
        </w:rPr>
        <w:t>since September 2023</w:t>
      </w:r>
      <w:r w:rsidRPr="005F64AD">
        <w:rPr>
          <w:rFonts w:ascii="Open Sans" w:hAnsi="Open Sans" w:cs="Open Sans"/>
          <w:color w:val="20275C"/>
        </w:rPr>
        <w:t xml:space="preserve">. These will include key </w:t>
      </w:r>
      <w:r w:rsidR="00045193">
        <w:rPr>
          <w:rFonts w:ascii="Open Sans" w:hAnsi="Open Sans" w:cs="Open Sans"/>
          <w:color w:val="20275C"/>
        </w:rPr>
        <w:t xml:space="preserve">areas for </w:t>
      </w:r>
      <w:r w:rsidRPr="005F64AD">
        <w:rPr>
          <w:rFonts w:ascii="Open Sans" w:hAnsi="Open Sans" w:cs="Open Sans"/>
          <w:color w:val="20275C"/>
        </w:rPr>
        <w:t xml:space="preserve">improvement areas, and examples of where local areas are illustrating good </w:t>
      </w:r>
      <w:r w:rsidR="000A2963">
        <w:rPr>
          <w:rFonts w:ascii="Open Sans" w:hAnsi="Open Sans" w:cs="Open Sans"/>
          <w:color w:val="20275C"/>
        </w:rPr>
        <w:t xml:space="preserve">or emerging </w:t>
      </w:r>
      <w:r w:rsidRPr="005F64AD">
        <w:rPr>
          <w:rFonts w:ascii="Open Sans" w:hAnsi="Open Sans" w:cs="Open Sans"/>
          <w:color w:val="20275C"/>
        </w:rPr>
        <w:t>practice to address challenges. </w:t>
      </w:r>
    </w:p>
    <w:p w14:paraId="76A903F4" w14:textId="33652AF3" w:rsidR="005F64AD" w:rsidRPr="005F64AD" w:rsidRDefault="005F64AD" w:rsidP="005F64AD">
      <w:pPr>
        <w:rPr>
          <w:rFonts w:ascii="Open Sans" w:hAnsi="Open Sans" w:cs="Open Sans"/>
          <w:color w:val="20275C"/>
        </w:rPr>
      </w:pPr>
      <w:r w:rsidRPr="005F64AD">
        <w:rPr>
          <w:rFonts w:ascii="Open Sans" w:hAnsi="Open Sans" w:cs="Open Sans"/>
          <w:color w:val="20275C"/>
        </w:rPr>
        <w:t>This report also highlights the common themes of challenge/ improvement between the t</w:t>
      </w:r>
      <w:r w:rsidR="009E1F21">
        <w:rPr>
          <w:rFonts w:ascii="Open Sans" w:hAnsi="Open Sans" w:cs="Open Sans"/>
          <w:color w:val="20275C"/>
        </w:rPr>
        <w:t xml:space="preserve">hree </w:t>
      </w:r>
      <w:r w:rsidR="0019074F">
        <w:rPr>
          <w:rFonts w:ascii="Open Sans" w:hAnsi="Open Sans" w:cs="Open Sans"/>
          <w:color w:val="20275C"/>
        </w:rPr>
        <w:t>b</w:t>
      </w:r>
      <w:r w:rsidRPr="005F64AD">
        <w:rPr>
          <w:rFonts w:ascii="Open Sans" w:hAnsi="Open Sans" w:cs="Open Sans"/>
          <w:color w:val="20275C"/>
        </w:rPr>
        <w:t>ranches of Area SEND reports including:  </w:t>
      </w:r>
    </w:p>
    <w:p w14:paraId="4D099BDB" w14:textId="78FEC4D3" w:rsidR="005F64AD" w:rsidRPr="005F64AD" w:rsidRDefault="005F64AD" w:rsidP="00913FB6">
      <w:pPr>
        <w:numPr>
          <w:ilvl w:val="0"/>
          <w:numId w:val="2"/>
        </w:numPr>
        <w:rPr>
          <w:rFonts w:ascii="Open Sans" w:hAnsi="Open Sans" w:cs="Open Sans"/>
          <w:color w:val="20275C"/>
        </w:rPr>
      </w:pPr>
      <w:r w:rsidRPr="005F64AD">
        <w:rPr>
          <w:rFonts w:ascii="Open Sans" w:hAnsi="Open Sans" w:cs="Open Sans"/>
          <w:color w:val="20275C"/>
        </w:rPr>
        <w:t>Timeliness of Education, Health and Care Plans </w:t>
      </w:r>
      <w:r w:rsidR="004F11E6">
        <w:rPr>
          <w:rFonts w:ascii="Open Sans" w:hAnsi="Open Sans" w:cs="Open Sans"/>
          <w:color w:val="20275C"/>
        </w:rPr>
        <w:t>(EHC plans)</w:t>
      </w:r>
    </w:p>
    <w:p w14:paraId="04ACEFE9" w14:textId="77777777" w:rsidR="005F64AD" w:rsidRPr="005F64AD" w:rsidRDefault="005F64AD" w:rsidP="00913FB6">
      <w:pPr>
        <w:numPr>
          <w:ilvl w:val="0"/>
          <w:numId w:val="3"/>
        </w:numPr>
        <w:rPr>
          <w:rFonts w:ascii="Open Sans" w:hAnsi="Open Sans" w:cs="Open Sans"/>
          <w:color w:val="20275C"/>
        </w:rPr>
      </w:pPr>
      <w:r w:rsidRPr="005F64AD">
        <w:rPr>
          <w:rFonts w:ascii="Open Sans" w:hAnsi="Open Sans" w:cs="Open Sans"/>
          <w:color w:val="20275C"/>
        </w:rPr>
        <w:t>Waiting times for health assessment and therapies </w:t>
      </w:r>
    </w:p>
    <w:p w14:paraId="797C7ED4" w14:textId="77777777" w:rsidR="005F64AD" w:rsidRPr="005F64AD" w:rsidRDefault="005F64AD" w:rsidP="00913FB6">
      <w:pPr>
        <w:numPr>
          <w:ilvl w:val="0"/>
          <w:numId w:val="4"/>
        </w:numPr>
        <w:rPr>
          <w:rFonts w:ascii="Open Sans" w:hAnsi="Open Sans" w:cs="Open Sans"/>
          <w:color w:val="20275C"/>
        </w:rPr>
      </w:pPr>
      <w:r w:rsidRPr="005F64AD">
        <w:rPr>
          <w:rFonts w:ascii="Open Sans" w:hAnsi="Open Sans" w:cs="Open Sans"/>
          <w:color w:val="20275C"/>
        </w:rPr>
        <w:t>Impact of lack of multi-agency strategic planning  </w:t>
      </w:r>
    </w:p>
    <w:p w14:paraId="381A8C45" w14:textId="3855E35D" w:rsidR="005F64AD" w:rsidRPr="005F64AD" w:rsidRDefault="005F64AD" w:rsidP="00913FB6">
      <w:pPr>
        <w:numPr>
          <w:ilvl w:val="0"/>
          <w:numId w:val="5"/>
        </w:numPr>
        <w:rPr>
          <w:rFonts w:ascii="Open Sans" w:hAnsi="Open Sans" w:cs="Open Sans"/>
          <w:color w:val="20275C"/>
        </w:rPr>
      </w:pPr>
      <w:r w:rsidRPr="005F64AD">
        <w:rPr>
          <w:rFonts w:ascii="Open Sans" w:hAnsi="Open Sans" w:cs="Open Sans"/>
          <w:color w:val="20275C"/>
        </w:rPr>
        <w:t>Sufficiency of A</w:t>
      </w:r>
      <w:r w:rsidR="00F90984">
        <w:rPr>
          <w:rFonts w:ascii="Open Sans" w:hAnsi="Open Sans" w:cs="Open Sans"/>
          <w:color w:val="20275C"/>
        </w:rPr>
        <w:t xml:space="preserve">lternative </w:t>
      </w:r>
      <w:r w:rsidR="00360E34">
        <w:rPr>
          <w:rFonts w:ascii="Open Sans" w:hAnsi="Open Sans" w:cs="Open Sans"/>
          <w:color w:val="20275C"/>
        </w:rPr>
        <w:t>P</w:t>
      </w:r>
      <w:r w:rsidR="00F90984">
        <w:rPr>
          <w:rFonts w:ascii="Open Sans" w:hAnsi="Open Sans" w:cs="Open Sans"/>
          <w:color w:val="20275C"/>
        </w:rPr>
        <w:t xml:space="preserve">rovision (AP) </w:t>
      </w:r>
      <w:r w:rsidRPr="005F64AD">
        <w:rPr>
          <w:rFonts w:ascii="Open Sans" w:hAnsi="Open Sans" w:cs="Open Sans"/>
          <w:color w:val="20275C"/>
        </w:rPr>
        <w:t>and specialist educational placements for</w:t>
      </w:r>
      <w:r w:rsidR="000A2963">
        <w:rPr>
          <w:rFonts w:ascii="Open Sans" w:hAnsi="Open Sans" w:cs="Open Sans"/>
          <w:color w:val="20275C"/>
        </w:rPr>
        <w:t xml:space="preserve"> children and young people</w:t>
      </w:r>
      <w:r w:rsidRPr="005F64AD">
        <w:rPr>
          <w:rFonts w:ascii="Open Sans" w:hAnsi="Open Sans" w:cs="Open Sans"/>
          <w:color w:val="20275C"/>
        </w:rPr>
        <w:t xml:space="preserve"> with SEND </w:t>
      </w:r>
    </w:p>
    <w:p w14:paraId="6D83F347" w14:textId="08E2E0CA" w:rsidR="005F64AD" w:rsidRDefault="005F64AD" w:rsidP="00913FB6">
      <w:pPr>
        <w:numPr>
          <w:ilvl w:val="0"/>
          <w:numId w:val="6"/>
        </w:numPr>
        <w:rPr>
          <w:rFonts w:ascii="Open Sans" w:hAnsi="Open Sans" w:cs="Open Sans"/>
          <w:color w:val="20275C"/>
        </w:rPr>
      </w:pPr>
      <w:r w:rsidRPr="005F64AD">
        <w:rPr>
          <w:rFonts w:ascii="Open Sans" w:hAnsi="Open Sans" w:cs="Open Sans"/>
          <w:color w:val="20275C"/>
        </w:rPr>
        <w:t>Early planning for Preparation for Adulthood </w:t>
      </w:r>
      <w:r w:rsidR="00F90984">
        <w:rPr>
          <w:rFonts w:ascii="Open Sans" w:hAnsi="Open Sans" w:cs="Open Sans"/>
          <w:color w:val="20275C"/>
        </w:rPr>
        <w:t>(</w:t>
      </w:r>
      <w:proofErr w:type="spellStart"/>
      <w:r w:rsidR="00F90984">
        <w:rPr>
          <w:rFonts w:ascii="Open Sans" w:hAnsi="Open Sans" w:cs="Open Sans"/>
          <w:color w:val="20275C"/>
        </w:rPr>
        <w:t>PfA</w:t>
      </w:r>
      <w:proofErr w:type="spellEnd"/>
      <w:r w:rsidR="00F90984">
        <w:rPr>
          <w:rFonts w:ascii="Open Sans" w:hAnsi="Open Sans" w:cs="Open Sans"/>
          <w:color w:val="20275C"/>
        </w:rPr>
        <w:t>)</w:t>
      </w:r>
    </w:p>
    <w:p w14:paraId="62ECAE17" w14:textId="77777777" w:rsidR="00C45705" w:rsidRDefault="00C45705" w:rsidP="00C45705">
      <w:pPr>
        <w:rPr>
          <w:rFonts w:ascii="Open Sans" w:hAnsi="Open Sans" w:cs="Open Sans"/>
          <w:color w:val="20275C"/>
        </w:rPr>
      </w:pPr>
    </w:p>
    <w:p w14:paraId="1A6F31D7" w14:textId="77777777" w:rsidR="00C45705" w:rsidRDefault="00C45705" w:rsidP="00C45705">
      <w:pPr>
        <w:rPr>
          <w:rFonts w:ascii="Open Sans" w:hAnsi="Open Sans" w:cs="Open Sans"/>
          <w:color w:val="20275C"/>
        </w:rPr>
      </w:pPr>
    </w:p>
    <w:p w14:paraId="19C9CFE3" w14:textId="77777777" w:rsidR="004F67F2" w:rsidRDefault="004F67F2" w:rsidP="00C45705">
      <w:pPr>
        <w:rPr>
          <w:rFonts w:ascii="Open Sans" w:hAnsi="Open Sans" w:cs="Open Sans"/>
          <w:color w:val="20275C"/>
        </w:rPr>
      </w:pPr>
    </w:p>
    <w:p w14:paraId="6AF1C751" w14:textId="319CE005" w:rsidR="00641C28" w:rsidRPr="002C233E" w:rsidRDefault="002C233E" w:rsidP="00641C28">
      <w:pPr>
        <w:rPr>
          <w:rFonts w:ascii="Open Sans" w:hAnsi="Open Sans" w:cs="Open Sans"/>
          <w:b/>
          <w:bCs/>
          <w:color w:val="20275C"/>
        </w:rPr>
      </w:pPr>
      <w:hyperlink r:id="rId13" w:history="1">
        <w:r>
          <w:rPr>
            <w:rStyle w:val="Hyperlink"/>
            <w:rFonts w:ascii="Open Sans" w:hAnsi="Open Sans" w:cs="Open Sans"/>
            <w:b/>
            <w:bCs/>
            <w:color w:val="20275C"/>
          </w:rPr>
          <w:t>Area SEND inspection framework</w:t>
        </w:r>
      </w:hyperlink>
      <w:r>
        <w:rPr>
          <w:rFonts w:ascii="Open Sans" w:hAnsi="Open Sans" w:cs="Open Sans"/>
          <w:b/>
          <w:bCs/>
        </w:rPr>
        <w:t xml:space="preserve"> </w:t>
      </w:r>
      <w:r w:rsidRPr="002C233E">
        <w:rPr>
          <w:rFonts w:ascii="Open Sans" w:hAnsi="Open Sans" w:cs="Open Sans"/>
          <w:b/>
          <w:bCs/>
          <w:color w:val="20275C"/>
        </w:rPr>
        <w:t>outcomes</w:t>
      </w:r>
    </w:p>
    <w:p w14:paraId="203C51F5" w14:textId="77777777" w:rsidR="002C233E" w:rsidRPr="002C233E" w:rsidRDefault="002C233E" w:rsidP="002C233E">
      <w:pPr>
        <w:pStyle w:val="ListParagraph"/>
        <w:numPr>
          <w:ilvl w:val="0"/>
          <w:numId w:val="19"/>
        </w:numPr>
        <w:rPr>
          <w:rFonts w:ascii="Open Sans" w:hAnsi="Open Sans" w:cs="Open Sans"/>
          <w:color w:val="20275C"/>
        </w:rPr>
      </w:pPr>
      <w:r w:rsidRPr="002C233E">
        <w:rPr>
          <w:rFonts w:ascii="Open Sans" w:hAnsi="Open Sans" w:cs="Open Sans"/>
          <w:color w:val="20275C"/>
        </w:rPr>
        <w:t xml:space="preserve">Lead to </w:t>
      </w:r>
      <w:r w:rsidRPr="002C233E">
        <w:rPr>
          <w:rFonts w:ascii="Open Sans" w:hAnsi="Open Sans" w:cs="Open Sans"/>
          <w:b/>
          <w:bCs/>
          <w:color w:val="20275C"/>
        </w:rPr>
        <w:t>positive experiences</w:t>
      </w:r>
      <w:r w:rsidRPr="002C233E">
        <w:rPr>
          <w:rFonts w:ascii="Open Sans" w:hAnsi="Open Sans" w:cs="Open Sans"/>
          <w:color w:val="20275C"/>
        </w:rPr>
        <w:t xml:space="preserve"> and outcomes for children and young people with SEND.</w:t>
      </w:r>
    </w:p>
    <w:p w14:paraId="4520E0D8" w14:textId="77777777" w:rsidR="002C233E" w:rsidRPr="002C233E" w:rsidRDefault="002C233E" w:rsidP="002C233E">
      <w:pPr>
        <w:pStyle w:val="ListParagraph"/>
        <w:numPr>
          <w:ilvl w:val="0"/>
          <w:numId w:val="19"/>
        </w:numPr>
        <w:rPr>
          <w:rFonts w:ascii="Open Sans" w:hAnsi="Open Sans" w:cs="Open Sans"/>
          <w:color w:val="20275C"/>
        </w:rPr>
      </w:pPr>
      <w:r w:rsidRPr="002C233E">
        <w:rPr>
          <w:rFonts w:ascii="Open Sans" w:hAnsi="Open Sans" w:cs="Open Sans"/>
          <w:color w:val="20275C"/>
        </w:rPr>
        <w:t xml:space="preserve">Lead to </w:t>
      </w:r>
      <w:r w:rsidRPr="002C233E">
        <w:rPr>
          <w:rFonts w:ascii="Open Sans" w:hAnsi="Open Sans" w:cs="Open Sans"/>
          <w:b/>
          <w:bCs/>
          <w:color w:val="20275C"/>
        </w:rPr>
        <w:t>inconsistent experiences</w:t>
      </w:r>
      <w:r w:rsidRPr="002C233E">
        <w:rPr>
          <w:rFonts w:ascii="Open Sans" w:hAnsi="Open Sans" w:cs="Open Sans"/>
          <w:color w:val="20275C"/>
        </w:rPr>
        <w:t xml:space="preserve"> and outcomes for children and young people with SEND.</w:t>
      </w:r>
    </w:p>
    <w:p w14:paraId="195EAB31" w14:textId="77777777" w:rsidR="002C233E" w:rsidRPr="002C233E" w:rsidRDefault="002C233E" w:rsidP="002C233E">
      <w:pPr>
        <w:pStyle w:val="ListParagraph"/>
        <w:numPr>
          <w:ilvl w:val="0"/>
          <w:numId w:val="19"/>
        </w:numPr>
        <w:rPr>
          <w:rFonts w:ascii="Open Sans" w:hAnsi="Open Sans" w:cs="Open Sans"/>
          <w:color w:val="20275C"/>
        </w:rPr>
      </w:pPr>
      <w:r w:rsidRPr="002C233E">
        <w:rPr>
          <w:rFonts w:ascii="Open Sans" w:hAnsi="Open Sans" w:cs="Open Sans"/>
          <w:color w:val="20275C"/>
        </w:rPr>
        <w:t xml:space="preserve">There are </w:t>
      </w:r>
      <w:r w:rsidRPr="002C233E">
        <w:rPr>
          <w:rFonts w:ascii="Open Sans" w:hAnsi="Open Sans" w:cs="Open Sans"/>
          <w:b/>
          <w:bCs/>
          <w:color w:val="20275C"/>
        </w:rPr>
        <w:t>widespread and/or systemic failings</w:t>
      </w:r>
      <w:r w:rsidRPr="002C233E">
        <w:rPr>
          <w:rFonts w:ascii="Open Sans" w:hAnsi="Open Sans" w:cs="Open Sans"/>
          <w:color w:val="20275C"/>
        </w:rPr>
        <w:t xml:space="preserve"> leading to significant concerns about the experiences and outcomes of children and young people with SEND.</w:t>
      </w:r>
    </w:p>
    <w:p w14:paraId="1F459C8F" w14:textId="059658A7" w:rsidR="004F67F2" w:rsidRPr="00C87378" w:rsidRDefault="00466FBF" w:rsidP="00C45705">
      <w:pPr>
        <w:rPr>
          <w:rFonts w:ascii="Open Sans" w:hAnsi="Open Sans" w:cs="Open Sans"/>
          <w:b/>
          <w:bCs/>
          <w:color w:val="0099A0"/>
          <w:sz w:val="24"/>
          <w:szCs w:val="24"/>
        </w:rPr>
      </w:pPr>
      <w:r>
        <w:rPr>
          <w:rFonts w:ascii="Open Sans" w:hAnsi="Open Sans" w:cs="Open Sans"/>
          <w:b/>
          <w:bCs/>
          <w:color w:val="0099A0"/>
          <w:sz w:val="24"/>
          <w:szCs w:val="24"/>
        </w:rPr>
        <w:t>Outcomes</w:t>
      </w:r>
      <w:r w:rsidR="00E04615">
        <w:rPr>
          <w:rFonts w:ascii="Open Sans" w:hAnsi="Open Sans" w:cs="Open Sans"/>
          <w:b/>
          <w:bCs/>
          <w:color w:val="0099A0"/>
          <w:sz w:val="24"/>
          <w:szCs w:val="24"/>
        </w:rPr>
        <w:t xml:space="preserve"> from </w:t>
      </w:r>
      <w:r w:rsidR="00FB6997">
        <w:rPr>
          <w:rFonts w:ascii="Open Sans" w:hAnsi="Open Sans" w:cs="Open Sans"/>
          <w:b/>
          <w:bCs/>
          <w:color w:val="0099A0"/>
          <w:sz w:val="24"/>
          <w:szCs w:val="24"/>
        </w:rPr>
        <w:t xml:space="preserve">Area SEND </w:t>
      </w:r>
      <w:r w:rsidR="00E04615">
        <w:rPr>
          <w:rFonts w:ascii="Open Sans" w:hAnsi="Open Sans" w:cs="Open Sans"/>
          <w:b/>
          <w:bCs/>
          <w:color w:val="0099A0"/>
          <w:sz w:val="24"/>
          <w:szCs w:val="24"/>
        </w:rPr>
        <w:t>Inspections</w:t>
      </w:r>
    </w:p>
    <w:p w14:paraId="247719D5" w14:textId="4FDAA6CB" w:rsidR="001E1F2D" w:rsidRPr="001E1F2D" w:rsidRDefault="001E1F2D" w:rsidP="001E1F2D">
      <w:pPr>
        <w:spacing w:after="0" w:line="240" w:lineRule="auto"/>
        <w:rPr>
          <w:rFonts w:ascii="Times New Roman" w:eastAsia="Times New Roman" w:hAnsi="Times New Roman" w:cs="Times New Roman"/>
          <w:sz w:val="24"/>
          <w:szCs w:val="24"/>
          <w:lang w:eastAsia="en-GB"/>
        </w:rPr>
      </w:pPr>
    </w:p>
    <w:p w14:paraId="2C602057" w14:textId="2D8B7B8B" w:rsidR="00BC2800" w:rsidRPr="00BC2800" w:rsidRDefault="00BC2800" w:rsidP="00BC2800">
      <w:pPr>
        <w:spacing w:after="0" w:line="240" w:lineRule="auto"/>
        <w:rPr>
          <w:rFonts w:ascii="Times New Roman" w:eastAsia="Times New Roman" w:hAnsi="Times New Roman" w:cs="Times New Roman"/>
          <w:sz w:val="24"/>
          <w:szCs w:val="24"/>
          <w:lang w:eastAsia="en-GB"/>
        </w:rPr>
      </w:pPr>
    </w:p>
    <w:p w14:paraId="13803E5D" w14:textId="0E52BD82" w:rsidR="0091643E" w:rsidRDefault="009A197E" w:rsidP="009A197E">
      <w:pPr>
        <w:rPr>
          <w:rFonts w:ascii="Open Sans" w:hAnsi="Open Sans" w:cs="Open Sans"/>
        </w:rPr>
      </w:pPr>
      <w:r w:rsidRPr="001B6538">
        <w:rPr>
          <w:rFonts w:ascii="Open Sans" w:hAnsi="Open Sans" w:cs="Open Sans"/>
          <w:noProof/>
          <w:color w:val="002060"/>
        </w:rPr>
        <w:drawing>
          <wp:anchor distT="0" distB="0" distL="114300" distR="114300" simplePos="0" relativeHeight="251658240" behindDoc="1" locked="0" layoutInCell="1" allowOverlap="1" wp14:anchorId="06B8DE7E" wp14:editId="3A209273">
            <wp:simplePos x="0" y="0"/>
            <wp:positionH relativeFrom="margin">
              <wp:align>left</wp:align>
            </wp:positionH>
            <wp:positionV relativeFrom="paragraph">
              <wp:posOffset>127</wp:posOffset>
            </wp:positionV>
            <wp:extent cx="5717540" cy="3439795"/>
            <wp:effectExtent l="0" t="0" r="0" b="8255"/>
            <wp:wrapTight wrapText="bothSides">
              <wp:wrapPolygon edited="0">
                <wp:start x="0" y="0"/>
                <wp:lineTo x="0" y="21532"/>
                <wp:lineTo x="21518" y="21532"/>
                <wp:lineTo x="21518" y="0"/>
                <wp:lineTo x="0" y="0"/>
              </wp:wrapPolygon>
            </wp:wrapTight>
            <wp:docPr id="1485700112" name="Picture 6" descr="A graph of a number of individua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700112" name="Picture 6" descr="A graph of a number of individuals&#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7237" cy="3445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0EA4D4" w14:textId="77777777" w:rsidR="00ED3795" w:rsidRDefault="00ED3795" w:rsidP="7D1BBCC5">
      <w:pPr>
        <w:rPr>
          <w:rFonts w:ascii="Open Sans" w:hAnsi="Open Sans" w:cs="Open Sans"/>
        </w:rPr>
      </w:pPr>
    </w:p>
    <w:p w14:paraId="5BDA963A" w14:textId="77777777" w:rsidR="00235096" w:rsidRPr="00235096" w:rsidRDefault="00235096" w:rsidP="00235096">
      <w:pPr>
        <w:rPr>
          <w:rFonts w:ascii="Open Sans" w:hAnsi="Open Sans" w:cs="Open Sans"/>
        </w:rPr>
      </w:pPr>
    </w:p>
    <w:p w14:paraId="0E19019B" w14:textId="77777777" w:rsidR="00235096" w:rsidRPr="00235096" w:rsidRDefault="00235096" w:rsidP="00235096">
      <w:pPr>
        <w:rPr>
          <w:rFonts w:ascii="Open Sans" w:hAnsi="Open Sans" w:cs="Open Sans"/>
        </w:rPr>
      </w:pPr>
    </w:p>
    <w:p w14:paraId="113DE448" w14:textId="77777777" w:rsidR="00235096" w:rsidRPr="00235096" w:rsidRDefault="00235096" w:rsidP="00235096">
      <w:pPr>
        <w:rPr>
          <w:rFonts w:ascii="Open Sans" w:hAnsi="Open Sans" w:cs="Open Sans"/>
        </w:rPr>
      </w:pPr>
    </w:p>
    <w:p w14:paraId="499CDDB1" w14:textId="77777777" w:rsidR="00235096" w:rsidRPr="00235096" w:rsidRDefault="00235096" w:rsidP="00235096">
      <w:pPr>
        <w:rPr>
          <w:rFonts w:ascii="Open Sans" w:hAnsi="Open Sans" w:cs="Open Sans"/>
        </w:rPr>
      </w:pPr>
    </w:p>
    <w:p w14:paraId="4E62E237" w14:textId="77777777" w:rsidR="00235096" w:rsidRPr="00235096" w:rsidRDefault="00235096" w:rsidP="00235096">
      <w:pPr>
        <w:rPr>
          <w:rFonts w:ascii="Open Sans" w:hAnsi="Open Sans" w:cs="Open Sans"/>
        </w:rPr>
      </w:pPr>
    </w:p>
    <w:p w14:paraId="3FCDFF2A" w14:textId="77777777" w:rsidR="00235096" w:rsidRPr="00235096" w:rsidRDefault="00235096" w:rsidP="00235096">
      <w:pPr>
        <w:rPr>
          <w:rFonts w:ascii="Open Sans" w:hAnsi="Open Sans" w:cs="Open Sans"/>
        </w:rPr>
      </w:pPr>
    </w:p>
    <w:p w14:paraId="38CAEA03" w14:textId="77777777" w:rsidR="00235096" w:rsidRPr="00235096" w:rsidRDefault="00235096" w:rsidP="00235096">
      <w:pPr>
        <w:rPr>
          <w:rFonts w:ascii="Open Sans" w:hAnsi="Open Sans" w:cs="Open Sans"/>
        </w:rPr>
      </w:pPr>
    </w:p>
    <w:p w14:paraId="62E56334" w14:textId="77777777" w:rsidR="001364CE" w:rsidRDefault="001364CE" w:rsidP="009A197E">
      <w:pPr>
        <w:rPr>
          <w:rFonts w:ascii="Open Sans" w:hAnsi="Open Sans" w:cs="Open Sans"/>
        </w:rPr>
      </w:pPr>
    </w:p>
    <w:p w14:paraId="60295B7B" w14:textId="77777777" w:rsidR="0023174E" w:rsidRDefault="0023174E" w:rsidP="009A197E">
      <w:pPr>
        <w:rPr>
          <w:rFonts w:ascii="Open Sans" w:hAnsi="Open Sans" w:cs="Open Sans"/>
        </w:rPr>
      </w:pPr>
    </w:p>
    <w:p w14:paraId="0C254FB2" w14:textId="77777777" w:rsidR="0023174E" w:rsidRPr="009A197E" w:rsidRDefault="0023174E" w:rsidP="009A197E">
      <w:pPr>
        <w:rPr>
          <w:rFonts w:ascii="Open Sans" w:hAnsi="Open Sans" w:cs="Open Sans"/>
        </w:rPr>
      </w:pPr>
    </w:p>
    <w:p w14:paraId="510F6DA6" w14:textId="3D1BD0F0" w:rsidR="001364CE" w:rsidRPr="007A66B7" w:rsidRDefault="001364CE" w:rsidP="001364CE">
      <w:pPr>
        <w:tabs>
          <w:tab w:val="left" w:pos="210"/>
        </w:tabs>
        <w:rPr>
          <w:rFonts w:ascii="Open Sans" w:hAnsi="Open Sans" w:cs="Open Sans"/>
          <w:color w:val="0099A0" w:themeColor="background1"/>
        </w:rPr>
      </w:pPr>
      <w:r w:rsidRPr="007A66B7">
        <w:rPr>
          <w:rFonts w:ascii="Open Sans" w:hAnsi="Open Sans" w:cs="Open Sans"/>
          <w:b/>
          <w:bCs/>
          <w:color w:val="0099A0" w:themeColor="background1"/>
        </w:rPr>
        <w:t>1. CO-PRODUCTION</w:t>
      </w:r>
      <w:r w:rsidRPr="007A66B7">
        <w:rPr>
          <w:rFonts w:ascii="Open Sans" w:hAnsi="Open Sans" w:cs="Open Sans"/>
          <w:color w:val="0099A0" w:themeColor="background1"/>
        </w:rPr>
        <w:t>  </w:t>
      </w:r>
    </w:p>
    <w:p w14:paraId="4F874937" w14:textId="77777777" w:rsidR="007645C5" w:rsidRPr="001364CE" w:rsidRDefault="007645C5" w:rsidP="007645C5">
      <w:pPr>
        <w:tabs>
          <w:tab w:val="left" w:pos="210"/>
        </w:tabs>
        <w:rPr>
          <w:rFonts w:ascii="Open Sans" w:hAnsi="Open Sans" w:cs="Open Sans"/>
          <w:color w:val="20275C"/>
        </w:rPr>
      </w:pPr>
      <w:r w:rsidRPr="001364CE">
        <w:rPr>
          <w:rFonts w:ascii="Open Sans" w:hAnsi="Open Sans" w:cs="Open Sans"/>
          <w:b/>
          <w:bCs/>
          <w:color w:val="20275C"/>
        </w:rPr>
        <w:t>1.1 Challenges/ improvement areas</w:t>
      </w:r>
      <w:r w:rsidRPr="001364CE">
        <w:rPr>
          <w:rFonts w:ascii="Open Sans" w:hAnsi="Open Sans" w:cs="Open Sans"/>
          <w:color w:val="20275C"/>
        </w:rPr>
        <w:t>   </w:t>
      </w:r>
    </w:p>
    <w:p w14:paraId="1D9A4ACE" w14:textId="68BC1FCF" w:rsidR="007B523D" w:rsidRDefault="00EB6CCC" w:rsidP="001364CE">
      <w:pPr>
        <w:tabs>
          <w:tab w:val="left" w:pos="210"/>
        </w:tabs>
        <w:rPr>
          <w:rFonts w:ascii="Open Sans" w:hAnsi="Open Sans" w:cs="Open Sans"/>
          <w:b/>
          <w:bCs/>
          <w:color w:val="20275C"/>
        </w:rPr>
      </w:pPr>
      <w:r>
        <w:rPr>
          <w:rFonts w:ascii="Open Sans" w:hAnsi="Open Sans" w:cs="Open Sans"/>
          <w:color w:val="20275C"/>
        </w:rPr>
        <w:t xml:space="preserve">Co-production </w:t>
      </w:r>
      <w:r w:rsidR="0020760C">
        <w:rPr>
          <w:rFonts w:ascii="Open Sans" w:hAnsi="Open Sans" w:cs="Open Sans"/>
          <w:color w:val="20275C"/>
        </w:rPr>
        <w:t>remains</w:t>
      </w:r>
      <w:r>
        <w:rPr>
          <w:rFonts w:ascii="Open Sans" w:hAnsi="Open Sans" w:cs="Open Sans"/>
          <w:color w:val="20275C"/>
        </w:rPr>
        <w:t xml:space="preserve"> a key issue</w:t>
      </w:r>
      <w:r w:rsidR="00507A9A">
        <w:rPr>
          <w:rFonts w:ascii="Open Sans" w:hAnsi="Open Sans" w:cs="Open Sans"/>
          <w:color w:val="20275C"/>
        </w:rPr>
        <w:t xml:space="preserve"> since the 6</w:t>
      </w:r>
      <w:r w:rsidR="008C5B35">
        <w:rPr>
          <w:rFonts w:ascii="Open Sans" w:hAnsi="Open Sans" w:cs="Open Sans"/>
          <w:color w:val="20275C"/>
        </w:rPr>
        <w:t>-</w:t>
      </w:r>
      <w:r w:rsidR="00507A9A">
        <w:rPr>
          <w:rFonts w:ascii="Open Sans" w:hAnsi="Open Sans" w:cs="Open Sans"/>
          <w:color w:val="20275C"/>
        </w:rPr>
        <w:t xml:space="preserve">month review. </w:t>
      </w:r>
      <w:r w:rsidR="00071B8C">
        <w:rPr>
          <w:rFonts w:ascii="Open Sans" w:hAnsi="Open Sans" w:cs="Open Sans"/>
          <w:color w:val="20275C"/>
        </w:rPr>
        <w:t>Co-production</w:t>
      </w:r>
      <w:r w:rsidR="00774BAE">
        <w:rPr>
          <w:rFonts w:ascii="Open Sans" w:hAnsi="Open Sans" w:cs="Open Sans"/>
          <w:color w:val="20275C"/>
        </w:rPr>
        <w:t xml:space="preserve"> needs to be embedded within local areas; those that did this well</w:t>
      </w:r>
      <w:r w:rsidR="00CE6C44">
        <w:rPr>
          <w:rFonts w:ascii="Open Sans" w:hAnsi="Open Sans" w:cs="Open Sans"/>
          <w:color w:val="20275C"/>
        </w:rPr>
        <w:t xml:space="preserve"> saw this positively reflected in</w:t>
      </w:r>
      <w:r w:rsidR="00606AB4">
        <w:rPr>
          <w:rFonts w:ascii="Open Sans" w:hAnsi="Open Sans" w:cs="Open Sans"/>
          <w:color w:val="20275C"/>
        </w:rPr>
        <w:t xml:space="preserve"> </w:t>
      </w:r>
      <w:r w:rsidR="00CE6C44">
        <w:rPr>
          <w:rFonts w:ascii="Open Sans" w:hAnsi="Open Sans" w:cs="Open Sans"/>
          <w:color w:val="20275C"/>
        </w:rPr>
        <w:t>inspection reports</w:t>
      </w:r>
      <w:r w:rsidR="00606AB4">
        <w:rPr>
          <w:rFonts w:ascii="Open Sans" w:hAnsi="Open Sans" w:cs="Open Sans"/>
          <w:color w:val="20275C"/>
        </w:rPr>
        <w:t>. I</w:t>
      </w:r>
      <w:r w:rsidR="00954875">
        <w:rPr>
          <w:rFonts w:ascii="Open Sans" w:hAnsi="Open Sans" w:cs="Open Sans"/>
          <w:color w:val="20275C"/>
        </w:rPr>
        <w:t>n many</w:t>
      </w:r>
      <w:r w:rsidR="00606AB4">
        <w:rPr>
          <w:rFonts w:ascii="Open Sans" w:hAnsi="Open Sans" w:cs="Open Sans"/>
          <w:color w:val="20275C"/>
        </w:rPr>
        <w:t xml:space="preserve"> reports</w:t>
      </w:r>
      <w:r w:rsidR="005529A2">
        <w:rPr>
          <w:rFonts w:ascii="Open Sans" w:hAnsi="Open Sans" w:cs="Open Sans"/>
          <w:color w:val="20275C"/>
        </w:rPr>
        <w:t>, inspectors concluded the</w:t>
      </w:r>
      <w:r w:rsidR="007645C5">
        <w:rPr>
          <w:rFonts w:ascii="Open Sans" w:hAnsi="Open Sans" w:cs="Open Sans"/>
          <w:color w:val="20275C"/>
        </w:rPr>
        <w:t xml:space="preserve"> voice of</w:t>
      </w:r>
      <w:r w:rsidR="005529A2">
        <w:rPr>
          <w:rFonts w:ascii="Open Sans" w:hAnsi="Open Sans" w:cs="Open Sans"/>
          <w:color w:val="20275C"/>
        </w:rPr>
        <w:t xml:space="preserve"> the</w:t>
      </w:r>
      <w:r w:rsidR="007645C5">
        <w:rPr>
          <w:rFonts w:ascii="Open Sans" w:hAnsi="Open Sans" w:cs="Open Sans"/>
          <w:color w:val="20275C"/>
        </w:rPr>
        <w:t xml:space="preserve"> child or young person</w:t>
      </w:r>
      <w:r w:rsidR="00954875">
        <w:rPr>
          <w:rFonts w:ascii="Open Sans" w:hAnsi="Open Sans" w:cs="Open Sans"/>
          <w:color w:val="20275C"/>
        </w:rPr>
        <w:t xml:space="preserve"> is </w:t>
      </w:r>
      <w:r w:rsidR="007645C5">
        <w:rPr>
          <w:rFonts w:ascii="Open Sans" w:hAnsi="Open Sans" w:cs="Open Sans"/>
          <w:color w:val="20275C"/>
        </w:rPr>
        <w:t xml:space="preserve">not </w:t>
      </w:r>
      <w:r w:rsidR="00954875">
        <w:rPr>
          <w:rFonts w:ascii="Open Sans" w:hAnsi="Open Sans" w:cs="Open Sans"/>
          <w:color w:val="20275C"/>
        </w:rPr>
        <w:t xml:space="preserve">always </w:t>
      </w:r>
      <w:r w:rsidR="007645C5">
        <w:rPr>
          <w:rFonts w:ascii="Open Sans" w:hAnsi="Open Sans" w:cs="Open Sans"/>
          <w:color w:val="20275C"/>
        </w:rPr>
        <w:t xml:space="preserve">being listened to, especially when it concerns their EHC plans. </w:t>
      </w:r>
    </w:p>
    <w:p w14:paraId="589CA8F8" w14:textId="1C554893" w:rsidR="001364CE" w:rsidRPr="00A8427A" w:rsidRDefault="001364CE" w:rsidP="001364CE">
      <w:pPr>
        <w:tabs>
          <w:tab w:val="left" w:pos="210"/>
        </w:tabs>
        <w:rPr>
          <w:rFonts w:ascii="Open Sans" w:hAnsi="Open Sans" w:cs="Open Sans"/>
          <w:color w:val="20275C"/>
        </w:rPr>
      </w:pPr>
      <w:r w:rsidRPr="001364CE">
        <w:rPr>
          <w:rFonts w:ascii="Open Sans" w:hAnsi="Open Sans" w:cs="Open Sans"/>
          <w:b/>
          <w:bCs/>
          <w:color w:val="20275C"/>
        </w:rPr>
        <w:t>1.2 How is good practice demonstrated?</w:t>
      </w:r>
    </w:p>
    <w:p w14:paraId="062A1630" w14:textId="01EC60D3" w:rsidR="001A3ABD" w:rsidRPr="00EB7101" w:rsidRDefault="001A3ABD" w:rsidP="00AC485F">
      <w:pPr>
        <w:pStyle w:val="ListParagraph"/>
        <w:numPr>
          <w:ilvl w:val="0"/>
          <w:numId w:val="10"/>
        </w:numPr>
        <w:ind w:left="360"/>
        <w:rPr>
          <w:rFonts w:ascii="Open Sans" w:hAnsi="Open Sans" w:cs="Open Sans"/>
          <w:color w:val="20275C" w:themeColor="text1"/>
        </w:rPr>
      </w:pPr>
      <w:r w:rsidRPr="00924C07">
        <w:rPr>
          <w:rFonts w:ascii="Open Sans" w:hAnsi="Open Sans" w:cs="Open Sans"/>
          <w:color w:val="20275C"/>
        </w:rPr>
        <w:t xml:space="preserve">Leaders in </w:t>
      </w:r>
      <w:r w:rsidRPr="00924C07">
        <w:rPr>
          <w:rFonts w:ascii="Open Sans" w:hAnsi="Open Sans" w:cs="Open Sans"/>
          <w:b/>
          <w:bCs/>
          <w:color w:val="20275C"/>
        </w:rPr>
        <w:t>Dorset</w:t>
      </w:r>
      <w:r w:rsidRPr="00924C07">
        <w:rPr>
          <w:rFonts w:ascii="Open Sans" w:hAnsi="Open Sans" w:cs="Open Sans"/>
          <w:color w:val="20275C"/>
        </w:rPr>
        <w:t xml:space="preserve"> are developing creative ways to listen to young people. Examples within </w:t>
      </w:r>
      <w:hyperlink r:id="rId15" w:history="1">
        <w:r w:rsidRPr="00924C07">
          <w:rPr>
            <w:rStyle w:val="Hyperlink"/>
            <w:rFonts w:ascii="Open Sans" w:hAnsi="Open Sans" w:cs="Open Sans"/>
            <w:color w:val="20275C"/>
          </w:rPr>
          <w:t>‘Dorset Youth Voice’</w:t>
        </w:r>
      </w:hyperlink>
      <w:r w:rsidRPr="00924C07">
        <w:rPr>
          <w:rFonts w:ascii="Open Sans" w:hAnsi="Open Sans" w:cs="Open Sans"/>
          <w:color w:val="20275C"/>
        </w:rPr>
        <w:t xml:space="preserve"> include the development of the Young Ambassadors role, Dorset Youth Council and the Vision Support </w:t>
      </w:r>
      <w:r w:rsidRPr="005D0858">
        <w:rPr>
          <w:rFonts w:ascii="Open Sans" w:hAnsi="Open Sans" w:cs="Open Sans"/>
          <w:color w:val="20275C"/>
        </w:rPr>
        <w:t>Service Student Council. Engagement with the Dorset Parent and Carers Council</w:t>
      </w:r>
      <w:r w:rsidR="00173A61">
        <w:rPr>
          <w:rFonts w:ascii="Open Sans" w:hAnsi="Open Sans" w:cs="Open Sans"/>
          <w:color w:val="20275C"/>
        </w:rPr>
        <w:t xml:space="preserve"> </w:t>
      </w:r>
      <w:r w:rsidRPr="005D0858">
        <w:rPr>
          <w:rFonts w:ascii="Open Sans" w:hAnsi="Open Sans" w:cs="Open Sans"/>
          <w:color w:val="20275C"/>
        </w:rPr>
        <w:t xml:space="preserve">ensures highly effective two-way communication between families and the </w:t>
      </w:r>
      <w:r w:rsidRPr="00EE1449">
        <w:rPr>
          <w:rFonts w:ascii="Open Sans" w:hAnsi="Open Sans" w:cs="Open Sans"/>
          <w:color w:val="20275C"/>
        </w:rPr>
        <w:t>partnership.</w:t>
      </w:r>
    </w:p>
    <w:p w14:paraId="31F26373" w14:textId="2FED8093" w:rsidR="00235096" w:rsidRPr="00EB7101" w:rsidRDefault="004321D8" w:rsidP="00C11C3E">
      <w:pPr>
        <w:pStyle w:val="ListParagraph"/>
        <w:numPr>
          <w:ilvl w:val="0"/>
          <w:numId w:val="10"/>
        </w:numPr>
        <w:ind w:left="360"/>
        <w:rPr>
          <w:rFonts w:ascii="Open Sans" w:hAnsi="Open Sans" w:cs="Open Sans"/>
          <w:color w:val="20275C" w:themeColor="text1"/>
        </w:rPr>
      </w:pPr>
      <w:r w:rsidRPr="00EB7101">
        <w:rPr>
          <w:rFonts w:ascii="Open Sans" w:hAnsi="Open Sans" w:cs="Open Sans"/>
          <w:color w:val="20275C" w:themeColor="text1"/>
        </w:rPr>
        <w:lastRenderedPageBreak/>
        <w:t xml:space="preserve">In </w:t>
      </w:r>
      <w:r w:rsidRPr="00EB7101">
        <w:rPr>
          <w:rFonts w:ascii="Open Sans" w:hAnsi="Open Sans" w:cs="Open Sans"/>
          <w:b/>
          <w:bCs/>
          <w:color w:val="20275C" w:themeColor="text1"/>
        </w:rPr>
        <w:t>North Yorkshire</w:t>
      </w:r>
      <w:r w:rsidRPr="00EB7101">
        <w:rPr>
          <w:rFonts w:ascii="Open Sans" w:hAnsi="Open Sans" w:cs="Open Sans"/>
          <w:color w:val="20275C" w:themeColor="text1"/>
        </w:rPr>
        <w:t xml:space="preserve">, for the small number of </w:t>
      </w:r>
      <w:r w:rsidR="00872317" w:rsidRPr="00EB7101">
        <w:rPr>
          <w:rFonts w:ascii="Open Sans" w:hAnsi="Open Sans" w:cs="Open Sans"/>
          <w:color w:val="20275C" w:themeColor="text1"/>
        </w:rPr>
        <w:t>children living outside the area, their families are involve</w:t>
      </w:r>
      <w:r w:rsidR="00D07C4F" w:rsidRPr="00EB7101">
        <w:rPr>
          <w:rFonts w:ascii="Open Sans" w:hAnsi="Open Sans" w:cs="Open Sans"/>
          <w:color w:val="20275C" w:themeColor="text1"/>
        </w:rPr>
        <w:t>d</w:t>
      </w:r>
      <w:r w:rsidR="00872317" w:rsidRPr="00EB7101">
        <w:rPr>
          <w:rFonts w:ascii="Open Sans" w:hAnsi="Open Sans" w:cs="Open Sans"/>
          <w:color w:val="20275C" w:themeColor="text1"/>
        </w:rPr>
        <w:t xml:space="preserve"> in the decision to identify the right children’s home and school to meet their child’s needs</w:t>
      </w:r>
      <w:r w:rsidR="003E250F" w:rsidRPr="00EB7101">
        <w:rPr>
          <w:rFonts w:ascii="Open Sans" w:hAnsi="Open Sans" w:cs="Open Sans"/>
          <w:color w:val="20275C" w:themeColor="text1"/>
        </w:rPr>
        <w:t xml:space="preserve"> which results in strengthening relationships</w:t>
      </w:r>
      <w:r w:rsidR="002649AC" w:rsidRPr="00EB7101">
        <w:rPr>
          <w:rFonts w:ascii="Open Sans" w:hAnsi="Open Sans" w:cs="Open Sans"/>
          <w:color w:val="20275C" w:themeColor="text1"/>
        </w:rPr>
        <w:t>.</w:t>
      </w:r>
    </w:p>
    <w:p w14:paraId="3DDFA71D" w14:textId="405ED269" w:rsidR="00C11C3E" w:rsidRPr="00C11C3E" w:rsidRDefault="00D07C4F" w:rsidP="00C11C3E">
      <w:pPr>
        <w:pStyle w:val="ListParagraph"/>
        <w:numPr>
          <w:ilvl w:val="0"/>
          <w:numId w:val="10"/>
        </w:numPr>
        <w:ind w:left="360"/>
        <w:rPr>
          <w:rFonts w:ascii="Open Sans" w:hAnsi="Open Sans" w:cs="Open Sans"/>
          <w:color w:val="20275C"/>
        </w:rPr>
      </w:pPr>
      <w:r w:rsidRPr="00EB7101">
        <w:rPr>
          <w:rFonts w:ascii="Open Sans" w:hAnsi="Open Sans" w:cs="Open Sans"/>
          <w:b/>
          <w:bCs/>
          <w:color w:val="20275C" w:themeColor="text1"/>
        </w:rPr>
        <w:t>Southampton</w:t>
      </w:r>
      <w:r w:rsidR="00096813" w:rsidRPr="00EB7101">
        <w:rPr>
          <w:rFonts w:ascii="Open Sans" w:hAnsi="Open Sans" w:cs="Open Sans"/>
          <w:color w:val="20275C" w:themeColor="text1"/>
        </w:rPr>
        <w:t xml:space="preserve"> have set up a café in the </w:t>
      </w:r>
      <w:hyperlink r:id="rId16" w:history="1">
        <w:r w:rsidR="00FA2639" w:rsidRPr="00EB7101">
          <w:rPr>
            <w:rFonts w:ascii="Open Sans" w:hAnsi="Open Sans" w:cs="Open Sans"/>
            <w:color w:val="20275C" w:themeColor="text1"/>
          </w:rPr>
          <w:t>Y</w:t>
        </w:r>
        <w:r w:rsidR="00096813" w:rsidRPr="00EB7101">
          <w:rPr>
            <w:rFonts w:ascii="Open Sans" w:hAnsi="Open Sans" w:cs="Open Sans"/>
            <w:color w:val="20275C" w:themeColor="text1"/>
          </w:rPr>
          <w:t xml:space="preserve">outh </w:t>
        </w:r>
        <w:r w:rsidR="00FA2639" w:rsidRPr="00EB7101">
          <w:rPr>
            <w:rFonts w:ascii="Open Sans" w:hAnsi="Open Sans" w:cs="Open Sans"/>
            <w:color w:val="20275C" w:themeColor="text1"/>
          </w:rPr>
          <w:t>H</w:t>
        </w:r>
        <w:r w:rsidR="00096813" w:rsidRPr="00EB7101">
          <w:rPr>
            <w:rFonts w:ascii="Open Sans" w:hAnsi="Open Sans" w:cs="Open Sans"/>
            <w:color w:val="20275C" w:themeColor="text1"/>
          </w:rPr>
          <w:t>ub</w:t>
        </w:r>
      </w:hyperlink>
      <w:r w:rsidR="00096813" w:rsidRPr="00EB7101">
        <w:rPr>
          <w:rFonts w:ascii="Open Sans" w:hAnsi="Open Sans" w:cs="Open Sans"/>
          <w:color w:val="20275C" w:themeColor="text1"/>
        </w:rPr>
        <w:t xml:space="preserve">, called Opportunity Brews, which is designed and run by young people, many of whom have SEND. They have co-produced, with the Youth Justice Service, the summer holiday activities and food (HAF) scheme. </w:t>
      </w:r>
      <w:r w:rsidR="00173A61">
        <w:rPr>
          <w:rFonts w:ascii="Open Sans" w:hAnsi="Open Sans" w:cs="Open Sans"/>
          <w:color w:val="20275C" w:themeColor="text1"/>
        </w:rPr>
        <w:t>F</w:t>
      </w:r>
      <w:r w:rsidR="00096813" w:rsidRPr="00C11C3E">
        <w:rPr>
          <w:rFonts w:ascii="Open Sans" w:hAnsi="Open Sans" w:cs="Open Sans"/>
          <w:color w:val="20275C"/>
        </w:rPr>
        <w:t xml:space="preserve">amilies </w:t>
      </w:r>
      <w:r w:rsidR="00173A61">
        <w:rPr>
          <w:rFonts w:ascii="Open Sans" w:hAnsi="Open Sans" w:cs="Open Sans"/>
          <w:color w:val="20275C"/>
        </w:rPr>
        <w:t xml:space="preserve">can also </w:t>
      </w:r>
      <w:r w:rsidR="00096813" w:rsidRPr="00C11C3E">
        <w:rPr>
          <w:rFonts w:ascii="Open Sans" w:hAnsi="Open Sans" w:cs="Open Sans"/>
          <w:color w:val="20275C"/>
        </w:rPr>
        <w:t xml:space="preserve">access an array of parenting courses through which they learn positive strategies to meet their children’s needs. </w:t>
      </w:r>
    </w:p>
    <w:p w14:paraId="679223B4" w14:textId="42112E60" w:rsidR="00B63B64" w:rsidRPr="00870899" w:rsidRDefault="00B63B64" w:rsidP="00C11C3E">
      <w:pPr>
        <w:pStyle w:val="ListParagraph"/>
        <w:numPr>
          <w:ilvl w:val="0"/>
          <w:numId w:val="10"/>
        </w:numPr>
        <w:ind w:left="360"/>
        <w:rPr>
          <w:rFonts w:ascii="Open Sans" w:hAnsi="Open Sans" w:cs="Open Sans"/>
          <w:color w:val="20275C" w:themeColor="text1"/>
        </w:rPr>
      </w:pPr>
      <w:r w:rsidRPr="00870899">
        <w:rPr>
          <w:rFonts w:ascii="Open Sans" w:hAnsi="Open Sans" w:cs="Open Sans"/>
          <w:color w:val="20275C" w:themeColor="text1"/>
        </w:rPr>
        <w:t>Through the</w:t>
      </w:r>
      <w:r w:rsidR="00924B18" w:rsidRPr="00870899">
        <w:rPr>
          <w:rFonts w:ascii="Open Sans" w:hAnsi="Open Sans" w:cs="Open Sans"/>
          <w:color w:val="20275C" w:themeColor="text1"/>
        </w:rPr>
        <w:t>,</w:t>
      </w:r>
      <w:r w:rsidRPr="00870899">
        <w:rPr>
          <w:rFonts w:ascii="Open Sans" w:hAnsi="Open Sans" w:cs="Open Sans"/>
          <w:color w:val="20275C" w:themeColor="text1"/>
        </w:rPr>
        <w:t xml:space="preserve"> </w:t>
      </w:r>
      <w:hyperlink r:id="rId17" w:history="1">
        <w:r w:rsidRPr="00870899">
          <w:rPr>
            <w:rFonts w:ascii="Open Sans" w:hAnsi="Open Sans" w:cs="Open Sans"/>
            <w:color w:val="20275C" w:themeColor="text1"/>
          </w:rPr>
          <w:t>‘you said, we did’</w:t>
        </w:r>
      </w:hyperlink>
      <w:r w:rsidRPr="00870899">
        <w:rPr>
          <w:rFonts w:ascii="Open Sans" w:hAnsi="Open Sans" w:cs="Open Sans"/>
          <w:color w:val="20275C" w:themeColor="text1"/>
        </w:rPr>
        <w:t xml:space="preserve"> approach, </w:t>
      </w:r>
      <w:r w:rsidR="00DB145B" w:rsidRPr="00870899">
        <w:rPr>
          <w:rFonts w:ascii="Open Sans" w:hAnsi="Open Sans" w:cs="Open Sans"/>
          <w:b/>
          <w:bCs/>
          <w:color w:val="20275C" w:themeColor="text1"/>
        </w:rPr>
        <w:t>Hounslow</w:t>
      </w:r>
      <w:r w:rsidR="00DB145B" w:rsidRPr="00870899">
        <w:rPr>
          <w:rFonts w:ascii="Open Sans" w:hAnsi="Open Sans" w:cs="Open Sans"/>
          <w:color w:val="20275C" w:themeColor="text1"/>
        </w:rPr>
        <w:t xml:space="preserve"> </w:t>
      </w:r>
      <w:r w:rsidR="00D96D1A" w:rsidRPr="00870899">
        <w:rPr>
          <w:rFonts w:ascii="Open Sans" w:hAnsi="Open Sans" w:cs="Open Sans"/>
          <w:color w:val="20275C" w:themeColor="text1"/>
        </w:rPr>
        <w:t xml:space="preserve">have </w:t>
      </w:r>
      <w:r w:rsidR="00DF2118" w:rsidRPr="00870899">
        <w:rPr>
          <w:rFonts w:ascii="Open Sans" w:hAnsi="Open Sans" w:cs="Open Sans"/>
          <w:color w:val="20275C" w:themeColor="text1"/>
        </w:rPr>
        <w:t>has improved their relationship with the Parent Carer Forum</w:t>
      </w:r>
      <w:r w:rsidR="00DF2118">
        <w:rPr>
          <w:rFonts w:ascii="Open Sans" w:hAnsi="Open Sans" w:cs="Open Sans"/>
          <w:color w:val="20275C" w:themeColor="text1"/>
        </w:rPr>
        <w:t xml:space="preserve"> with</w:t>
      </w:r>
      <w:r w:rsidR="00D96D1A" w:rsidRPr="00870899">
        <w:rPr>
          <w:rFonts w:ascii="Open Sans" w:hAnsi="Open Sans" w:cs="Open Sans"/>
          <w:color w:val="20275C" w:themeColor="text1"/>
        </w:rPr>
        <w:t xml:space="preserve"> </w:t>
      </w:r>
      <w:r w:rsidR="00DF2118">
        <w:rPr>
          <w:rFonts w:ascii="Open Sans" w:hAnsi="Open Sans" w:cs="Open Sans"/>
          <w:color w:val="20275C" w:themeColor="text1"/>
        </w:rPr>
        <w:t xml:space="preserve">a </w:t>
      </w:r>
      <w:r w:rsidR="00D96D1A" w:rsidRPr="00870899">
        <w:rPr>
          <w:rFonts w:ascii="Open Sans" w:hAnsi="Open Sans" w:cs="Open Sans"/>
          <w:color w:val="20275C" w:themeColor="text1"/>
        </w:rPr>
        <w:t xml:space="preserve">space on their </w:t>
      </w:r>
      <w:hyperlink r:id="rId18" w:anchor=":~:text=2024&amp;text=We%20did:%20We%20have%20moved,for%20the%20information%20you%20need.&amp;text=We%20did:%20We%20have%20re,the%20information%20on%20our%20website.&amp;text=We%20did:%20We%20have%20introduced,workshops%20for%20parents%20and%20carers.&amp;text=We%20did:%20The%20new%20website,any%20page%20on%20the%20site." w:history="1">
        <w:r w:rsidR="00D96D1A" w:rsidRPr="0092170E">
          <w:rPr>
            <w:rStyle w:val="Hyperlink"/>
            <w:rFonts w:ascii="Open Sans" w:hAnsi="Open Sans" w:cs="Open Sans"/>
          </w:rPr>
          <w:t>website</w:t>
        </w:r>
      </w:hyperlink>
      <w:r w:rsidR="00D96D1A" w:rsidRPr="00870899">
        <w:rPr>
          <w:rFonts w:ascii="Open Sans" w:hAnsi="Open Sans" w:cs="Open Sans"/>
          <w:color w:val="20275C" w:themeColor="text1"/>
        </w:rPr>
        <w:t xml:space="preserve"> wher</w:t>
      </w:r>
      <w:r w:rsidR="00C11C3E" w:rsidRPr="00870899">
        <w:rPr>
          <w:rFonts w:ascii="Open Sans" w:hAnsi="Open Sans" w:cs="Open Sans"/>
          <w:color w:val="20275C" w:themeColor="text1"/>
        </w:rPr>
        <w:t xml:space="preserve">e </w:t>
      </w:r>
      <w:r w:rsidR="00D96D1A" w:rsidRPr="00870899">
        <w:rPr>
          <w:rFonts w:ascii="Open Sans" w:hAnsi="Open Sans" w:cs="Open Sans"/>
          <w:color w:val="20275C" w:themeColor="text1"/>
        </w:rPr>
        <w:t xml:space="preserve">parent comments and </w:t>
      </w:r>
      <w:r w:rsidR="000315F9">
        <w:rPr>
          <w:rFonts w:ascii="Open Sans" w:hAnsi="Open Sans" w:cs="Open Sans"/>
          <w:color w:val="20275C" w:themeColor="text1"/>
        </w:rPr>
        <w:t>the response to these</w:t>
      </w:r>
      <w:r w:rsidR="00DF2118">
        <w:rPr>
          <w:rFonts w:ascii="Open Sans" w:hAnsi="Open Sans" w:cs="Open Sans"/>
          <w:color w:val="20275C" w:themeColor="text1"/>
        </w:rPr>
        <w:t xml:space="preserve"> are published.  This</w:t>
      </w:r>
      <w:r w:rsidR="000315F9">
        <w:rPr>
          <w:rFonts w:ascii="Open Sans" w:hAnsi="Open Sans" w:cs="Open Sans"/>
          <w:color w:val="20275C" w:themeColor="text1"/>
        </w:rPr>
        <w:t xml:space="preserve"> includ</w:t>
      </w:r>
      <w:r w:rsidR="00DF2118">
        <w:rPr>
          <w:rFonts w:ascii="Open Sans" w:hAnsi="Open Sans" w:cs="Open Sans"/>
          <w:color w:val="20275C" w:themeColor="text1"/>
        </w:rPr>
        <w:t>es</w:t>
      </w:r>
      <w:r w:rsidR="000315F9">
        <w:rPr>
          <w:rFonts w:ascii="Open Sans" w:hAnsi="Open Sans" w:cs="Open Sans"/>
          <w:color w:val="20275C" w:themeColor="text1"/>
        </w:rPr>
        <w:t xml:space="preserve"> the </w:t>
      </w:r>
      <w:r w:rsidR="00D96D1A" w:rsidRPr="00870899">
        <w:rPr>
          <w:rFonts w:ascii="Open Sans" w:hAnsi="Open Sans" w:cs="Open Sans"/>
          <w:color w:val="20275C" w:themeColor="text1"/>
        </w:rPr>
        <w:t>introduc</w:t>
      </w:r>
      <w:r w:rsidR="000315F9">
        <w:rPr>
          <w:rFonts w:ascii="Open Sans" w:hAnsi="Open Sans" w:cs="Open Sans"/>
          <w:color w:val="20275C" w:themeColor="text1"/>
        </w:rPr>
        <w:t>tion</w:t>
      </w:r>
      <w:r w:rsidR="00D96D1A" w:rsidRPr="00870899">
        <w:rPr>
          <w:rFonts w:ascii="Open Sans" w:hAnsi="Open Sans" w:cs="Open Sans"/>
          <w:color w:val="20275C" w:themeColor="text1"/>
        </w:rPr>
        <w:t xml:space="preserve"> </w:t>
      </w:r>
      <w:r w:rsidR="000315F9">
        <w:rPr>
          <w:rFonts w:ascii="Open Sans" w:hAnsi="Open Sans" w:cs="Open Sans"/>
          <w:color w:val="20275C" w:themeColor="text1"/>
        </w:rPr>
        <w:t xml:space="preserve">of </w:t>
      </w:r>
      <w:r w:rsidRPr="00870899">
        <w:rPr>
          <w:rFonts w:ascii="Open Sans" w:hAnsi="Open Sans" w:cs="Open Sans"/>
          <w:color w:val="20275C" w:themeColor="text1"/>
        </w:rPr>
        <w:t xml:space="preserve">monthly </w:t>
      </w:r>
      <w:hyperlink r:id="rId19" w:history="1">
        <w:r w:rsidRPr="00870899">
          <w:rPr>
            <w:rFonts w:ascii="Open Sans" w:hAnsi="Open Sans" w:cs="Open Sans"/>
            <w:color w:val="20275C" w:themeColor="text1"/>
          </w:rPr>
          <w:t>SEND surgeries</w:t>
        </w:r>
      </w:hyperlink>
      <w:r w:rsidRPr="00870899">
        <w:rPr>
          <w:rFonts w:ascii="Open Sans" w:hAnsi="Open Sans" w:cs="Open Sans"/>
          <w:color w:val="20275C" w:themeColor="text1"/>
        </w:rPr>
        <w:t xml:space="preserve"> in different parts of the local area, enabling parents to ‘drop in’ and receive support and guidance, such as in relation to therapies and/or early help.</w:t>
      </w:r>
    </w:p>
    <w:p w14:paraId="0057E019" w14:textId="7D98C9FC" w:rsidR="00D50BE6" w:rsidRPr="00870899" w:rsidRDefault="00635737" w:rsidP="00C11C3E">
      <w:pPr>
        <w:pStyle w:val="ListParagraph"/>
        <w:numPr>
          <w:ilvl w:val="0"/>
          <w:numId w:val="10"/>
        </w:numPr>
        <w:ind w:left="360"/>
        <w:rPr>
          <w:rFonts w:ascii="Open Sans" w:hAnsi="Open Sans" w:cs="Open Sans"/>
          <w:color w:val="20275C" w:themeColor="text1"/>
        </w:rPr>
      </w:pPr>
      <w:r w:rsidRPr="00870899">
        <w:rPr>
          <w:rFonts w:ascii="Open Sans" w:hAnsi="Open Sans" w:cs="Open Sans"/>
          <w:b/>
          <w:bCs/>
          <w:color w:val="20275C" w:themeColor="text1"/>
        </w:rPr>
        <w:t>Bolton</w:t>
      </w:r>
      <w:r w:rsidR="002C3A09" w:rsidRPr="00870899">
        <w:rPr>
          <w:rFonts w:ascii="Open Sans" w:hAnsi="Open Sans" w:cs="Open Sans"/>
          <w:b/>
          <w:bCs/>
          <w:color w:val="20275C" w:themeColor="text1"/>
        </w:rPr>
        <w:t>’s</w:t>
      </w:r>
      <w:r w:rsidR="002C3A09" w:rsidRPr="00870899">
        <w:rPr>
          <w:rFonts w:ascii="Open Sans" w:hAnsi="Open Sans" w:cs="Open Sans"/>
          <w:color w:val="20275C" w:themeColor="text1"/>
        </w:rPr>
        <w:t xml:space="preserve"> P</w:t>
      </w:r>
      <w:r w:rsidR="00870899">
        <w:rPr>
          <w:rFonts w:ascii="Open Sans" w:hAnsi="Open Sans" w:cs="Open Sans"/>
          <w:color w:val="20275C" w:themeColor="text1"/>
        </w:rPr>
        <w:t xml:space="preserve">arent </w:t>
      </w:r>
      <w:r w:rsidR="002C3A09" w:rsidRPr="00870899">
        <w:rPr>
          <w:rFonts w:ascii="Open Sans" w:hAnsi="Open Sans" w:cs="Open Sans"/>
          <w:color w:val="20275C" w:themeColor="text1"/>
        </w:rPr>
        <w:t>C</w:t>
      </w:r>
      <w:r w:rsidR="00870899">
        <w:rPr>
          <w:rFonts w:ascii="Open Sans" w:hAnsi="Open Sans" w:cs="Open Sans"/>
          <w:color w:val="20275C" w:themeColor="text1"/>
        </w:rPr>
        <w:t xml:space="preserve">arer </w:t>
      </w:r>
      <w:r w:rsidR="002C3A09" w:rsidRPr="00870899">
        <w:rPr>
          <w:rFonts w:ascii="Open Sans" w:hAnsi="Open Sans" w:cs="Open Sans"/>
          <w:color w:val="20275C" w:themeColor="text1"/>
        </w:rPr>
        <w:t>F</w:t>
      </w:r>
      <w:r w:rsidR="00870899">
        <w:rPr>
          <w:rFonts w:ascii="Open Sans" w:hAnsi="Open Sans" w:cs="Open Sans"/>
          <w:color w:val="20275C" w:themeColor="text1"/>
        </w:rPr>
        <w:t>orum</w:t>
      </w:r>
      <w:r w:rsidR="002C3A09" w:rsidRPr="00870899">
        <w:rPr>
          <w:rFonts w:ascii="Open Sans" w:hAnsi="Open Sans" w:cs="Open Sans"/>
          <w:color w:val="20275C" w:themeColor="text1"/>
        </w:rPr>
        <w:t xml:space="preserve"> recently worked with the local area </w:t>
      </w:r>
      <w:r w:rsidRPr="00870899">
        <w:rPr>
          <w:rFonts w:ascii="Open Sans" w:hAnsi="Open Sans" w:cs="Open Sans"/>
          <w:color w:val="20275C" w:themeColor="text1"/>
        </w:rPr>
        <w:t>on supporting children and young people who are struggling with emotionally based school non-attendance (EBSNA), which involved a range of stakeholders, including parents and carers.</w:t>
      </w:r>
      <w:r w:rsidR="002C3A09" w:rsidRPr="00870899">
        <w:rPr>
          <w:rFonts w:ascii="Open Sans" w:hAnsi="Open Sans" w:cs="Open Sans"/>
          <w:color w:val="20275C" w:themeColor="text1"/>
        </w:rPr>
        <w:t xml:space="preserve"> They</w:t>
      </w:r>
      <w:r w:rsidR="00D50BE6" w:rsidRPr="00870899">
        <w:rPr>
          <w:rFonts w:ascii="Open Sans" w:hAnsi="Open Sans" w:cs="Open Sans"/>
          <w:color w:val="20275C" w:themeColor="text1"/>
        </w:rPr>
        <w:t xml:space="preserve"> created a </w:t>
      </w:r>
      <w:hyperlink r:id="rId20" w:history="1">
        <w:r w:rsidR="00D50BE6" w:rsidRPr="00870899">
          <w:rPr>
            <w:rFonts w:ascii="Open Sans" w:hAnsi="Open Sans" w:cs="Open Sans"/>
            <w:color w:val="20275C" w:themeColor="text1"/>
          </w:rPr>
          <w:t>resource</w:t>
        </w:r>
      </w:hyperlink>
      <w:r w:rsidR="00D50BE6" w:rsidRPr="00870899">
        <w:rPr>
          <w:rFonts w:ascii="Open Sans" w:hAnsi="Open Sans" w:cs="Open Sans"/>
          <w:color w:val="20275C" w:themeColor="text1"/>
        </w:rPr>
        <w:t xml:space="preserve"> for parents and carers of those with EBSNA.</w:t>
      </w:r>
    </w:p>
    <w:p w14:paraId="7BB26138" w14:textId="5ED941F3" w:rsidR="00FD57C0" w:rsidRPr="00870899" w:rsidRDefault="00ED6DB8" w:rsidP="00C11C3E">
      <w:pPr>
        <w:pStyle w:val="ListParagraph"/>
        <w:numPr>
          <w:ilvl w:val="0"/>
          <w:numId w:val="10"/>
        </w:numPr>
        <w:ind w:left="360"/>
        <w:rPr>
          <w:rFonts w:ascii="Open Sans" w:hAnsi="Open Sans" w:cs="Open Sans"/>
          <w:color w:val="20275C" w:themeColor="text1"/>
        </w:rPr>
      </w:pPr>
      <w:r w:rsidRPr="00870899">
        <w:rPr>
          <w:rFonts w:ascii="Open Sans" w:hAnsi="Open Sans" w:cs="Open Sans"/>
          <w:color w:val="20275C" w:themeColor="text1"/>
        </w:rPr>
        <w:t xml:space="preserve">The ‘Just Say’ parent carer forum has had increasing involvement in decision-making at a strategic level within </w:t>
      </w:r>
      <w:r w:rsidRPr="00870899">
        <w:rPr>
          <w:rFonts w:ascii="Open Sans" w:hAnsi="Open Sans" w:cs="Open Sans"/>
          <w:b/>
          <w:bCs/>
          <w:color w:val="20275C" w:themeColor="text1"/>
        </w:rPr>
        <w:t>Barking and Dagenham</w:t>
      </w:r>
      <w:r w:rsidRPr="00870899">
        <w:rPr>
          <w:rFonts w:ascii="Open Sans" w:hAnsi="Open Sans" w:cs="Open Sans"/>
          <w:color w:val="20275C" w:themeColor="text1"/>
        </w:rPr>
        <w:t>. For example, a group of representatives</w:t>
      </w:r>
      <w:r w:rsidR="00EB7101">
        <w:rPr>
          <w:rFonts w:ascii="Open Sans" w:hAnsi="Open Sans" w:cs="Open Sans"/>
          <w:color w:val="20275C" w:themeColor="text1"/>
        </w:rPr>
        <w:t xml:space="preserve"> </w:t>
      </w:r>
      <w:r w:rsidRPr="00870899">
        <w:rPr>
          <w:rFonts w:ascii="Open Sans" w:hAnsi="Open Sans" w:cs="Open Sans"/>
          <w:color w:val="20275C" w:themeColor="text1"/>
        </w:rPr>
        <w:t>function</w:t>
      </w:r>
      <w:r w:rsidR="00EB7101">
        <w:rPr>
          <w:rFonts w:ascii="Open Sans" w:hAnsi="Open Sans" w:cs="Open Sans"/>
          <w:color w:val="20275C" w:themeColor="text1"/>
        </w:rPr>
        <w:t>s</w:t>
      </w:r>
      <w:r w:rsidRPr="00870899">
        <w:rPr>
          <w:rFonts w:ascii="Open Sans" w:hAnsi="Open Sans" w:cs="Open Sans"/>
          <w:color w:val="20275C" w:themeColor="text1"/>
        </w:rPr>
        <w:t xml:space="preserve"> as expert advisers to the local area SEND board and attend collaboration days.</w:t>
      </w:r>
      <w:r w:rsidR="009949EC" w:rsidRPr="00870899">
        <w:rPr>
          <w:rFonts w:ascii="Open Sans" w:hAnsi="Open Sans" w:cs="Open Sans"/>
          <w:color w:val="20275C" w:themeColor="text1"/>
        </w:rPr>
        <w:t xml:space="preserve"> They also </w:t>
      </w:r>
      <w:r w:rsidR="00616D65" w:rsidRPr="00870899">
        <w:rPr>
          <w:rFonts w:ascii="Open Sans" w:hAnsi="Open Sans" w:cs="Open Sans"/>
          <w:color w:val="20275C" w:themeColor="text1"/>
        </w:rPr>
        <w:t xml:space="preserve">co-produced their </w:t>
      </w:r>
      <w:hyperlink r:id="rId21" w:history="1">
        <w:r w:rsidR="00616D65" w:rsidRPr="00870899">
          <w:rPr>
            <w:rFonts w:ascii="Open Sans" w:hAnsi="Open Sans" w:cs="Open Sans"/>
            <w:color w:val="20275C" w:themeColor="text1"/>
          </w:rPr>
          <w:t>SEND area inspection improvement plan.</w:t>
        </w:r>
      </w:hyperlink>
      <w:r w:rsidR="00616D65" w:rsidRPr="00870899">
        <w:rPr>
          <w:rFonts w:ascii="Open Sans" w:hAnsi="Open Sans" w:cs="Open Sans"/>
          <w:color w:val="20275C" w:themeColor="text1"/>
        </w:rPr>
        <w:t xml:space="preserve"> </w:t>
      </w:r>
    </w:p>
    <w:p w14:paraId="25BC31F0" w14:textId="307D2193" w:rsidR="0088191C" w:rsidRDefault="00FD57C0" w:rsidP="0088191C">
      <w:pPr>
        <w:pStyle w:val="ListParagraph"/>
        <w:numPr>
          <w:ilvl w:val="0"/>
          <w:numId w:val="10"/>
        </w:numPr>
        <w:ind w:left="360"/>
        <w:rPr>
          <w:rFonts w:ascii="Open Sans" w:hAnsi="Open Sans" w:cs="Open Sans"/>
          <w:color w:val="20275C" w:themeColor="text1"/>
        </w:rPr>
      </w:pPr>
      <w:r w:rsidRPr="002E7B6E">
        <w:rPr>
          <w:rFonts w:ascii="Open Sans" w:hAnsi="Open Sans" w:cs="Open Sans"/>
          <w:b/>
          <w:bCs/>
          <w:color w:val="20275C" w:themeColor="text1"/>
        </w:rPr>
        <w:t>Wiltshire</w:t>
      </w:r>
      <w:r w:rsidRPr="00870899">
        <w:rPr>
          <w:rFonts w:ascii="Open Sans" w:hAnsi="Open Sans" w:cs="Open Sans"/>
          <w:color w:val="20275C" w:themeColor="text1"/>
        </w:rPr>
        <w:t xml:space="preserve"> families speak positively about the short breaks offer in the area, which has been co-produced with Wiltshire Parent Carer Council. This includes families whose children access residential short breaks. These families say the offer is ‘excellent’ and a ‘real lifeline</w:t>
      </w:r>
      <w:r w:rsidR="0088191C">
        <w:rPr>
          <w:rFonts w:ascii="Open Sans" w:hAnsi="Open Sans" w:cs="Open Sans"/>
          <w:color w:val="20275C" w:themeColor="text1"/>
        </w:rPr>
        <w:t>’</w:t>
      </w:r>
      <w:r w:rsidRPr="00870899">
        <w:rPr>
          <w:rFonts w:ascii="Open Sans" w:hAnsi="Open Sans" w:cs="Open Sans"/>
          <w:color w:val="20275C" w:themeColor="text1"/>
        </w:rPr>
        <w:t>.</w:t>
      </w:r>
    </w:p>
    <w:p w14:paraId="0F9CBDBA" w14:textId="0134289B" w:rsidR="00374D05" w:rsidRPr="0088191C" w:rsidRDefault="0088191C" w:rsidP="0088191C">
      <w:pPr>
        <w:pStyle w:val="ListParagraph"/>
        <w:numPr>
          <w:ilvl w:val="0"/>
          <w:numId w:val="10"/>
        </w:numPr>
        <w:ind w:left="360"/>
        <w:rPr>
          <w:rFonts w:ascii="Open Sans" w:hAnsi="Open Sans" w:cs="Open Sans"/>
          <w:color w:val="20275C" w:themeColor="text1"/>
        </w:rPr>
      </w:pPr>
      <w:r>
        <w:rPr>
          <w:rFonts w:ascii="Open Sans" w:hAnsi="Open Sans" w:cs="Open Sans"/>
          <w:color w:val="20275C" w:themeColor="text1"/>
        </w:rPr>
        <w:t xml:space="preserve">SEND Alliance Cumbria (SENDAC) </w:t>
      </w:r>
      <w:r w:rsidR="00374D05" w:rsidRPr="0088191C">
        <w:rPr>
          <w:rFonts w:ascii="Open Sans" w:hAnsi="Open Sans" w:cs="Open Sans"/>
          <w:color w:val="20275C" w:themeColor="text1"/>
        </w:rPr>
        <w:t>is a key strategic voice, helping to shape strategies like redesigning the local offer with</w:t>
      </w:r>
      <w:r w:rsidR="00EB485C">
        <w:rPr>
          <w:rFonts w:ascii="Open Sans" w:hAnsi="Open Sans" w:cs="Open Sans"/>
          <w:color w:val="20275C" w:themeColor="text1"/>
        </w:rPr>
        <w:t>in</w:t>
      </w:r>
      <w:r w:rsidR="00374D05" w:rsidRPr="0088191C">
        <w:rPr>
          <w:rFonts w:ascii="Open Sans" w:hAnsi="Open Sans" w:cs="Open Sans"/>
          <w:color w:val="20275C" w:themeColor="text1"/>
        </w:rPr>
        <w:t xml:space="preserve"> </w:t>
      </w:r>
      <w:r w:rsidR="00374D05" w:rsidRPr="00EB485C">
        <w:rPr>
          <w:rFonts w:ascii="Open Sans" w:hAnsi="Open Sans" w:cs="Open Sans"/>
          <w:b/>
          <w:bCs/>
          <w:color w:val="20275C" w:themeColor="text1"/>
        </w:rPr>
        <w:t>Westmorland and Furness</w:t>
      </w:r>
      <w:r w:rsidR="00374D05" w:rsidRPr="0088191C">
        <w:rPr>
          <w:rFonts w:ascii="Open Sans" w:hAnsi="Open Sans" w:cs="Open Sans"/>
          <w:color w:val="20275C" w:themeColor="text1"/>
        </w:rPr>
        <w:t>. As a result, families feel more empowered and confident that their views and experiences are considered in decision-making.</w:t>
      </w:r>
    </w:p>
    <w:p w14:paraId="194C9DDF" w14:textId="77777777" w:rsidR="00374D05" w:rsidRPr="00374D05" w:rsidRDefault="00374D05" w:rsidP="00374D05">
      <w:pPr>
        <w:pStyle w:val="ListParagraph"/>
        <w:numPr>
          <w:ilvl w:val="0"/>
          <w:numId w:val="0"/>
        </w:numPr>
        <w:tabs>
          <w:tab w:val="left" w:pos="210"/>
        </w:tabs>
        <w:ind w:left="720"/>
        <w:rPr>
          <w:rFonts w:ascii="Open Sans" w:hAnsi="Open Sans" w:cs="Open Sans"/>
          <w:color w:val="20275C"/>
        </w:rPr>
      </w:pPr>
    </w:p>
    <w:p w14:paraId="5D2640DC" w14:textId="6F4BB40A" w:rsidR="007B523D" w:rsidRPr="00D50BE6" w:rsidRDefault="007B523D" w:rsidP="00D50BE6">
      <w:pPr>
        <w:tabs>
          <w:tab w:val="left" w:pos="210"/>
        </w:tabs>
        <w:rPr>
          <w:rFonts w:ascii="Open Sans" w:hAnsi="Open Sans" w:cs="Open Sans"/>
          <w:color w:val="0099A0" w:themeColor="background1"/>
        </w:rPr>
      </w:pPr>
      <w:r w:rsidRPr="00D50BE6">
        <w:rPr>
          <w:rFonts w:ascii="Open Sans" w:hAnsi="Open Sans" w:cs="Open Sans"/>
          <w:b/>
          <w:bCs/>
          <w:color w:val="0099A0" w:themeColor="background1"/>
        </w:rPr>
        <w:t>2. IDENTIFICATION OF NEED</w:t>
      </w:r>
      <w:r w:rsidRPr="00D50BE6">
        <w:rPr>
          <w:rFonts w:ascii="Open Sans" w:hAnsi="Open Sans" w:cs="Open Sans"/>
          <w:color w:val="0099A0" w:themeColor="background1"/>
        </w:rPr>
        <w:t>  </w:t>
      </w:r>
    </w:p>
    <w:p w14:paraId="29D7A0FA" w14:textId="28802710" w:rsidR="007B523D" w:rsidRDefault="007B523D" w:rsidP="007B523D">
      <w:pPr>
        <w:rPr>
          <w:rFonts w:ascii="Open Sans" w:hAnsi="Open Sans" w:cs="Open Sans"/>
          <w:color w:val="20275C"/>
        </w:rPr>
      </w:pPr>
      <w:r w:rsidRPr="007B523D">
        <w:rPr>
          <w:rFonts w:ascii="Open Sans" w:hAnsi="Open Sans" w:cs="Open Sans"/>
          <w:b/>
          <w:bCs/>
          <w:color w:val="20275C"/>
        </w:rPr>
        <w:t>2.1 Challenges/ improvement areas</w:t>
      </w:r>
      <w:r w:rsidRPr="007B523D">
        <w:rPr>
          <w:rFonts w:ascii="Open Sans" w:hAnsi="Open Sans" w:cs="Open Sans"/>
          <w:color w:val="20275C"/>
        </w:rPr>
        <w:t>   </w:t>
      </w:r>
    </w:p>
    <w:p w14:paraId="2CB0CE72" w14:textId="52E38BA9" w:rsidR="002B0453" w:rsidRDefault="004229CA" w:rsidP="007B523D">
      <w:pPr>
        <w:rPr>
          <w:rFonts w:ascii="Open Sans" w:hAnsi="Open Sans" w:cs="Open Sans"/>
          <w:color w:val="20275C"/>
        </w:rPr>
      </w:pPr>
      <w:r>
        <w:rPr>
          <w:rFonts w:ascii="Open Sans" w:hAnsi="Open Sans" w:cs="Open Sans"/>
          <w:color w:val="20275C"/>
        </w:rPr>
        <w:t>T</w:t>
      </w:r>
      <w:r w:rsidR="0069723B">
        <w:rPr>
          <w:rFonts w:ascii="Open Sans" w:hAnsi="Open Sans" w:cs="Open Sans"/>
          <w:color w:val="20275C"/>
        </w:rPr>
        <w:t>hemes around identification are</w:t>
      </w:r>
      <w:r w:rsidR="007C1CB9">
        <w:rPr>
          <w:rFonts w:ascii="Open Sans" w:hAnsi="Open Sans" w:cs="Open Sans"/>
          <w:color w:val="20275C"/>
        </w:rPr>
        <w:t xml:space="preserve"> consistent with the </w:t>
      </w:r>
      <w:r w:rsidR="0075306C">
        <w:rPr>
          <w:rFonts w:ascii="Open Sans" w:hAnsi="Open Sans" w:cs="Open Sans"/>
          <w:color w:val="20275C"/>
        </w:rPr>
        <w:t>6-month</w:t>
      </w:r>
      <w:r w:rsidR="007C1CB9">
        <w:rPr>
          <w:rFonts w:ascii="Open Sans" w:hAnsi="Open Sans" w:cs="Open Sans"/>
          <w:color w:val="20275C"/>
        </w:rPr>
        <w:t xml:space="preserve"> review. Some </w:t>
      </w:r>
      <w:r>
        <w:rPr>
          <w:rFonts w:ascii="Open Sans" w:hAnsi="Open Sans" w:cs="Open Sans"/>
          <w:color w:val="20275C"/>
        </w:rPr>
        <w:t>children and young people’s</w:t>
      </w:r>
      <w:r w:rsidR="007C1CB9">
        <w:rPr>
          <w:rFonts w:ascii="Open Sans" w:hAnsi="Open Sans" w:cs="Open Sans"/>
          <w:color w:val="20275C"/>
        </w:rPr>
        <w:t xml:space="preserve"> needs are not being identified early enough</w:t>
      </w:r>
      <w:r w:rsidR="00CA1394">
        <w:rPr>
          <w:rFonts w:ascii="Open Sans" w:hAnsi="Open Sans" w:cs="Open Sans"/>
          <w:color w:val="20275C"/>
        </w:rPr>
        <w:t xml:space="preserve"> with</w:t>
      </w:r>
      <w:r w:rsidR="0075306C">
        <w:rPr>
          <w:rFonts w:ascii="Open Sans" w:hAnsi="Open Sans" w:cs="Open Sans"/>
          <w:color w:val="20275C"/>
        </w:rPr>
        <w:t xml:space="preserve"> assessment and wait</w:t>
      </w:r>
      <w:r>
        <w:rPr>
          <w:rFonts w:ascii="Open Sans" w:hAnsi="Open Sans" w:cs="Open Sans"/>
          <w:color w:val="20275C"/>
        </w:rPr>
        <w:t>ing</w:t>
      </w:r>
      <w:r w:rsidR="0075306C">
        <w:rPr>
          <w:rFonts w:ascii="Open Sans" w:hAnsi="Open Sans" w:cs="Open Sans"/>
          <w:color w:val="20275C"/>
        </w:rPr>
        <w:t xml:space="preserve"> times increasing. </w:t>
      </w:r>
      <w:r w:rsidR="004832C3">
        <w:rPr>
          <w:rFonts w:ascii="Open Sans" w:hAnsi="Open Sans" w:cs="Open Sans"/>
          <w:color w:val="20275C"/>
        </w:rPr>
        <w:t>Another concern was a lack of knowledge from practitioners</w:t>
      </w:r>
      <w:r w:rsidR="00E2670E">
        <w:rPr>
          <w:rFonts w:ascii="Open Sans" w:hAnsi="Open Sans" w:cs="Open Sans"/>
          <w:color w:val="20275C"/>
        </w:rPr>
        <w:t>,</w:t>
      </w:r>
      <w:r w:rsidR="004832C3">
        <w:rPr>
          <w:rFonts w:ascii="Open Sans" w:hAnsi="Open Sans" w:cs="Open Sans"/>
          <w:color w:val="20275C"/>
        </w:rPr>
        <w:t xml:space="preserve"> </w:t>
      </w:r>
      <w:r w:rsidR="00D45B56">
        <w:rPr>
          <w:rFonts w:ascii="Open Sans" w:hAnsi="Open Sans" w:cs="Open Sans"/>
          <w:color w:val="20275C"/>
        </w:rPr>
        <w:t>including in</w:t>
      </w:r>
      <w:r w:rsidR="002A467F">
        <w:rPr>
          <w:rFonts w:ascii="Open Sans" w:hAnsi="Open Sans" w:cs="Open Sans"/>
          <w:color w:val="20275C"/>
        </w:rPr>
        <w:t xml:space="preserve"> mainstream schools</w:t>
      </w:r>
      <w:r w:rsidR="00E2670E">
        <w:rPr>
          <w:rFonts w:ascii="Open Sans" w:hAnsi="Open Sans" w:cs="Open Sans"/>
          <w:color w:val="20275C"/>
        </w:rPr>
        <w:t>,</w:t>
      </w:r>
      <w:r w:rsidR="002A467F">
        <w:rPr>
          <w:rFonts w:ascii="Open Sans" w:hAnsi="Open Sans" w:cs="Open Sans"/>
          <w:color w:val="20275C"/>
        </w:rPr>
        <w:t xml:space="preserve"> </w:t>
      </w:r>
      <w:r w:rsidR="00E2670E">
        <w:rPr>
          <w:rFonts w:ascii="Open Sans" w:hAnsi="Open Sans" w:cs="Open Sans"/>
          <w:color w:val="20275C"/>
        </w:rPr>
        <w:t>contributing to</w:t>
      </w:r>
      <w:r w:rsidR="002A467F">
        <w:rPr>
          <w:rFonts w:ascii="Open Sans" w:hAnsi="Open Sans" w:cs="Open Sans"/>
          <w:color w:val="20275C"/>
        </w:rPr>
        <w:t xml:space="preserve"> children and young people’s SEND </w:t>
      </w:r>
      <w:r w:rsidR="00E2670E">
        <w:rPr>
          <w:rFonts w:ascii="Open Sans" w:hAnsi="Open Sans" w:cs="Open Sans"/>
          <w:color w:val="20275C"/>
        </w:rPr>
        <w:t xml:space="preserve">not being identified </w:t>
      </w:r>
      <w:r w:rsidR="002A467F">
        <w:rPr>
          <w:rFonts w:ascii="Open Sans" w:hAnsi="Open Sans" w:cs="Open Sans"/>
          <w:color w:val="20275C"/>
        </w:rPr>
        <w:t xml:space="preserve">at the earliest opportunity. In the reports from March 2024 onwards, </w:t>
      </w:r>
      <w:r w:rsidR="000C19F2">
        <w:rPr>
          <w:rFonts w:ascii="Open Sans" w:hAnsi="Open Sans" w:cs="Open Sans"/>
          <w:color w:val="20275C"/>
        </w:rPr>
        <w:t>a</w:t>
      </w:r>
      <w:r w:rsidR="00741AD2">
        <w:rPr>
          <w:rFonts w:ascii="Open Sans" w:hAnsi="Open Sans" w:cs="Open Sans"/>
          <w:color w:val="20275C"/>
        </w:rPr>
        <w:t>ntenatal contact</w:t>
      </w:r>
      <w:r w:rsidR="000C19F2">
        <w:rPr>
          <w:rFonts w:ascii="Open Sans" w:hAnsi="Open Sans" w:cs="Open Sans"/>
          <w:color w:val="20275C"/>
        </w:rPr>
        <w:t xml:space="preserve"> </w:t>
      </w:r>
      <w:r w:rsidR="00EB485C">
        <w:rPr>
          <w:rFonts w:ascii="Open Sans" w:hAnsi="Open Sans" w:cs="Open Sans"/>
          <w:color w:val="20275C"/>
        </w:rPr>
        <w:t xml:space="preserve">was identified as a common issue, </w:t>
      </w:r>
      <w:r w:rsidR="00E2670E">
        <w:rPr>
          <w:rFonts w:ascii="Open Sans" w:hAnsi="Open Sans" w:cs="Open Sans"/>
          <w:color w:val="20275C"/>
        </w:rPr>
        <w:t xml:space="preserve">with </w:t>
      </w:r>
      <w:r w:rsidR="000C19F2">
        <w:rPr>
          <w:rFonts w:ascii="Open Sans" w:hAnsi="Open Sans" w:cs="Open Sans"/>
          <w:color w:val="20275C"/>
        </w:rPr>
        <w:t xml:space="preserve">too few </w:t>
      </w:r>
      <w:r w:rsidR="00A00C63">
        <w:rPr>
          <w:rFonts w:ascii="Open Sans" w:hAnsi="Open Sans" w:cs="Open Sans"/>
          <w:color w:val="20275C"/>
        </w:rPr>
        <w:t>expectant</w:t>
      </w:r>
      <w:r w:rsidR="000C19F2">
        <w:rPr>
          <w:rFonts w:ascii="Open Sans" w:hAnsi="Open Sans" w:cs="Open Sans"/>
          <w:color w:val="20275C"/>
        </w:rPr>
        <w:t xml:space="preserve"> parents receiv</w:t>
      </w:r>
      <w:r w:rsidR="00645C02">
        <w:rPr>
          <w:rFonts w:ascii="Open Sans" w:hAnsi="Open Sans" w:cs="Open Sans"/>
          <w:color w:val="20275C"/>
        </w:rPr>
        <w:t>ing</w:t>
      </w:r>
      <w:r w:rsidR="000C19F2">
        <w:rPr>
          <w:rFonts w:ascii="Open Sans" w:hAnsi="Open Sans" w:cs="Open Sans"/>
          <w:color w:val="20275C"/>
        </w:rPr>
        <w:t xml:space="preserve"> an antenatal home visit</w:t>
      </w:r>
      <w:r w:rsidR="00A00C63">
        <w:rPr>
          <w:rFonts w:ascii="Open Sans" w:hAnsi="Open Sans" w:cs="Open Sans"/>
          <w:color w:val="20275C"/>
        </w:rPr>
        <w:t>,</w:t>
      </w:r>
      <w:r w:rsidR="00741AD2">
        <w:rPr>
          <w:rFonts w:ascii="Open Sans" w:hAnsi="Open Sans" w:cs="Open Sans"/>
          <w:color w:val="20275C"/>
        </w:rPr>
        <w:t xml:space="preserve"> </w:t>
      </w:r>
      <w:r w:rsidR="00E2670E">
        <w:rPr>
          <w:rFonts w:ascii="Open Sans" w:hAnsi="Open Sans" w:cs="Open Sans"/>
          <w:color w:val="20275C"/>
        </w:rPr>
        <w:t>highlighted</w:t>
      </w:r>
      <w:r w:rsidR="002B0453">
        <w:rPr>
          <w:rFonts w:ascii="Open Sans" w:hAnsi="Open Sans" w:cs="Open Sans"/>
          <w:color w:val="20275C"/>
        </w:rPr>
        <w:t xml:space="preserve"> </w:t>
      </w:r>
      <w:r w:rsidR="002B0453" w:rsidRPr="002B0453">
        <w:rPr>
          <w:rFonts w:ascii="Open Sans" w:hAnsi="Open Sans" w:cs="Open Sans"/>
          <w:color w:val="20275C"/>
        </w:rPr>
        <w:t>a</w:t>
      </w:r>
      <w:r w:rsidR="002B0453">
        <w:rPr>
          <w:rFonts w:ascii="Open Sans" w:hAnsi="Open Sans" w:cs="Open Sans"/>
          <w:color w:val="20275C"/>
        </w:rPr>
        <w:t>s a</w:t>
      </w:r>
      <w:r w:rsidR="002B0453" w:rsidRPr="002B0453">
        <w:rPr>
          <w:rFonts w:ascii="Open Sans" w:hAnsi="Open Sans" w:cs="Open Sans"/>
          <w:color w:val="20275C"/>
        </w:rPr>
        <w:t xml:space="preserve"> missed opportunity for early identification of SEND</w:t>
      </w:r>
      <w:r w:rsidR="002B0453">
        <w:rPr>
          <w:rFonts w:ascii="Open Sans" w:hAnsi="Open Sans" w:cs="Open Sans"/>
          <w:color w:val="20275C"/>
        </w:rPr>
        <w:t>.</w:t>
      </w:r>
    </w:p>
    <w:p w14:paraId="50474E7E" w14:textId="5846A1D9" w:rsidR="007B523D" w:rsidRPr="005360CC" w:rsidRDefault="007B523D" w:rsidP="007B523D">
      <w:pPr>
        <w:rPr>
          <w:rFonts w:ascii="Open Sans" w:hAnsi="Open Sans" w:cs="Open Sans"/>
          <w:color w:val="FF0000"/>
        </w:rPr>
      </w:pPr>
      <w:r w:rsidRPr="007B523D">
        <w:rPr>
          <w:rFonts w:ascii="Open Sans" w:hAnsi="Open Sans" w:cs="Open Sans"/>
          <w:b/>
          <w:bCs/>
          <w:color w:val="20275C"/>
        </w:rPr>
        <w:t>2.2 How is good practice demonstrated?</w:t>
      </w:r>
      <w:r w:rsidRPr="007B523D">
        <w:rPr>
          <w:rFonts w:ascii="Open Sans" w:hAnsi="Open Sans" w:cs="Open Sans"/>
          <w:color w:val="20275C"/>
        </w:rPr>
        <w:t> </w:t>
      </w:r>
    </w:p>
    <w:p w14:paraId="7FAC575A" w14:textId="2E6A6C5A" w:rsidR="00C06A08" w:rsidRPr="005F2E9A" w:rsidRDefault="00C06A08" w:rsidP="00913FB6">
      <w:pPr>
        <w:pStyle w:val="ListParagraph"/>
        <w:numPr>
          <w:ilvl w:val="0"/>
          <w:numId w:val="9"/>
        </w:numPr>
        <w:rPr>
          <w:rFonts w:ascii="Open Sans" w:hAnsi="Open Sans" w:cs="Open Sans"/>
          <w:color w:val="20275C"/>
        </w:rPr>
      </w:pPr>
      <w:r>
        <w:rPr>
          <w:rFonts w:ascii="Open Sans" w:hAnsi="Open Sans" w:cs="Open Sans"/>
          <w:color w:val="20275C"/>
        </w:rPr>
        <w:lastRenderedPageBreak/>
        <w:t xml:space="preserve">In </w:t>
      </w:r>
      <w:r w:rsidRPr="00C06A08">
        <w:rPr>
          <w:rFonts w:ascii="Open Sans" w:hAnsi="Open Sans" w:cs="Open Sans"/>
          <w:b/>
          <w:bCs/>
          <w:color w:val="20275C"/>
        </w:rPr>
        <w:t>Wakefield</w:t>
      </w:r>
      <w:r>
        <w:rPr>
          <w:rFonts w:ascii="Open Sans" w:hAnsi="Open Sans" w:cs="Open Sans"/>
          <w:color w:val="20275C"/>
        </w:rPr>
        <w:t xml:space="preserve">, </w:t>
      </w:r>
      <w:r w:rsidRPr="00C06A08">
        <w:rPr>
          <w:rFonts w:ascii="Open Sans" w:hAnsi="Open Sans" w:cs="Open Sans"/>
          <w:color w:val="20275C"/>
        </w:rPr>
        <w:t xml:space="preserve">infants who receive neonatal intensive care are proactively screened for any emerging speech, </w:t>
      </w:r>
      <w:r w:rsidR="009D6FA9" w:rsidRPr="00C06A08">
        <w:rPr>
          <w:rFonts w:ascii="Open Sans" w:hAnsi="Open Sans" w:cs="Open Sans"/>
          <w:color w:val="20275C"/>
        </w:rPr>
        <w:t>language,</w:t>
      </w:r>
      <w:r w:rsidRPr="00C06A08">
        <w:rPr>
          <w:rFonts w:ascii="Open Sans" w:hAnsi="Open Sans" w:cs="Open Sans"/>
          <w:color w:val="20275C"/>
        </w:rPr>
        <w:t xml:space="preserve"> and communication delay through monthly paediatric led clinics. This means that they </w:t>
      </w:r>
      <w:r w:rsidRPr="005F2E9A">
        <w:rPr>
          <w:rFonts w:ascii="Open Sans" w:hAnsi="Open Sans" w:cs="Open Sans"/>
          <w:color w:val="20275C"/>
        </w:rPr>
        <w:t>can access support at the earliest opportunity</w:t>
      </w:r>
      <w:r w:rsidR="0007682B">
        <w:rPr>
          <w:rFonts w:ascii="Open Sans" w:hAnsi="Open Sans" w:cs="Open Sans"/>
          <w:color w:val="20275C"/>
        </w:rPr>
        <w:t xml:space="preserve"> and their needs met in a</w:t>
      </w:r>
      <w:r w:rsidR="0035028F">
        <w:rPr>
          <w:rFonts w:ascii="Open Sans" w:hAnsi="Open Sans" w:cs="Open Sans"/>
          <w:color w:val="20275C"/>
        </w:rPr>
        <w:t xml:space="preserve"> </w:t>
      </w:r>
      <w:r w:rsidR="0007682B">
        <w:rPr>
          <w:rFonts w:ascii="Open Sans" w:hAnsi="Open Sans" w:cs="Open Sans"/>
          <w:color w:val="20275C"/>
        </w:rPr>
        <w:t xml:space="preserve">timely fashion as well as developing relationships with parents. </w:t>
      </w:r>
    </w:p>
    <w:p w14:paraId="3D77AD4B" w14:textId="655E560A" w:rsidR="002A33AC" w:rsidRDefault="0070443E" w:rsidP="00AF2ABE">
      <w:pPr>
        <w:pStyle w:val="ListParagraph"/>
        <w:numPr>
          <w:ilvl w:val="0"/>
          <w:numId w:val="9"/>
        </w:numPr>
        <w:rPr>
          <w:rFonts w:ascii="Open Sans" w:hAnsi="Open Sans" w:cs="Open Sans"/>
          <w:color w:val="20275C"/>
        </w:rPr>
      </w:pPr>
      <w:r w:rsidRPr="005F2E9A">
        <w:rPr>
          <w:rFonts w:ascii="Open Sans" w:hAnsi="Open Sans" w:cs="Open Sans"/>
          <w:color w:val="20275C"/>
        </w:rPr>
        <w:t xml:space="preserve">Health visitors in </w:t>
      </w:r>
      <w:r w:rsidRPr="005F2E9A">
        <w:rPr>
          <w:rFonts w:ascii="Open Sans" w:hAnsi="Open Sans" w:cs="Open Sans"/>
          <w:b/>
          <w:bCs/>
          <w:color w:val="20275C"/>
        </w:rPr>
        <w:t xml:space="preserve">Bexley, </w:t>
      </w:r>
      <w:r w:rsidR="0080330F" w:rsidRPr="005F2E9A">
        <w:rPr>
          <w:rFonts w:ascii="Open Sans" w:hAnsi="Open Sans" w:cs="Open Sans"/>
          <w:b/>
          <w:bCs/>
          <w:color w:val="20275C"/>
        </w:rPr>
        <w:t>Dorse</w:t>
      </w:r>
      <w:r w:rsidR="00FA2639" w:rsidRPr="005F2E9A">
        <w:rPr>
          <w:rFonts w:ascii="Open Sans" w:hAnsi="Open Sans" w:cs="Open Sans"/>
          <w:b/>
          <w:bCs/>
          <w:color w:val="20275C"/>
        </w:rPr>
        <w:t>t</w:t>
      </w:r>
      <w:r w:rsidRPr="005F2E9A">
        <w:rPr>
          <w:rFonts w:ascii="Open Sans" w:hAnsi="Open Sans" w:cs="Open Sans"/>
          <w:b/>
          <w:bCs/>
          <w:color w:val="20275C"/>
        </w:rPr>
        <w:t xml:space="preserve"> and West Sussex</w:t>
      </w:r>
      <w:r w:rsidRPr="005F2E9A">
        <w:rPr>
          <w:rFonts w:ascii="Open Sans" w:hAnsi="Open Sans" w:cs="Open Sans"/>
          <w:color w:val="20275C"/>
        </w:rPr>
        <w:t xml:space="preserve"> consistently identify needs through effective delivery of </w:t>
      </w:r>
      <w:r w:rsidR="00050BFC">
        <w:rPr>
          <w:rFonts w:ascii="Open Sans" w:hAnsi="Open Sans" w:cs="Open Sans"/>
          <w:color w:val="20275C"/>
        </w:rPr>
        <w:t xml:space="preserve">the </w:t>
      </w:r>
      <w:hyperlink r:id="rId22" w:tgtFrame="_blank" w:history="1">
        <w:r w:rsidRPr="005F2E9A">
          <w:rPr>
            <w:rStyle w:val="Hyperlink"/>
            <w:rFonts w:ascii="Open Sans" w:hAnsi="Open Sans" w:cs="Open Sans"/>
            <w:color w:val="20275C"/>
          </w:rPr>
          <w:t>healthy child programme</w:t>
        </w:r>
      </w:hyperlink>
      <w:r w:rsidRPr="005F2E9A">
        <w:rPr>
          <w:rFonts w:ascii="Open Sans" w:hAnsi="Open Sans" w:cs="Open Sans"/>
          <w:color w:val="20275C"/>
        </w:rPr>
        <w:t xml:space="preserve"> developmental checks.</w:t>
      </w:r>
    </w:p>
    <w:p w14:paraId="7140A56D" w14:textId="2E151B6B" w:rsidR="00551B55" w:rsidRDefault="009F41C2" w:rsidP="009F41C2">
      <w:pPr>
        <w:pStyle w:val="ListParagraph"/>
        <w:numPr>
          <w:ilvl w:val="0"/>
          <w:numId w:val="9"/>
        </w:numPr>
        <w:rPr>
          <w:rFonts w:ascii="Open Sans" w:hAnsi="Open Sans" w:cs="Open Sans"/>
          <w:color w:val="20275C"/>
        </w:rPr>
      </w:pPr>
      <w:r w:rsidRPr="009F41C2">
        <w:rPr>
          <w:rFonts w:ascii="Open Sans" w:hAnsi="Open Sans" w:cs="Open Sans"/>
          <w:color w:val="20275C"/>
        </w:rPr>
        <w:t xml:space="preserve">Children’s needs are accurately identified at an early stage by the health visiting team. Health visitors make timely referrals to medical partners for more specialist assessment and support. All early years providers across </w:t>
      </w:r>
      <w:r w:rsidRPr="009F41C2">
        <w:rPr>
          <w:rFonts w:ascii="Open Sans" w:hAnsi="Open Sans" w:cs="Open Sans"/>
          <w:b/>
          <w:bCs/>
          <w:color w:val="20275C"/>
        </w:rPr>
        <w:t>Hartlepool</w:t>
      </w:r>
      <w:r w:rsidRPr="009F41C2">
        <w:rPr>
          <w:rFonts w:ascii="Open Sans" w:hAnsi="Open Sans" w:cs="Open Sans"/>
          <w:color w:val="20275C"/>
        </w:rPr>
        <w:t xml:space="preserve"> have a named nursery nurse who supports with assessment and provision for children with SEND.</w:t>
      </w:r>
      <w:r>
        <w:rPr>
          <w:rFonts w:ascii="Open Sans" w:hAnsi="Open Sans" w:cs="Open Sans"/>
          <w:color w:val="20275C"/>
        </w:rPr>
        <w:t xml:space="preserve"> </w:t>
      </w:r>
      <w:r w:rsidRPr="009F41C2">
        <w:rPr>
          <w:rFonts w:ascii="Open Sans" w:hAnsi="Open Sans" w:cs="Open Sans"/>
          <w:color w:val="20275C"/>
        </w:rPr>
        <w:t>Most children and young people benefit from effective identification of SEND. The educational psychology team is a strength of the area. The team provides school leaders with valuable advice, support and training. This directly contributes to the accurate assessment of children and young people’s education, health and care needs. For example, in the early years, training on early communication and interaction has strengthened the accurate identification of neurodevelopmental needs.</w:t>
      </w:r>
    </w:p>
    <w:p w14:paraId="000ECBA1" w14:textId="73399693" w:rsidR="00636EB5" w:rsidRPr="009F41C2" w:rsidRDefault="00636EB5" w:rsidP="009F41C2">
      <w:pPr>
        <w:pStyle w:val="ListParagraph"/>
        <w:numPr>
          <w:ilvl w:val="0"/>
          <w:numId w:val="9"/>
        </w:numPr>
        <w:rPr>
          <w:rFonts w:ascii="Open Sans" w:hAnsi="Open Sans" w:cs="Open Sans"/>
          <w:color w:val="20275C"/>
        </w:rPr>
      </w:pPr>
      <w:r w:rsidRPr="00636EB5">
        <w:rPr>
          <w:rFonts w:ascii="Open Sans" w:hAnsi="Open Sans" w:cs="Open Sans"/>
          <w:color w:val="20275C"/>
        </w:rPr>
        <w:t>Most children and young people’s needs are identified accurately and assessed in a timely and effective way right from the start</w:t>
      </w:r>
      <w:r>
        <w:rPr>
          <w:rFonts w:ascii="Open Sans" w:hAnsi="Open Sans" w:cs="Open Sans"/>
          <w:color w:val="20275C"/>
        </w:rPr>
        <w:t xml:space="preserve"> in </w:t>
      </w:r>
      <w:r w:rsidRPr="00257E55">
        <w:rPr>
          <w:rFonts w:ascii="Open Sans" w:hAnsi="Open Sans" w:cs="Open Sans"/>
          <w:b/>
          <w:bCs/>
          <w:color w:val="20275C"/>
        </w:rPr>
        <w:t>Brig</w:t>
      </w:r>
      <w:r w:rsidR="00257E55" w:rsidRPr="00257E55">
        <w:rPr>
          <w:rFonts w:ascii="Open Sans" w:hAnsi="Open Sans" w:cs="Open Sans"/>
          <w:b/>
          <w:bCs/>
          <w:color w:val="20275C"/>
        </w:rPr>
        <w:t>hton and Hove</w:t>
      </w:r>
      <w:r w:rsidRPr="00636EB5">
        <w:rPr>
          <w:rFonts w:ascii="Open Sans" w:hAnsi="Open Sans" w:cs="Open Sans"/>
          <w:color w:val="20275C"/>
        </w:rPr>
        <w:t xml:space="preserve">. Health visitors and school nurses work effectively </w:t>
      </w:r>
      <w:proofErr w:type="gramStart"/>
      <w:r w:rsidRPr="00636EB5">
        <w:rPr>
          <w:rFonts w:ascii="Open Sans" w:hAnsi="Open Sans" w:cs="Open Sans"/>
          <w:color w:val="20275C"/>
        </w:rPr>
        <w:t>in order to</w:t>
      </w:r>
      <w:proofErr w:type="gramEnd"/>
      <w:r w:rsidRPr="00636EB5">
        <w:rPr>
          <w:rFonts w:ascii="Open Sans" w:hAnsi="Open Sans" w:cs="Open Sans"/>
          <w:color w:val="20275C"/>
        </w:rPr>
        <w:t xml:space="preserve"> identify and respond to emerging needs in babies, children and young people. And although there are long waits for neuro-developmental assessments and access to child adolescent and mental health services, children and young people can access bespoke help while waiting for a diagnosis. Children and young people, their families and schools </w:t>
      </w:r>
      <w:r w:rsidRPr="00A77BDF">
        <w:rPr>
          <w:rFonts w:ascii="Open Sans" w:hAnsi="Open Sans" w:cs="Open Sans"/>
          <w:color w:val="20275C"/>
        </w:rPr>
        <w:t xml:space="preserve">especially value the help and support provided by </w:t>
      </w:r>
      <w:hyperlink r:id="rId23" w:history="1">
        <w:r w:rsidRPr="00A77BDF">
          <w:rPr>
            <w:rStyle w:val="Hyperlink"/>
            <w:rFonts w:ascii="Open Sans" w:hAnsi="Open Sans" w:cs="Open Sans"/>
            <w:color w:val="20275C"/>
          </w:rPr>
          <w:t>Brighton and Hove Inclusion Support Service (BHISS)</w:t>
        </w:r>
      </w:hyperlink>
      <w:r w:rsidRPr="00A77BDF">
        <w:rPr>
          <w:rFonts w:ascii="Open Sans" w:hAnsi="Open Sans" w:cs="Open Sans"/>
          <w:b/>
          <w:bCs/>
          <w:color w:val="20275C"/>
        </w:rPr>
        <w:t xml:space="preserve">. </w:t>
      </w:r>
      <w:r w:rsidRPr="00A77BDF">
        <w:rPr>
          <w:rFonts w:ascii="Open Sans" w:hAnsi="Open Sans" w:cs="Open Sans"/>
          <w:color w:val="20275C"/>
        </w:rPr>
        <w:t>For example, the school’s</w:t>
      </w:r>
      <w:r w:rsidRPr="00636EB5">
        <w:rPr>
          <w:rFonts w:ascii="Open Sans" w:hAnsi="Open Sans" w:cs="Open Sans"/>
          <w:color w:val="20275C"/>
        </w:rPr>
        <w:t xml:space="preserve"> mental health service gives advice to parents, carers and schools about how to meet the mental health needs of children and young people</w:t>
      </w:r>
    </w:p>
    <w:p w14:paraId="2B4E678E" w14:textId="77777777" w:rsidR="007B523D" w:rsidRPr="003B18FD" w:rsidRDefault="007B523D" w:rsidP="007B523D">
      <w:pPr>
        <w:rPr>
          <w:rFonts w:ascii="Open Sans" w:hAnsi="Open Sans" w:cs="Open Sans"/>
          <w:color w:val="0099A0" w:themeColor="background1"/>
        </w:rPr>
      </w:pPr>
      <w:r w:rsidRPr="003B18FD">
        <w:rPr>
          <w:rFonts w:ascii="Open Sans" w:hAnsi="Open Sans" w:cs="Open Sans"/>
          <w:b/>
          <w:bCs/>
          <w:color w:val="0099A0" w:themeColor="background1"/>
        </w:rPr>
        <w:t>3. HEALTH PATHWAYS AND SUPPORT</w:t>
      </w:r>
      <w:r w:rsidRPr="003B18FD">
        <w:rPr>
          <w:rFonts w:ascii="Open Sans" w:hAnsi="Open Sans" w:cs="Open Sans"/>
          <w:color w:val="0099A0" w:themeColor="background1"/>
        </w:rPr>
        <w:t>  </w:t>
      </w:r>
    </w:p>
    <w:p w14:paraId="680D57C2" w14:textId="77777777" w:rsidR="001F0A44" w:rsidRPr="007B523D" w:rsidRDefault="001F0A44" w:rsidP="001F0A44">
      <w:pPr>
        <w:rPr>
          <w:rFonts w:ascii="Open Sans" w:hAnsi="Open Sans" w:cs="Open Sans"/>
          <w:color w:val="20275C"/>
        </w:rPr>
      </w:pPr>
      <w:r w:rsidRPr="007B523D">
        <w:rPr>
          <w:rFonts w:ascii="Open Sans" w:hAnsi="Open Sans" w:cs="Open Sans"/>
          <w:b/>
          <w:bCs/>
          <w:color w:val="20275C"/>
        </w:rPr>
        <w:t>3.1 Challenges/ improvement areas</w:t>
      </w:r>
      <w:r w:rsidRPr="007B523D">
        <w:rPr>
          <w:rFonts w:ascii="Open Sans" w:hAnsi="Open Sans" w:cs="Open Sans"/>
          <w:color w:val="20275C"/>
        </w:rPr>
        <w:t>   </w:t>
      </w:r>
    </w:p>
    <w:p w14:paraId="79E78514" w14:textId="2F7A7D78" w:rsidR="007B523D" w:rsidRPr="007B523D" w:rsidRDefault="00C9670F" w:rsidP="007B523D">
      <w:pPr>
        <w:rPr>
          <w:rFonts w:ascii="Open Sans" w:hAnsi="Open Sans" w:cs="Open Sans"/>
          <w:color w:val="20275C"/>
        </w:rPr>
      </w:pPr>
      <w:r>
        <w:rPr>
          <w:rFonts w:ascii="Open Sans" w:hAnsi="Open Sans" w:cs="Open Sans"/>
          <w:color w:val="20275C"/>
        </w:rPr>
        <w:t>Long wait</w:t>
      </w:r>
      <w:r w:rsidR="00EC5A24">
        <w:rPr>
          <w:rFonts w:ascii="Open Sans" w:hAnsi="Open Sans" w:cs="Open Sans"/>
          <w:color w:val="20275C"/>
        </w:rPr>
        <w:t>ing</w:t>
      </w:r>
      <w:r>
        <w:rPr>
          <w:rFonts w:ascii="Open Sans" w:hAnsi="Open Sans" w:cs="Open Sans"/>
          <w:color w:val="20275C"/>
        </w:rPr>
        <w:t xml:space="preserve"> times </w:t>
      </w:r>
      <w:r w:rsidR="001F3EF0">
        <w:rPr>
          <w:rFonts w:ascii="Open Sans" w:hAnsi="Open Sans" w:cs="Open Sans"/>
          <w:color w:val="20275C"/>
        </w:rPr>
        <w:t>are consistent with the previous 6-month report.</w:t>
      </w:r>
      <w:r w:rsidR="00FC24EF">
        <w:rPr>
          <w:rFonts w:ascii="Open Sans" w:hAnsi="Open Sans" w:cs="Open Sans"/>
          <w:color w:val="20275C"/>
        </w:rPr>
        <w:t xml:space="preserve"> Local Areas</w:t>
      </w:r>
      <w:r w:rsidR="001F3EF0">
        <w:rPr>
          <w:rFonts w:ascii="Open Sans" w:hAnsi="Open Sans" w:cs="Open Sans"/>
          <w:color w:val="20275C"/>
        </w:rPr>
        <w:t xml:space="preserve"> have developed support for families while </w:t>
      </w:r>
      <w:r w:rsidR="0011797B">
        <w:rPr>
          <w:rFonts w:ascii="Open Sans" w:hAnsi="Open Sans" w:cs="Open Sans"/>
          <w:color w:val="20275C"/>
        </w:rPr>
        <w:t>they are</w:t>
      </w:r>
      <w:r w:rsidR="001F3EF0">
        <w:rPr>
          <w:rFonts w:ascii="Open Sans" w:hAnsi="Open Sans" w:cs="Open Sans"/>
          <w:color w:val="20275C"/>
        </w:rPr>
        <w:t xml:space="preserve"> waiting for an assessment,</w:t>
      </w:r>
      <w:r w:rsidR="00B969EF">
        <w:rPr>
          <w:rFonts w:ascii="Open Sans" w:hAnsi="Open Sans" w:cs="Open Sans"/>
          <w:color w:val="20275C"/>
        </w:rPr>
        <w:t xml:space="preserve"> either in person offers or online</w:t>
      </w:r>
      <w:r w:rsidR="007D0FE9">
        <w:rPr>
          <w:rFonts w:ascii="Open Sans" w:hAnsi="Open Sans" w:cs="Open Sans"/>
          <w:color w:val="20275C"/>
        </w:rPr>
        <w:t xml:space="preserve">. In some Local Areas, </w:t>
      </w:r>
      <w:r w:rsidR="001F3EF0">
        <w:rPr>
          <w:rFonts w:ascii="Open Sans" w:hAnsi="Open Sans" w:cs="Open Sans"/>
          <w:color w:val="20275C"/>
        </w:rPr>
        <w:t xml:space="preserve">parents and </w:t>
      </w:r>
      <w:r w:rsidR="007D0FE9">
        <w:rPr>
          <w:rFonts w:ascii="Open Sans" w:hAnsi="Open Sans" w:cs="Open Sans"/>
          <w:color w:val="20275C"/>
        </w:rPr>
        <w:t>carers</w:t>
      </w:r>
      <w:r w:rsidR="001F3EF0">
        <w:rPr>
          <w:rFonts w:ascii="Open Sans" w:hAnsi="Open Sans" w:cs="Open Sans"/>
          <w:color w:val="20275C"/>
        </w:rPr>
        <w:t xml:space="preserve"> </w:t>
      </w:r>
      <w:r w:rsidR="007D0FE9">
        <w:rPr>
          <w:rFonts w:ascii="Open Sans" w:hAnsi="Open Sans" w:cs="Open Sans"/>
          <w:color w:val="20275C"/>
        </w:rPr>
        <w:t>can</w:t>
      </w:r>
      <w:r w:rsidR="001F3EF0">
        <w:rPr>
          <w:rFonts w:ascii="Open Sans" w:hAnsi="Open Sans" w:cs="Open Sans"/>
          <w:color w:val="20275C"/>
        </w:rPr>
        <w:t xml:space="preserve"> </w:t>
      </w:r>
      <w:r w:rsidR="007D0FE9">
        <w:rPr>
          <w:rFonts w:ascii="Open Sans" w:hAnsi="Open Sans" w:cs="Open Sans"/>
          <w:color w:val="20275C"/>
        </w:rPr>
        <w:t xml:space="preserve">be </w:t>
      </w:r>
      <w:r w:rsidR="001F3EF0">
        <w:rPr>
          <w:rFonts w:ascii="Open Sans" w:hAnsi="Open Sans" w:cs="Open Sans"/>
          <w:color w:val="20275C"/>
        </w:rPr>
        <w:t xml:space="preserve">unaware of this </w:t>
      </w:r>
      <w:r w:rsidR="007D0FE9">
        <w:rPr>
          <w:rFonts w:ascii="Open Sans" w:hAnsi="Open Sans" w:cs="Open Sans"/>
          <w:color w:val="20275C"/>
        </w:rPr>
        <w:t xml:space="preserve">support </w:t>
      </w:r>
      <w:r w:rsidR="001F3EF0">
        <w:rPr>
          <w:rFonts w:ascii="Open Sans" w:hAnsi="Open Sans" w:cs="Open Sans"/>
          <w:color w:val="20275C"/>
        </w:rPr>
        <w:t xml:space="preserve">or struggle to access it. </w:t>
      </w:r>
      <w:r w:rsidR="00122DA3">
        <w:rPr>
          <w:rFonts w:ascii="Open Sans" w:hAnsi="Open Sans" w:cs="Open Sans"/>
          <w:color w:val="20275C"/>
        </w:rPr>
        <w:t>Some of the wait</w:t>
      </w:r>
      <w:r w:rsidR="00AC3A54">
        <w:rPr>
          <w:rFonts w:ascii="Open Sans" w:hAnsi="Open Sans" w:cs="Open Sans"/>
          <w:color w:val="20275C"/>
        </w:rPr>
        <w:t>ing</w:t>
      </w:r>
      <w:r w:rsidR="00122DA3">
        <w:rPr>
          <w:rFonts w:ascii="Open Sans" w:hAnsi="Open Sans" w:cs="Open Sans"/>
          <w:color w:val="20275C"/>
        </w:rPr>
        <w:t xml:space="preserve"> times for services in mental health, </w:t>
      </w:r>
      <w:r w:rsidR="001F0A44" w:rsidRPr="001F0A44">
        <w:rPr>
          <w:rFonts w:ascii="Open Sans" w:hAnsi="Open Sans" w:cs="Open Sans"/>
          <w:color w:val="20275C"/>
        </w:rPr>
        <w:t>speech and language therapy or aspects of the neurodevelopmental pathway</w:t>
      </w:r>
      <w:r w:rsidR="00FB7A8A">
        <w:rPr>
          <w:rFonts w:ascii="Open Sans" w:hAnsi="Open Sans" w:cs="Open Sans"/>
          <w:color w:val="20275C"/>
        </w:rPr>
        <w:t>,</w:t>
      </w:r>
      <w:r w:rsidR="001F0A44">
        <w:rPr>
          <w:rFonts w:ascii="Open Sans" w:hAnsi="Open Sans" w:cs="Open Sans"/>
          <w:color w:val="20275C"/>
        </w:rPr>
        <w:t xml:space="preserve"> are </w:t>
      </w:r>
      <w:r w:rsidR="00E20B19">
        <w:rPr>
          <w:rFonts w:ascii="Open Sans" w:hAnsi="Open Sans" w:cs="Open Sans"/>
          <w:color w:val="20275C"/>
        </w:rPr>
        <w:t>lengthy</w:t>
      </w:r>
      <w:r w:rsidR="001F0A44">
        <w:rPr>
          <w:rFonts w:ascii="Open Sans" w:hAnsi="Open Sans" w:cs="Open Sans"/>
          <w:color w:val="20275C"/>
        </w:rPr>
        <w:t xml:space="preserve">. </w:t>
      </w:r>
      <w:r w:rsidR="00343D7A">
        <w:rPr>
          <w:rFonts w:ascii="Open Sans" w:hAnsi="Open Sans" w:cs="Open Sans"/>
          <w:color w:val="20275C"/>
        </w:rPr>
        <w:t xml:space="preserve">Where Dynamic Support </w:t>
      </w:r>
      <w:r w:rsidR="00F65F3F">
        <w:rPr>
          <w:rFonts w:ascii="Open Sans" w:hAnsi="Open Sans" w:cs="Open Sans"/>
          <w:color w:val="20275C"/>
        </w:rPr>
        <w:t>R</w:t>
      </w:r>
      <w:r w:rsidR="00343D7A">
        <w:rPr>
          <w:rFonts w:ascii="Open Sans" w:hAnsi="Open Sans" w:cs="Open Sans"/>
          <w:color w:val="20275C"/>
        </w:rPr>
        <w:t>egister</w:t>
      </w:r>
      <w:r w:rsidR="00F65F3F">
        <w:rPr>
          <w:rFonts w:ascii="Open Sans" w:hAnsi="Open Sans" w:cs="Open Sans"/>
          <w:color w:val="20275C"/>
        </w:rPr>
        <w:t>s</w:t>
      </w:r>
      <w:r w:rsidR="00343D7A">
        <w:rPr>
          <w:rFonts w:ascii="Open Sans" w:hAnsi="Open Sans" w:cs="Open Sans"/>
          <w:color w:val="20275C"/>
        </w:rPr>
        <w:t xml:space="preserve"> were fragmented or did not demonstrate a joint approach, needs were not met effectively. </w:t>
      </w:r>
    </w:p>
    <w:p w14:paraId="426B5C86" w14:textId="7F09E3AC" w:rsidR="007B523D" w:rsidRPr="0078160C" w:rsidRDefault="007B523D" w:rsidP="0078160C">
      <w:pPr>
        <w:pStyle w:val="ListParagraph"/>
        <w:numPr>
          <w:ilvl w:val="1"/>
          <w:numId w:val="24"/>
        </w:numPr>
        <w:rPr>
          <w:rFonts w:ascii="Open Sans" w:hAnsi="Open Sans" w:cs="Open Sans"/>
          <w:color w:val="20275C"/>
        </w:rPr>
      </w:pPr>
      <w:r w:rsidRPr="0078160C">
        <w:rPr>
          <w:rFonts w:ascii="Open Sans" w:hAnsi="Open Sans" w:cs="Open Sans"/>
          <w:b/>
          <w:bCs/>
          <w:color w:val="20275C"/>
        </w:rPr>
        <w:t>How is good practice demonstrated? </w:t>
      </w:r>
    </w:p>
    <w:p w14:paraId="437D515B" w14:textId="5D4283D6" w:rsidR="0078160C" w:rsidRDefault="00F8391B" w:rsidP="0078160C">
      <w:pPr>
        <w:pStyle w:val="ListParagraph"/>
        <w:numPr>
          <w:ilvl w:val="0"/>
          <w:numId w:val="23"/>
        </w:numPr>
        <w:rPr>
          <w:rFonts w:ascii="Open Sans" w:hAnsi="Open Sans" w:cs="Open Sans"/>
          <w:color w:val="20275C"/>
        </w:rPr>
      </w:pPr>
      <w:r w:rsidRPr="0078160C">
        <w:rPr>
          <w:rFonts w:ascii="Open Sans" w:hAnsi="Open Sans" w:cs="Open Sans"/>
          <w:color w:val="20275C"/>
        </w:rPr>
        <w:t xml:space="preserve">All therapy services in </w:t>
      </w:r>
      <w:r w:rsidRPr="0078160C">
        <w:rPr>
          <w:rFonts w:ascii="Open Sans" w:hAnsi="Open Sans" w:cs="Open Sans"/>
          <w:b/>
          <w:bCs/>
          <w:color w:val="20275C"/>
        </w:rPr>
        <w:t>Durham</w:t>
      </w:r>
      <w:r w:rsidRPr="0078160C">
        <w:rPr>
          <w:rFonts w:ascii="Open Sans" w:hAnsi="Open Sans" w:cs="Open Sans"/>
          <w:color w:val="20275C"/>
        </w:rPr>
        <w:t xml:space="preserve"> offer </w:t>
      </w:r>
      <w:hyperlink r:id="rId24" w:history="1">
        <w:r w:rsidRPr="00A957C7">
          <w:rPr>
            <w:rStyle w:val="Hyperlink"/>
            <w:rFonts w:ascii="Open Sans" w:hAnsi="Open Sans" w:cs="Open Sans"/>
          </w:rPr>
          <w:t>open referral systems</w:t>
        </w:r>
      </w:hyperlink>
      <w:r w:rsidRPr="0078160C">
        <w:rPr>
          <w:rFonts w:ascii="Open Sans" w:hAnsi="Open Sans" w:cs="Open Sans"/>
          <w:color w:val="20275C"/>
        </w:rPr>
        <w:t xml:space="preserve">. This means children and young people and their families can access support directly. Children and young people and their families can access support while waiting, and their therapeutic needs are assessed accurately in a timely way. </w:t>
      </w:r>
    </w:p>
    <w:p w14:paraId="67E61B62" w14:textId="77777777" w:rsidR="0078160C" w:rsidRDefault="00602325" w:rsidP="0078160C">
      <w:pPr>
        <w:pStyle w:val="ListParagraph"/>
        <w:numPr>
          <w:ilvl w:val="0"/>
          <w:numId w:val="23"/>
        </w:numPr>
        <w:rPr>
          <w:rFonts w:ascii="Open Sans" w:hAnsi="Open Sans" w:cs="Open Sans"/>
          <w:color w:val="20275C"/>
        </w:rPr>
      </w:pPr>
      <w:r w:rsidRPr="0078160C">
        <w:rPr>
          <w:rFonts w:ascii="Open Sans" w:hAnsi="Open Sans" w:cs="Open Sans"/>
          <w:color w:val="20275C"/>
        </w:rPr>
        <w:lastRenderedPageBreak/>
        <w:t xml:space="preserve">The school-age </w:t>
      </w:r>
      <w:hyperlink r:id="rId25" w:anchor=":~:text=Fylde%20Coast%20School%20Age%20Neurodevelopmental%20Pathway%20is%20an,who%20require%20multi-agency%2C%20specialist%20consideration%20of%20their%20needs." w:history="1">
        <w:r w:rsidRPr="0078160C">
          <w:rPr>
            <w:rStyle w:val="Hyperlink"/>
            <w:rFonts w:ascii="Open Sans" w:hAnsi="Open Sans" w:cs="Open Sans"/>
            <w:color w:val="20275C"/>
          </w:rPr>
          <w:t>neurodevelopmental pathway</w:t>
        </w:r>
      </w:hyperlink>
      <w:r w:rsidRPr="0078160C">
        <w:rPr>
          <w:rFonts w:ascii="Open Sans" w:hAnsi="Open Sans" w:cs="Open Sans"/>
          <w:color w:val="20275C"/>
        </w:rPr>
        <w:t xml:space="preserve"> adopted by </w:t>
      </w:r>
      <w:r w:rsidRPr="0078160C">
        <w:rPr>
          <w:rFonts w:ascii="Open Sans" w:hAnsi="Open Sans" w:cs="Open Sans"/>
          <w:b/>
          <w:bCs/>
          <w:color w:val="20275C"/>
        </w:rPr>
        <w:t>Blackpool</w:t>
      </w:r>
      <w:r w:rsidRPr="0078160C">
        <w:rPr>
          <w:rFonts w:ascii="Open Sans" w:hAnsi="Open Sans" w:cs="Open Sans"/>
          <w:color w:val="20275C"/>
        </w:rPr>
        <w:t xml:space="preserve"> successfully focuses on the immediate needs of most children and young people, sometimes before any type of formal diagnosis has taken place</w:t>
      </w:r>
      <w:r w:rsidR="00D10820" w:rsidRPr="0078160C">
        <w:rPr>
          <w:rFonts w:ascii="Open Sans" w:hAnsi="Open Sans" w:cs="Open Sans"/>
          <w:color w:val="20275C"/>
        </w:rPr>
        <w:t xml:space="preserve"> which enables support to be given in a timely manner</w:t>
      </w:r>
      <w:r w:rsidR="00FA7E9C" w:rsidRPr="0078160C">
        <w:rPr>
          <w:rFonts w:ascii="Open Sans" w:hAnsi="Open Sans" w:cs="Open Sans"/>
          <w:color w:val="20275C"/>
        </w:rPr>
        <w:t xml:space="preserve">, rather than having to wait for a formal assessment. </w:t>
      </w:r>
    </w:p>
    <w:p w14:paraId="0CDD8E1D" w14:textId="04BC8EDD" w:rsidR="0078160C" w:rsidRDefault="00602325" w:rsidP="0078160C">
      <w:pPr>
        <w:pStyle w:val="ListParagraph"/>
        <w:numPr>
          <w:ilvl w:val="0"/>
          <w:numId w:val="23"/>
        </w:numPr>
        <w:rPr>
          <w:rStyle w:val="eop"/>
          <w:rFonts w:ascii="Open Sans" w:hAnsi="Open Sans" w:cs="Open Sans"/>
          <w:color w:val="20275C"/>
        </w:rPr>
      </w:pPr>
      <w:r w:rsidRPr="0078160C">
        <w:rPr>
          <w:rFonts w:ascii="Open Sans" w:hAnsi="Open Sans" w:cs="Open Sans"/>
          <w:b/>
          <w:bCs/>
          <w:color w:val="20275C"/>
        </w:rPr>
        <w:t xml:space="preserve">Bolton </w:t>
      </w:r>
      <w:r w:rsidRPr="0078160C">
        <w:rPr>
          <w:rFonts w:ascii="Open Sans" w:hAnsi="Open Sans" w:cs="Open Sans"/>
          <w:color w:val="20275C"/>
        </w:rPr>
        <w:t>has a</w:t>
      </w:r>
      <w:r w:rsidRPr="0078160C">
        <w:rPr>
          <w:rFonts w:ascii="Open Sans" w:hAnsi="Open Sans" w:cs="Open Sans"/>
          <w:b/>
          <w:bCs/>
          <w:color w:val="20275C"/>
        </w:rPr>
        <w:t xml:space="preserve"> </w:t>
      </w:r>
      <w:r w:rsidRPr="0078160C">
        <w:rPr>
          <w:rFonts w:ascii="Open Sans" w:hAnsi="Open Sans" w:cs="Open Sans"/>
          <w:color w:val="20275C"/>
        </w:rPr>
        <w:t xml:space="preserve">single point of access to the </w:t>
      </w:r>
      <w:hyperlink r:id="rId26" w:anchor=":~:text=In%20Bolton%2C%20our%20autism%20diagnosis%20process%20is%20called,by%20the%20relevant%20diagnostic%20guidance%20we%20must%20follow." w:history="1">
        <w:r w:rsidR="00372885">
          <w:rPr>
            <w:rStyle w:val="Hyperlink"/>
            <w:rFonts w:ascii="Open Sans" w:hAnsi="Open Sans" w:cs="Open Sans"/>
            <w:color w:val="20275C"/>
          </w:rPr>
          <w:t>Bolton Social Communication and Interaction Pathway (BSCIP)</w:t>
        </w:r>
      </w:hyperlink>
      <w:r w:rsidR="000D197A" w:rsidRPr="006D0CDC">
        <w:rPr>
          <w:rFonts w:ascii="Open Sans" w:hAnsi="Open Sans" w:cs="Open Sans"/>
          <w:color w:val="20275C"/>
        </w:rPr>
        <w:t xml:space="preserve"> and the </w:t>
      </w:r>
      <w:r w:rsidR="00160FF7" w:rsidRPr="006D0CDC">
        <w:rPr>
          <w:rFonts w:ascii="Open Sans" w:hAnsi="Open Sans" w:cs="Open Sans"/>
          <w:color w:val="20275C"/>
        </w:rPr>
        <w:t xml:space="preserve">use of the </w:t>
      </w:r>
      <w:r w:rsidR="00160FF7" w:rsidRPr="00B945DA">
        <w:rPr>
          <w:rFonts w:ascii="Open Sans" w:hAnsi="Open Sans" w:cs="Open Sans"/>
          <w:color w:val="20275C"/>
        </w:rPr>
        <w:t>new community assessment referral</w:t>
      </w:r>
      <w:r w:rsidR="00160FF7" w:rsidRPr="00466849">
        <w:rPr>
          <w:rFonts w:ascii="Open Sans" w:hAnsi="Open Sans" w:cs="Open Sans"/>
          <w:color w:val="20275C"/>
        </w:rPr>
        <w:t xml:space="preserve"> tool</w:t>
      </w:r>
      <w:r w:rsidR="00160FF7" w:rsidRPr="006D0CDC">
        <w:rPr>
          <w:rFonts w:ascii="Open Sans" w:hAnsi="Open Sans" w:cs="Open Sans"/>
          <w:color w:val="20275C"/>
        </w:rPr>
        <w:t xml:space="preserve"> and a ‘one stop shop’ approach means that the pathway is streamlined and clear to follow. </w:t>
      </w:r>
      <w:r w:rsidR="00C6655C" w:rsidRPr="006D0CDC">
        <w:rPr>
          <w:rFonts w:ascii="Open Sans" w:hAnsi="Open Sans" w:cs="Open Sans"/>
          <w:color w:val="20275C"/>
        </w:rPr>
        <w:t>For example, a</w:t>
      </w:r>
      <w:r w:rsidR="00160FF7" w:rsidRPr="006D0CDC">
        <w:rPr>
          <w:rFonts w:ascii="Open Sans" w:hAnsi="Open Sans" w:cs="Open Sans"/>
          <w:color w:val="20275C"/>
        </w:rPr>
        <w:t>ll children and young people on the ADHD pathway have a mental health assessment at the start of the process and are offered mental health support when needed. The new pathway ensures that education staff know how to support these children and young people in schools. In addition, leaders ensure that the right children and young people are referred for a diagnostic ADHD assessment.</w:t>
      </w:r>
    </w:p>
    <w:p w14:paraId="1D239C3F" w14:textId="77777777" w:rsidR="0078160C" w:rsidRDefault="00BE4737" w:rsidP="0078160C">
      <w:pPr>
        <w:pStyle w:val="ListParagraph"/>
        <w:numPr>
          <w:ilvl w:val="0"/>
          <w:numId w:val="23"/>
        </w:numPr>
        <w:rPr>
          <w:rFonts w:ascii="Open Sans" w:hAnsi="Open Sans" w:cs="Open Sans"/>
          <w:color w:val="20275C"/>
        </w:rPr>
      </w:pPr>
      <w:r w:rsidRPr="0078160C">
        <w:rPr>
          <w:rFonts w:ascii="Open Sans" w:hAnsi="Open Sans" w:cs="Open Sans"/>
          <w:b/>
          <w:bCs/>
          <w:color w:val="20275C"/>
        </w:rPr>
        <w:t>Dorset</w:t>
      </w:r>
      <w:r w:rsidR="00CE5140" w:rsidRPr="0078160C">
        <w:rPr>
          <w:rFonts w:ascii="Open Sans" w:hAnsi="Open Sans" w:cs="Open Sans"/>
          <w:b/>
          <w:bCs/>
          <w:color w:val="20275C"/>
        </w:rPr>
        <w:t xml:space="preserve"> </w:t>
      </w:r>
      <w:r w:rsidR="00383111" w:rsidRPr="0078160C">
        <w:rPr>
          <w:rFonts w:ascii="Open Sans" w:hAnsi="Open Sans" w:cs="Open Sans"/>
          <w:color w:val="20275C"/>
        </w:rPr>
        <w:t>implemented</w:t>
      </w:r>
      <w:r w:rsidRPr="0078160C">
        <w:rPr>
          <w:rFonts w:ascii="Open Sans" w:hAnsi="Open Sans" w:cs="Open Sans"/>
          <w:color w:val="20275C"/>
        </w:rPr>
        <w:t xml:space="preserve"> the </w:t>
      </w:r>
      <w:hyperlink r:id="rId27" w:history="1">
        <w:r w:rsidRPr="0078160C">
          <w:rPr>
            <w:rStyle w:val="Hyperlink"/>
            <w:rFonts w:ascii="Open Sans" w:hAnsi="Open Sans" w:cs="Open Sans"/>
            <w:color w:val="20275C"/>
          </w:rPr>
          <w:t>‘Balanced System’</w:t>
        </w:r>
      </w:hyperlink>
      <w:r w:rsidRPr="0078160C">
        <w:rPr>
          <w:rFonts w:ascii="Open Sans" w:hAnsi="Open Sans" w:cs="Open Sans"/>
          <w:color w:val="20275C"/>
        </w:rPr>
        <w:t xml:space="preserve"> </w:t>
      </w:r>
      <w:r w:rsidR="00A835B4" w:rsidRPr="0078160C">
        <w:rPr>
          <w:rFonts w:ascii="Open Sans" w:hAnsi="Open Sans" w:cs="Open Sans"/>
          <w:color w:val="20275C"/>
        </w:rPr>
        <w:t xml:space="preserve">which </w:t>
      </w:r>
      <w:r w:rsidRPr="0078160C">
        <w:rPr>
          <w:rFonts w:ascii="Open Sans" w:hAnsi="Open Sans" w:cs="Open Sans"/>
          <w:color w:val="20275C"/>
        </w:rPr>
        <w:t>is being embedded through pre-school provisions, and there are currently no children waiting for an assessment</w:t>
      </w:r>
      <w:r w:rsidR="001D283A" w:rsidRPr="0078160C">
        <w:rPr>
          <w:rFonts w:ascii="Open Sans" w:hAnsi="Open Sans" w:cs="Open Sans"/>
          <w:color w:val="20275C"/>
        </w:rPr>
        <w:t xml:space="preserve"> for speech and language</w:t>
      </w:r>
      <w:r w:rsidRPr="0078160C">
        <w:rPr>
          <w:rFonts w:ascii="Open Sans" w:hAnsi="Open Sans" w:cs="Open Sans"/>
          <w:color w:val="20275C"/>
        </w:rPr>
        <w:t xml:space="preserve">. The </w:t>
      </w:r>
      <w:hyperlink r:id="rId28" w:history="1">
        <w:r w:rsidRPr="0078160C">
          <w:rPr>
            <w:rStyle w:val="Hyperlink"/>
            <w:rFonts w:ascii="Open Sans" w:hAnsi="Open Sans" w:cs="Open Sans"/>
            <w:color w:val="20275C"/>
          </w:rPr>
          <w:t>‘Ready, S.T.E.A.D.I, Chat’</w:t>
        </w:r>
      </w:hyperlink>
      <w:r w:rsidRPr="0078160C">
        <w:rPr>
          <w:rFonts w:ascii="Open Sans" w:hAnsi="Open Sans" w:cs="Open Sans"/>
          <w:color w:val="20275C"/>
        </w:rPr>
        <w:t xml:space="preserve"> sessions are available across the local area, both virtually and face to face</w:t>
      </w:r>
      <w:r w:rsidR="004C0FD1" w:rsidRPr="0078160C">
        <w:rPr>
          <w:rFonts w:ascii="Open Sans" w:hAnsi="Open Sans" w:cs="Open Sans"/>
          <w:color w:val="20275C"/>
        </w:rPr>
        <w:t xml:space="preserve"> through the NHS in Dorset</w:t>
      </w:r>
      <w:r w:rsidRPr="0078160C">
        <w:rPr>
          <w:rFonts w:ascii="Open Sans" w:hAnsi="Open Sans" w:cs="Open Sans"/>
          <w:color w:val="20275C"/>
        </w:rPr>
        <w:t>. Children benefi</w:t>
      </w:r>
      <w:r w:rsidR="00C83D50" w:rsidRPr="0078160C">
        <w:rPr>
          <w:rFonts w:ascii="Open Sans" w:hAnsi="Open Sans" w:cs="Open Sans"/>
          <w:color w:val="20275C"/>
        </w:rPr>
        <w:t>t</w:t>
      </w:r>
      <w:r w:rsidRPr="0078160C">
        <w:rPr>
          <w:rFonts w:ascii="Open Sans" w:hAnsi="Open Sans" w:cs="Open Sans"/>
          <w:color w:val="20275C"/>
        </w:rPr>
        <w:t xml:space="preserve"> from an initial triage appointment, with a communication plan provided. The necessary onward pathway can then be determined more appropriately so that the right support is provided at the right time</w:t>
      </w:r>
      <w:r w:rsidR="008E350D" w:rsidRPr="0078160C">
        <w:rPr>
          <w:rFonts w:ascii="Open Sans" w:hAnsi="Open Sans" w:cs="Open Sans"/>
          <w:color w:val="20275C"/>
        </w:rPr>
        <w:t>.</w:t>
      </w:r>
    </w:p>
    <w:p w14:paraId="6C74CD48" w14:textId="77777777" w:rsidR="0078160C" w:rsidRDefault="005F6B93" w:rsidP="0078160C">
      <w:pPr>
        <w:pStyle w:val="ListParagraph"/>
        <w:numPr>
          <w:ilvl w:val="0"/>
          <w:numId w:val="23"/>
        </w:numPr>
        <w:rPr>
          <w:rFonts w:ascii="Open Sans" w:hAnsi="Open Sans" w:cs="Open Sans"/>
          <w:color w:val="20275C"/>
        </w:rPr>
      </w:pPr>
      <w:r w:rsidRPr="0078160C">
        <w:rPr>
          <w:rFonts w:ascii="Open Sans" w:hAnsi="Open Sans" w:cs="Open Sans"/>
          <w:color w:val="20275C"/>
        </w:rPr>
        <w:t xml:space="preserve">In </w:t>
      </w:r>
      <w:r w:rsidRPr="0078160C">
        <w:rPr>
          <w:rFonts w:ascii="Open Sans" w:hAnsi="Open Sans" w:cs="Open Sans"/>
          <w:b/>
          <w:bCs/>
          <w:color w:val="20275C"/>
        </w:rPr>
        <w:t>Wakefield</w:t>
      </w:r>
      <w:r w:rsidRPr="0078160C">
        <w:rPr>
          <w:rFonts w:ascii="Open Sans" w:hAnsi="Open Sans" w:cs="Open Sans"/>
          <w:color w:val="20275C"/>
        </w:rPr>
        <w:t xml:space="preserve">, </w:t>
      </w:r>
      <w:hyperlink r:id="rId29" w:history="1">
        <w:r w:rsidRPr="0078160C">
          <w:rPr>
            <w:rStyle w:val="Hyperlink"/>
            <w:rFonts w:ascii="Open Sans" w:hAnsi="Open Sans" w:cs="Open Sans"/>
            <w:color w:val="20275C"/>
          </w:rPr>
          <w:t>Mental Health Support Teams</w:t>
        </w:r>
      </w:hyperlink>
      <w:r w:rsidRPr="0078160C">
        <w:rPr>
          <w:rFonts w:ascii="Open Sans" w:hAnsi="Open Sans" w:cs="Open Sans"/>
          <w:color w:val="20275C"/>
        </w:rPr>
        <w:t xml:space="preserve"> in schools have had a positive impact. There is a single point of access for child and adolescent mental health services (CAMHS) and initial assessments are timely. </w:t>
      </w:r>
    </w:p>
    <w:p w14:paraId="3C1690F5" w14:textId="10D6F437" w:rsidR="000D4FB3" w:rsidRPr="0078160C" w:rsidRDefault="00D94EF5" w:rsidP="0078160C">
      <w:pPr>
        <w:pStyle w:val="ListParagraph"/>
        <w:numPr>
          <w:ilvl w:val="0"/>
          <w:numId w:val="23"/>
        </w:numPr>
        <w:rPr>
          <w:rFonts w:ascii="Open Sans" w:hAnsi="Open Sans" w:cs="Open Sans"/>
          <w:color w:val="20275C"/>
        </w:rPr>
      </w:pPr>
      <w:r w:rsidRPr="00652432">
        <w:rPr>
          <w:rFonts w:ascii="Open Sans" w:hAnsi="Open Sans" w:cs="Open Sans"/>
          <w:color w:val="20275C"/>
        </w:rPr>
        <w:t>11</w:t>
      </w:r>
      <w:r w:rsidR="00037E95" w:rsidRPr="00652432">
        <w:rPr>
          <w:rFonts w:ascii="Open Sans" w:hAnsi="Open Sans" w:cs="Open Sans"/>
          <w:color w:val="20275C"/>
        </w:rPr>
        <w:t xml:space="preserve"> different </w:t>
      </w:r>
      <w:r w:rsidR="00CE5140" w:rsidRPr="00652432">
        <w:rPr>
          <w:rFonts w:ascii="Open Sans" w:hAnsi="Open Sans" w:cs="Open Sans"/>
          <w:color w:val="20275C"/>
        </w:rPr>
        <w:t>Local Areas</w:t>
      </w:r>
      <w:r w:rsidRPr="00652432">
        <w:rPr>
          <w:rFonts w:ascii="Open Sans" w:hAnsi="Open Sans" w:cs="Open Sans"/>
          <w:color w:val="20275C"/>
        </w:rPr>
        <w:t xml:space="preserve"> (</w:t>
      </w:r>
      <w:r w:rsidR="00320CA8" w:rsidRPr="00652432">
        <w:rPr>
          <w:rFonts w:ascii="Open Sans" w:hAnsi="Open Sans" w:cs="Open Sans"/>
          <w:color w:val="20275C"/>
        </w:rPr>
        <w:t>including</w:t>
      </w:r>
      <w:r w:rsidR="00320CA8" w:rsidRPr="00652432">
        <w:rPr>
          <w:rFonts w:ascii="Open Sans" w:hAnsi="Open Sans" w:cs="Open Sans"/>
          <w:b/>
          <w:bCs/>
          <w:color w:val="20275C"/>
        </w:rPr>
        <w:t xml:space="preserve"> </w:t>
      </w:r>
      <w:r w:rsidR="006A1883" w:rsidRPr="00652432">
        <w:rPr>
          <w:rFonts w:ascii="Open Sans" w:hAnsi="Open Sans" w:cs="Open Sans"/>
          <w:b/>
          <w:bCs/>
          <w:color w:val="20275C"/>
        </w:rPr>
        <w:t>Cumberland and Westmorland and Furness</w:t>
      </w:r>
      <w:r w:rsidR="006A1883">
        <w:rPr>
          <w:rFonts w:ascii="Open Sans" w:hAnsi="Open Sans" w:cs="Open Sans"/>
          <w:b/>
          <w:bCs/>
          <w:color w:val="20275C"/>
        </w:rPr>
        <w:t xml:space="preserve"> </w:t>
      </w:r>
      <w:r w:rsidR="006A1883" w:rsidRPr="00652432">
        <w:rPr>
          <w:rFonts w:ascii="Open Sans" w:hAnsi="Open Sans" w:cs="Open Sans"/>
          <w:color w:val="20275C"/>
        </w:rPr>
        <w:t xml:space="preserve">from </w:t>
      </w:r>
      <w:r w:rsidR="000D4A00" w:rsidRPr="00652432">
        <w:rPr>
          <w:rFonts w:ascii="Open Sans" w:hAnsi="Open Sans" w:cs="Open Sans"/>
          <w:color w:val="20275C"/>
        </w:rPr>
        <w:t>the North West)</w:t>
      </w:r>
      <w:r w:rsidR="00037E95" w:rsidRPr="0078160C">
        <w:rPr>
          <w:rFonts w:ascii="Open Sans" w:hAnsi="Open Sans" w:cs="Open Sans"/>
          <w:color w:val="20275C"/>
        </w:rPr>
        <w:t xml:space="preserve"> use </w:t>
      </w:r>
      <w:hyperlink r:id="rId30" w:history="1">
        <w:r w:rsidR="005F6B93" w:rsidRPr="0078160C">
          <w:rPr>
            <w:rStyle w:val="Hyperlink"/>
            <w:rFonts w:ascii="Open Sans" w:hAnsi="Open Sans" w:cs="Open Sans"/>
          </w:rPr>
          <w:t>Healthy Young People’s Clinics</w:t>
        </w:r>
      </w:hyperlink>
      <w:r w:rsidR="005F6B93" w:rsidRPr="0078160C">
        <w:rPr>
          <w:rFonts w:ascii="Open Sans" w:hAnsi="Open Sans" w:cs="Open Sans"/>
          <w:color w:val="20275C"/>
        </w:rPr>
        <w:t xml:space="preserve"> </w:t>
      </w:r>
      <w:r w:rsidR="00037E95" w:rsidRPr="0078160C">
        <w:rPr>
          <w:rFonts w:ascii="Open Sans" w:hAnsi="Open Sans" w:cs="Open Sans"/>
          <w:color w:val="20275C"/>
        </w:rPr>
        <w:t xml:space="preserve">which </w:t>
      </w:r>
      <w:r w:rsidR="00CE5140" w:rsidRPr="0078160C">
        <w:rPr>
          <w:rFonts w:ascii="Open Sans" w:hAnsi="Open Sans" w:cs="Open Sans"/>
          <w:color w:val="20275C"/>
        </w:rPr>
        <w:t>are</w:t>
      </w:r>
      <w:r w:rsidR="005F6B93" w:rsidRPr="0078160C">
        <w:rPr>
          <w:rFonts w:ascii="Open Sans" w:hAnsi="Open Sans" w:cs="Open Sans"/>
          <w:color w:val="20275C"/>
        </w:rPr>
        <w:t xml:space="preserve"> run by school nurses in each secondary school. They provide support for managing anger, self-harm, </w:t>
      </w:r>
      <w:r w:rsidR="000D4A00" w:rsidRPr="0078160C">
        <w:rPr>
          <w:rFonts w:ascii="Open Sans" w:hAnsi="Open Sans" w:cs="Open Sans"/>
          <w:color w:val="20275C"/>
        </w:rPr>
        <w:t>anxiety,</w:t>
      </w:r>
      <w:r w:rsidR="005F6B93" w:rsidRPr="0078160C">
        <w:rPr>
          <w:rFonts w:ascii="Open Sans" w:hAnsi="Open Sans" w:cs="Open Sans"/>
          <w:color w:val="20275C"/>
        </w:rPr>
        <w:t xml:space="preserve"> and low mood</w:t>
      </w:r>
      <w:r w:rsidR="00435537" w:rsidRPr="0078160C">
        <w:rPr>
          <w:rFonts w:ascii="Open Sans" w:hAnsi="Open Sans" w:cs="Open Sans"/>
          <w:color w:val="20275C"/>
        </w:rPr>
        <w:t xml:space="preserve">. </w:t>
      </w:r>
    </w:p>
    <w:p w14:paraId="55AC9938" w14:textId="5266B8B9" w:rsidR="004249A3" w:rsidRPr="00071F81" w:rsidRDefault="004249A3" w:rsidP="00071F81">
      <w:pPr>
        <w:pStyle w:val="ListParagraph"/>
        <w:numPr>
          <w:ilvl w:val="0"/>
          <w:numId w:val="23"/>
        </w:numPr>
        <w:rPr>
          <w:rFonts w:ascii="Open Sans" w:hAnsi="Open Sans" w:cs="Open Sans"/>
          <w:color w:val="20275C"/>
        </w:rPr>
      </w:pPr>
      <w:r w:rsidRPr="000048B1">
        <w:rPr>
          <w:rFonts w:ascii="Open Sans" w:hAnsi="Open Sans" w:cs="Open Sans"/>
          <w:color w:val="20275C"/>
        </w:rPr>
        <w:t xml:space="preserve">A local initiative known as </w:t>
      </w:r>
      <w:hyperlink r:id="rId31" w:history="1">
        <w:r w:rsidRPr="007210F1">
          <w:rPr>
            <w:rStyle w:val="Hyperlink"/>
            <w:rFonts w:ascii="Open Sans" w:hAnsi="Open Sans" w:cs="Open Sans"/>
            <w:color w:val="20275C"/>
          </w:rPr>
          <w:t>BRANCH</w:t>
        </w:r>
      </w:hyperlink>
      <w:r w:rsidRPr="007210F1">
        <w:rPr>
          <w:rFonts w:ascii="Open Sans" w:hAnsi="Open Sans" w:cs="Open Sans"/>
          <w:color w:val="20275C"/>
        </w:rPr>
        <w:t xml:space="preserve">, </w:t>
      </w:r>
      <w:r>
        <w:rPr>
          <w:rFonts w:ascii="Open Sans" w:hAnsi="Open Sans" w:cs="Open Sans"/>
          <w:color w:val="20275C"/>
        </w:rPr>
        <w:t xml:space="preserve">in </w:t>
      </w:r>
      <w:r w:rsidRPr="000048B1">
        <w:rPr>
          <w:rFonts w:ascii="Open Sans" w:hAnsi="Open Sans" w:cs="Open Sans"/>
          <w:b/>
          <w:bCs/>
          <w:color w:val="20275C"/>
        </w:rPr>
        <w:t>Wirral</w:t>
      </w:r>
      <w:r w:rsidRPr="000048B1">
        <w:rPr>
          <w:rFonts w:ascii="Open Sans" w:hAnsi="Open Sans" w:cs="Open Sans"/>
          <w:color w:val="20275C"/>
        </w:rPr>
        <w:t xml:space="preserve">, offers the opportunity for children, young people and their families to undertake a digital assessment of their emotional and mental health needs. This results in helpful information about local and national services that are matched to needs. </w:t>
      </w:r>
      <w:r w:rsidR="00071F81">
        <w:rPr>
          <w:rFonts w:ascii="Open Sans" w:hAnsi="Open Sans" w:cs="Open Sans"/>
          <w:color w:val="20275C"/>
        </w:rPr>
        <w:t xml:space="preserve">A </w:t>
      </w:r>
      <w:r w:rsidRPr="000048B1">
        <w:rPr>
          <w:rFonts w:ascii="Open Sans" w:hAnsi="Open Sans" w:cs="Open Sans"/>
          <w:color w:val="20275C"/>
        </w:rPr>
        <w:t>well-organised process for multi-disciplinary triage identifies the most urgent cases. As a result, this small group of children and young people receive swifter access to the services that they need.</w:t>
      </w:r>
    </w:p>
    <w:p w14:paraId="352CAC5C" w14:textId="77777777" w:rsidR="00E7065A" w:rsidRPr="00E7065A" w:rsidRDefault="00E7065A" w:rsidP="00E7065A">
      <w:pPr>
        <w:pStyle w:val="ListParagraph"/>
        <w:numPr>
          <w:ilvl w:val="0"/>
          <w:numId w:val="0"/>
        </w:numPr>
        <w:ind w:left="720"/>
        <w:rPr>
          <w:rFonts w:ascii="Open Sans" w:hAnsi="Open Sans" w:cs="Open Sans"/>
          <w:color w:val="20275C"/>
        </w:rPr>
      </w:pPr>
    </w:p>
    <w:p w14:paraId="645FECA8" w14:textId="0F5E53E7" w:rsidR="00486607" w:rsidRPr="00602325" w:rsidRDefault="00486607" w:rsidP="00486607">
      <w:pPr>
        <w:rPr>
          <w:rFonts w:ascii="Open Sans" w:hAnsi="Open Sans" w:cs="Open Sans"/>
          <w:color w:val="0099A0" w:themeColor="background1"/>
        </w:rPr>
      </w:pPr>
      <w:r w:rsidRPr="00602325">
        <w:rPr>
          <w:rFonts w:ascii="Open Sans" w:hAnsi="Open Sans" w:cs="Open Sans"/>
          <w:b/>
          <w:bCs/>
          <w:color w:val="0099A0" w:themeColor="background1"/>
        </w:rPr>
        <w:t>4. LOCAL AREA LEADERSHIP</w:t>
      </w:r>
      <w:r w:rsidRPr="00602325">
        <w:rPr>
          <w:rFonts w:ascii="Open Sans" w:hAnsi="Open Sans" w:cs="Open Sans"/>
          <w:color w:val="0099A0" w:themeColor="background1"/>
        </w:rPr>
        <w:t>  </w:t>
      </w:r>
    </w:p>
    <w:p w14:paraId="034D5ACA" w14:textId="11F53802" w:rsidR="00486607" w:rsidRDefault="00486607" w:rsidP="00486607">
      <w:pPr>
        <w:rPr>
          <w:rFonts w:ascii="Open Sans" w:hAnsi="Open Sans" w:cs="Open Sans"/>
          <w:color w:val="20275C"/>
        </w:rPr>
      </w:pPr>
      <w:r w:rsidRPr="00486607">
        <w:rPr>
          <w:rFonts w:ascii="Open Sans" w:hAnsi="Open Sans" w:cs="Open Sans"/>
          <w:b/>
          <w:bCs/>
          <w:color w:val="20275C"/>
        </w:rPr>
        <w:t>4.1 Challenges/ improvement areas</w:t>
      </w:r>
      <w:r w:rsidRPr="00486607">
        <w:rPr>
          <w:rFonts w:ascii="Open Sans" w:hAnsi="Open Sans" w:cs="Open Sans"/>
          <w:color w:val="20275C"/>
        </w:rPr>
        <w:t>   </w:t>
      </w:r>
    </w:p>
    <w:p w14:paraId="263203A1" w14:textId="2091020D" w:rsidR="0099706D" w:rsidRPr="00486607" w:rsidRDefault="00BD58E8" w:rsidP="00486607">
      <w:pPr>
        <w:rPr>
          <w:rFonts w:ascii="Open Sans" w:hAnsi="Open Sans" w:cs="Open Sans"/>
          <w:color w:val="20275C"/>
        </w:rPr>
      </w:pPr>
      <w:r>
        <w:rPr>
          <w:rFonts w:ascii="Open Sans" w:hAnsi="Open Sans" w:cs="Open Sans"/>
          <w:color w:val="20275C"/>
        </w:rPr>
        <w:t>In Local A</w:t>
      </w:r>
      <w:r w:rsidR="0099706D">
        <w:rPr>
          <w:rFonts w:ascii="Open Sans" w:hAnsi="Open Sans" w:cs="Open Sans"/>
          <w:color w:val="20275C"/>
        </w:rPr>
        <w:t xml:space="preserve">reas where </w:t>
      </w:r>
      <w:r w:rsidR="000D126F">
        <w:rPr>
          <w:rFonts w:ascii="Open Sans" w:hAnsi="Open Sans" w:cs="Open Sans"/>
          <w:color w:val="20275C"/>
        </w:rPr>
        <w:t>leadership needed to improve</w:t>
      </w:r>
      <w:r w:rsidR="00F1647C">
        <w:rPr>
          <w:rFonts w:ascii="Open Sans" w:hAnsi="Open Sans" w:cs="Open Sans"/>
          <w:color w:val="20275C"/>
        </w:rPr>
        <w:t>,</w:t>
      </w:r>
      <w:r w:rsidR="000D126F">
        <w:rPr>
          <w:rFonts w:ascii="Open Sans" w:hAnsi="Open Sans" w:cs="Open Sans"/>
          <w:color w:val="20275C"/>
        </w:rPr>
        <w:t xml:space="preserve"> </w:t>
      </w:r>
      <w:r w:rsidR="004F6499">
        <w:rPr>
          <w:rFonts w:ascii="Open Sans" w:hAnsi="Open Sans" w:cs="Open Sans"/>
          <w:color w:val="20275C"/>
        </w:rPr>
        <w:t>a lack of leadership stability or</w:t>
      </w:r>
      <w:r w:rsidR="000D126F">
        <w:rPr>
          <w:rFonts w:ascii="Open Sans" w:hAnsi="Open Sans" w:cs="Open Sans"/>
          <w:color w:val="20275C"/>
        </w:rPr>
        <w:t xml:space="preserve"> strategies not being fully embedded</w:t>
      </w:r>
      <w:r w:rsidR="000362E9">
        <w:rPr>
          <w:rFonts w:ascii="Open Sans" w:hAnsi="Open Sans" w:cs="Open Sans"/>
          <w:color w:val="20275C"/>
        </w:rPr>
        <w:t>,</w:t>
      </w:r>
      <w:r w:rsidR="000D126F">
        <w:rPr>
          <w:rFonts w:ascii="Open Sans" w:hAnsi="Open Sans" w:cs="Open Sans"/>
          <w:color w:val="20275C"/>
        </w:rPr>
        <w:t xml:space="preserve"> </w:t>
      </w:r>
      <w:r w:rsidR="004F6499">
        <w:rPr>
          <w:rFonts w:ascii="Open Sans" w:hAnsi="Open Sans" w:cs="Open Sans"/>
          <w:color w:val="20275C"/>
        </w:rPr>
        <w:t>were common factors observed by inspectors</w:t>
      </w:r>
      <w:r w:rsidR="000D126F">
        <w:rPr>
          <w:rFonts w:ascii="Open Sans" w:hAnsi="Open Sans" w:cs="Open Sans"/>
          <w:color w:val="20275C"/>
        </w:rPr>
        <w:t xml:space="preserve">. </w:t>
      </w:r>
      <w:r w:rsidR="00095C47">
        <w:rPr>
          <w:rFonts w:ascii="Open Sans" w:hAnsi="Open Sans" w:cs="Open Sans"/>
          <w:color w:val="20275C"/>
        </w:rPr>
        <w:t xml:space="preserve">Leaders need to use data and information to effectively plan. </w:t>
      </w:r>
      <w:r w:rsidR="00543D54">
        <w:rPr>
          <w:rFonts w:ascii="Open Sans" w:hAnsi="Open Sans" w:cs="Open Sans"/>
          <w:color w:val="20275C"/>
        </w:rPr>
        <w:t>Many of the leadership issues that ha</w:t>
      </w:r>
      <w:r w:rsidR="004F6499">
        <w:rPr>
          <w:rFonts w:ascii="Open Sans" w:hAnsi="Open Sans" w:cs="Open Sans"/>
          <w:color w:val="20275C"/>
        </w:rPr>
        <w:t>ve</w:t>
      </w:r>
      <w:r w:rsidR="00543D54">
        <w:rPr>
          <w:rFonts w:ascii="Open Sans" w:hAnsi="Open Sans" w:cs="Open Sans"/>
          <w:color w:val="20275C"/>
        </w:rPr>
        <w:t xml:space="preserve"> been </w:t>
      </w:r>
      <w:r w:rsidR="004F6499">
        <w:rPr>
          <w:rFonts w:ascii="Open Sans" w:hAnsi="Open Sans" w:cs="Open Sans"/>
          <w:color w:val="20275C"/>
        </w:rPr>
        <w:t>identified</w:t>
      </w:r>
      <w:r w:rsidR="00543D54">
        <w:rPr>
          <w:rFonts w:ascii="Open Sans" w:hAnsi="Open Sans" w:cs="Open Sans"/>
          <w:color w:val="20275C"/>
        </w:rPr>
        <w:t xml:space="preserve"> </w:t>
      </w:r>
      <w:r w:rsidR="004F6499">
        <w:rPr>
          <w:rFonts w:ascii="Open Sans" w:hAnsi="Open Sans" w:cs="Open Sans"/>
          <w:color w:val="20275C"/>
        </w:rPr>
        <w:t xml:space="preserve">relate to </w:t>
      </w:r>
      <w:r w:rsidR="00543D54">
        <w:rPr>
          <w:rFonts w:ascii="Open Sans" w:hAnsi="Open Sans" w:cs="Open Sans"/>
          <w:color w:val="20275C"/>
        </w:rPr>
        <w:t>EHC</w:t>
      </w:r>
      <w:r w:rsidR="009A4F91">
        <w:rPr>
          <w:rFonts w:ascii="Open Sans" w:hAnsi="Open Sans" w:cs="Open Sans"/>
          <w:color w:val="20275C"/>
        </w:rPr>
        <w:t xml:space="preserve"> plan</w:t>
      </w:r>
      <w:r w:rsidR="00543D54">
        <w:rPr>
          <w:rFonts w:ascii="Open Sans" w:hAnsi="Open Sans" w:cs="Open Sans"/>
          <w:color w:val="20275C"/>
        </w:rPr>
        <w:t>s</w:t>
      </w:r>
      <w:r w:rsidR="002E18A8">
        <w:rPr>
          <w:rFonts w:ascii="Open Sans" w:hAnsi="Open Sans" w:cs="Open Sans"/>
          <w:color w:val="20275C"/>
        </w:rPr>
        <w:t xml:space="preserve"> - issues with strategic </w:t>
      </w:r>
      <w:r w:rsidR="00AC1D94">
        <w:rPr>
          <w:rFonts w:ascii="Open Sans" w:hAnsi="Open Sans" w:cs="Open Sans"/>
          <w:color w:val="20275C"/>
        </w:rPr>
        <w:t>oversight</w:t>
      </w:r>
      <w:r w:rsidR="002E18A8">
        <w:rPr>
          <w:rFonts w:ascii="Open Sans" w:hAnsi="Open Sans" w:cs="Open Sans"/>
          <w:color w:val="20275C"/>
        </w:rPr>
        <w:t xml:space="preserve">, completion of </w:t>
      </w:r>
      <w:r w:rsidR="00AC1D94">
        <w:rPr>
          <w:rFonts w:ascii="Open Sans" w:hAnsi="Open Sans" w:cs="Open Sans"/>
          <w:color w:val="20275C"/>
        </w:rPr>
        <w:t>annual</w:t>
      </w:r>
      <w:r w:rsidR="002E18A8">
        <w:rPr>
          <w:rFonts w:ascii="Open Sans" w:hAnsi="Open Sans" w:cs="Open Sans"/>
          <w:color w:val="20275C"/>
        </w:rPr>
        <w:t xml:space="preserve"> reviews</w:t>
      </w:r>
      <w:r w:rsidR="00D81899">
        <w:rPr>
          <w:rFonts w:ascii="Open Sans" w:hAnsi="Open Sans" w:cs="Open Sans"/>
          <w:color w:val="20275C"/>
        </w:rPr>
        <w:t>,</w:t>
      </w:r>
      <w:r w:rsidR="002E18A8">
        <w:rPr>
          <w:rFonts w:ascii="Open Sans" w:hAnsi="Open Sans" w:cs="Open Sans"/>
          <w:color w:val="20275C"/>
        </w:rPr>
        <w:t xml:space="preserve"> and connectivity with other plans were prevalent</w:t>
      </w:r>
      <w:r w:rsidR="00AC1D94">
        <w:rPr>
          <w:rFonts w:ascii="Open Sans" w:hAnsi="Open Sans" w:cs="Open Sans"/>
          <w:color w:val="20275C"/>
        </w:rPr>
        <w:t xml:space="preserve">. </w:t>
      </w:r>
      <w:r w:rsidR="00A91A93">
        <w:rPr>
          <w:rFonts w:ascii="Open Sans" w:hAnsi="Open Sans" w:cs="Open Sans"/>
          <w:color w:val="20275C"/>
        </w:rPr>
        <w:t xml:space="preserve">Some areas lack clarity in the planning and commissioning of services which leads to these services struggling with capacity therefore </w:t>
      </w:r>
      <w:r w:rsidR="00A91A93">
        <w:rPr>
          <w:rFonts w:ascii="Open Sans" w:hAnsi="Open Sans" w:cs="Open Sans"/>
          <w:color w:val="20275C"/>
        </w:rPr>
        <w:lastRenderedPageBreak/>
        <w:t xml:space="preserve">impacting on long wait times. </w:t>
      </w:r>
      <w:r w:rsidR="00B00127">
        <w:rPr>
          <w:rFonts w:ascii="Open Sans" w:hAnsi="Open Sans" w:cs="Open Sans"/>
          <w:color w:val="20275C"/>
        </w:rPr>
        <w:t xml:space="preserve">The effective use of </w:t>
      </w:r>
      <w:r w:rsidR="00367F9F">
        <w:rPr>
          <w:rFonts w:ascii="Open Sans" w:hAnsi="Open Sans" w:cs="Open Sans"/>
          <w:color w:val="20275C"/>
        </w:rPr>
        <w:t xml:space="preserve">data </w:t>
      </w:r>
      <w:r w:rsidR="00B00127">
        <w:rPr>
          <w:rFonts w:ascii="Open Sans" w:hAnsi="Open Sans" w:cs="Open Sans"/>
          <w:color w:val="20275C"/>
        </w:rPr>
        <w:t>by leaders was a further common challenge identified in area inspections</w:t>
      </w:r>
      <w:r w:rsidR="00367F9F">
        <w:rPr>
          <w:rFonts w:ascii="Open Sans" w:hAnsi="Open Sans" w:cs="Open Sans"/>
          <w:color w:val="20275C"/>
        </w:rPr>
        <w:t xml:space="preserve">. Where leaders were aware of </w:t>
      </w:r>
      <w:r w:rsidR="00FE37B6">
        <w:rPr>
          <w:rFonts w:ascii="Open Sans" w:hAnsi="Open Sans" w:cs="Open Sans"/>
          <w:color w:val="20275C"/>
        </w:rPr>
        <w:t xml:space="preserve">challenges and </w:t>
      </w:r>
      <w:r w:rsidR="00FA7E9C">
        <w:rPr>
          <w:rFonts w:ascii="Open Sans" w:hAnsi="Open Sans" w:cs="Open Sans"/>
          <w:color w:val="20275C"/>
        </w:rPr>
        <w:t>needs and</w:t>
      </w:r>
      <w:r w:rsidR="00C91679">
        <w:rPr>
          <w:rFonts w:ascii="Open Sans" w:hAnsi="Open Sans" w:cs="Open Sans"/>
          <w:color w:val="20275C"/>
        </w:rPr>
        <w:t xml:space="preserve"> had plans in place to respond to these</w:t>
      </w:r>
      <w:r w:rsidR="00490C6F">
        <w:rPr>
          <w:rFonts w:ascii="Open Sans" w:hAnsi="Open Sans" w:cs="Open Sans"/>
          <w:color w:val="20275C"/>
        </w:rPr>
        <w:t>,</w:t>
      </w:r>
      <w:r w:rsidR="00C91679">
        <w:rPr>
          <w:rFonts w:ascii="Open Sans" w:hAnsi="Open Sans" w:cs="Open Sans"/>
          <w:color w:val="20275C"/>
        </w:rPr>
        <w:t xml:space="preserve"> Local Areas were most likely to judged positively in inspection</w:t>
      </w:r>
      <w:r w:rsidR="00367F9F">
        <w:rPr>
          <w:rFonts w:ascii="Open Sans" w:hAnsi="Open Sans" w:cs="Open Sans"/>
          <w:color w:val="20275C"/>
        </w:rPr>
        <w:t xml:space="preserve">. </w:t>
      </w:r>
    </w:p>
    <w:p w14:paraId="49A0B9EB" w14:textId="1AE2DE85" w:rsidR="00486607" w:rsidRPr="00E40665" w:rsidRDefault="00486607" w:rsidP="00E40665">
      <w:pPr>
        <w:pStyle w:val="ListParagraph"/>
        <w:numPr>
          <w:ilvl w:val="1"/>
          <w:numId w:val="28"/>
        </w:numPr>
        <w:rPr>
          <w:rFonts w:ascii="Open Sans" w:hAnsi="Open Sans" w:cs="Open Sans"/>
          <w:color w:val="20275C"/>
        </w:rPr>
      </w:pPr>
      <w:r w:rsidRPr="00E40665">
        <w:rPr>
          <w:rFonts w:ascii="Open Sans" w:hAnsi="Open Sans" w:cs="Open Sans"/>
          <w:b/>
          <w:bCs/>
          <w:color w:val="20275C"/>
        </w:rPr>
        <w:t>How is good practice demonstrated?</w:t>
      </w:r>
    </w:p>
    <w:p w14:paraId="65082EB8" w14:textId="77777777" w:rsidR="00903F3D" w:rsidRPr="00903F3D" w:rsidRDefault="00903F3D" w:rsidP="00E40665">
      <w:pPr>
        <w:pStyle w:val="ListParagraph"/>
        <w:numPr>
          <w:ilvl w:val="0"/>
          <w:numId w:val="27"/>
        </w:numPr>
        <w:rPr>
          <w:rFonts w:ascii="Open Sans" w:hAnsi="Open Sans" w:cs="Open Sans"/>
          <w:color w:val="20275C"/>
        </w:rPr>
      </w:pPr>
      <w:r w:rsidRPr="00C2470F">
        <w:rPr>
          <w:rFonts w:ascii="Open Sans" w:hAnsi="Open Sans" w:cs="Open Sans"/>
          <w:color w:val="20275C" w:themeColor="text1"/>
        </w:rPr>
        <w:t xml:space="preserve">Leaders in </w:t>
      </w:r>
      <w:r w:rsidRPr="00C2470F">
        <w:rPr>
          <w:rFonts w:ascii="Open Sans" w:hAnsi="Open Sans" w:cs="Open Sans"/>
          <w:b/>
          <w:bCs/>
          <w:color w:val="20275C" w:themeColor="text1"/>
        </w:rPr>
        <w:t>Richmond,</w:t>
      </w:r>
      <w:r w:rsidRPr="00C2470F">
        <w:rPr>
          <w:rFonts w:ascii="Open Sans" w:hAnsi="Open Sans" w:cs="Open Sans"/>
          <w:color w:val="20275C" w:themeColor="text1"/>
        </w:rPr>
        <w:t xml:space="preserve"> have a comprehensive multi-agency </w:t>
      </w:r>
      <w:hyperlink r:id="rId32" w:history="1">
        <w:r w:rsidRPr="00C2470F">
          <w:rPr>
            <w:rStyle w:val="Hyperlink"/>
            <w:rFonts w:ascii="Open Sans" w:hAnsi="Open Sans" w:cs="Open Sans"/>
            <w:color w:val="20275C" w:themeColor="text1"/>
          </w:rPr>
          <w:t>SEND Futures Plan</w:t>
        </w:r>
      </w:hyperlink>
      <w:r w:rsidRPr="00C2470F">
        <w:rPr>
          <w:rFonts w:ascii="Open Sans" w:hAnsi="Open Sans" w:cs="Open Sans"/>
          <w:color w:val="20275C" w:themeColor="text1"/>
        </w:rPr>
        <w:t xml:space="preserve"> rooted in key principles: engagement and co-production; personalisation, integration; community inclusion and high-quality provision. This has been pivotal to significant improvements in the quality of support children and young people receive; how leaders effectively gather information to inform their understanding of children and young people’s needs; and the engagement and participation of children, young people, parents and carers. </w:t>
      </w:r>
    </w:p>
    <w:p w14:paraId="57F71D3F" w14:textId="3A0ECE2C" w:rsidR="00E40665" w:rsidRDefault="000166CE" w:rsidP="00E40665">
      <w:pPr>
        <w:pStyle w:val="ListParagraph"/>
        <w:numPr>
          <w:ilvl w:val="0"/>
          <w:numId w:val="27"/>
        </w:numPr>
        <w:rPr>
          <w:rFonts w:ascii="Open Sans" w:hAnsi="Open Sans" w:cs="Open Sans"/>
          <w:color w:val="20275C"/>
        </w:rPr>
      </w:pPr>
      <w:r w:rsidRPr="00E40665">
        <w:rPr>
          <w:rFonts w:ascii="Open Sans" w:hAnsi="Open Sans" w:cs="Open Sans"/>
          <w:color w:val="20275C"/>
        </w:rPr>
        <w:t xml:space="preserve">Leaders in </w:t>
      </w:r>
      <w:r w:rsidRPr="00E40665">
        <w:rPr>
          <w:rFonts w:ascii="Open Sans" w:hAnsi="Open Sans" w:cs="Open Sans"/>
          <w:b/>
          <w:bCs/>
          <w:color w:val="20275C"/>
        </w:rPr>
        <w:t>Haringey</w:t>
      </w:r>
      <w:r w:rsidRPr="00E40665">
        <w:rPr>
          <w:rFonts w:ascii="Open Sans" w:hAnsi="Open Sans" w:cs="Open Sans"/>
          <w:color w:val="20275C"/>
        </w:rPr>
        <w:t xml:space="preserve"> are ambitious and focused on improving the lives of children and young people with SEND. Leaders ma</w:t>
      </w:r>
      <w:r w:rsidR="00A06A1E" w:rsidRPr="00E40665">
        <w:rPr>
          <w:rFonts w:ascii="Open Sans" w:hAnsi="Open Sans" w:cs="Open Sans"/>
          <w:color w:val="20275C"/>
        </w:rPr>
        <w:t>de</w:t>
      </w:r>
      <w:r w:rsidRPr="00E40665">
        <w:rPr>
          <w:rFonts w:ascii="Open Sans" w:hAnsi="Open Sans" w:cs="Open Sans"/>
          <w:color w:val="20275C"/>
        </w:rPr>
        <w:t xml:space="preserve"> </w:t>
      </w:r>
      <w:hyperlink r:id="rId33" w:history="1">
        <w:r w:rsidRPr="00E40665">
          <w:rPr>
            <w:rStyle w:val="Hyperlink"/>
            <w:rFonts w:ascii="Open Sans" w:hAnsi="Open Sans" w:cs="Open Sans"/>
          </w:rPr>
          <w:t>good use of data</w:t>
        </w:r>
      </w:hyperlink>
      <w:r w:rsidRPr="00E40665">
        <w:rPr>
          <w:rFonts w:ascii="Open Sans" w:hAnsi="Open Sans" w:cs="Open Sans"/>
          <w:color w:val="20275C"/>
        </w:rPr>
        <w:t xml:space="preserve"> from a range of sources </w:t>
      </w:r>
      <w:r w:rsidR="00280B73" w:rsidRPr="00E40665">
        <w:rPr>
          <w:rFonts w:ascii="Open Sans" w:hAnsi="Open Sans" w:cs="Open Sans"/>
          <w:color w:val="20275C"/>
        </w:rPr>
        <w:t>to</w:t>
      </w:r>
      <w:r w:rsidRPr="00E40665">
        <w:rPr>
          <w:rFonts w:ascii="Open Sans" w:hAnsi="Open Sans" w:cs="Open Sans"/>
          <w:color w:val="20275C"/>
        </w:rPr>
        <w:t xml:space="preserve"> understand the needs of their community and plan for them. </w:t>
      </w:r>
    </w:p>
    <w:p w14:paraId="70833F14" w14:textId="77777777" w:rsidR="00860BCB" w:rsidRDefault="000A685B" w:rsidP="00CA1BCF">
      <w:pPr>
        <w:pStyle w:val="ListParagraph"/>
        <w:numPr>
          <w:ilvl w:val="0"/>
          <w:numId w:val="27"/>
        </w:numPr>
        <w:rPr>
          <w:rFonts w:ascii="Open Sans" w:hAnsi="Open Sans" w:cs="Open Sans"/>
          <w:color w:val="20275C"/>
        </w:rPr>
      </w:pPr>
      <w:r w:rsidRPr="00E40665">
        <w:rPr>
          <w:rFonts w:ascii="Open Sans" w:hAnsi="Open Sans" w:cs="Open Sans"/>
          <w:color w:val="20275C"/>
        </w:rPr>
        <w:t xml:space="preserve">In </w:t>
      </w:r>
      <w:r w:rsidRPr="00E40665">
        <w:rPr>
          <w:rFonts w:ascii="Open Sans" w:hAnsi="Open Sans" w:cs="Open Sans"/>
          <w:b/>
          <w:bCs/>
          <w:color w:val="20275C"/>
        </w:rPr>
        <w:t>Bedford</w:t>
      </w:r>
      <w:r w:rsidRPr="00E40665">
        <w:rPr>
          <w:rFonts w:ascii="Open Sans" w:hAnsi="Open Sans" w:cs="Open Sans"/>
          <w:color w:val="20275C"/>
        </w:rPr>
        <w:t>, stability of the partnership’s workforce has given the capacity to build lasting impact. This is seen in areas such as EHC plan timeliness. This stability aids strong and well-developed relationships with services across the area. For example, the mental health and educational psychology teams work seamlessly with the partnership’s SEND team to identify needs precisely.</w:t>
      </w:r>
    </w:p>
    <w:p w14:paraId="7AB23EA7" w14:textId="1830DEC1" w:rsidR="0008320C" w:rsidRPr="00451B5E" w:rsidRDefault="00486607" w:rsidP="0008320C">
      <w:pPr>
        <w:rPr>
          <w:rFonts w:ascii="Open Sans" w:hAnsi="Open Sans" w:cs="Open Sans"/>
          <w:b/>
          <w:bCs/>
          <w:color w:val="0099A0" w:themeColor="background1"/>
        </w:rPr>
      </w:pPr>
      <w:r w:rsidRPr="00451B5E">
        <w:rPr>
          <w:rFonts w:ascii="Open Sans" w:hAnsi="Open Sans" w:cs="Open Sans"/>
          <w:b/>
          <w:bCs/>
          <w:color w:val="0099A0" w:themeColor="background1"/>
        </w:rPr>
        <w:t>5. EDUCATION AND INCLUSION</w:t>
      </w:r>
    </w:p>
    <w:p w14:paraId="231A75F2" w14:textId="6917AD94" w:rsidR="0008320C" w:rsidRPr="00486607" w:rsidRDefault="0008320C" w:rsidP="0008320C">
      <w:pPr>
        <w:rPr>
          <w:rFonts w:ascii="Open Sans" w:hAnsi="Open Sans" w:cs="Open Sans"/>
          <w:color w:val="20275C"/>
        </w:rPr>
      </w:pPr>
      <w:r w:rsidRPr="00486607">
        <w:rPr>
          <w:rFonts w:ascii="Open Sans" w:hAnsi="Open Sans" w:cs="Open Sans"/>
          <w:b/>
          <w:bCs/>
          <w:color w:val="20275C"/>
        </w:rPr>
        <w:t>5.</w:t>
      </w:r>
      <w:r>
        <w:rPr>
          <w:rFonts w:ascii="Open Sans" w:hAnsi="Open Sans" w:cs="Open Sans"/>
          <w:b/>
          <w:bCs/>
          <w:color w:val="20275C"/>
        </w:rPr>
        <w:t>1</w:t>
      </w:r>
      <w:r w:rsidRPr="00486607">
        <w:rPr>
          <w:rFonts w:ascii="Open Sans" w:hAnsi="Open Sans" w:cs="Open Sans"/>
          <w:b/>
          <w:bCs/>
          <w:color w:val="20275C"/>
        </w:rPr>
        <w:t xml:space="preserve"> Challenges/ improvement areas</w:t>
      </w:r>
      <w:r w:rsidRPr="00486607">
        <w:rPr>
          <w:rFonts w:ascii="Open Sans" w:hAnsi="Open Sans" w:cs="Open Sans"/>
          <w:color w:val="20275C"/>
        </w:rPr>
        <w:t> </w:t>
      </w:r>
    </w:p>
    <w:p w14:paraId="28F6B48C" w14:textId="4ECC3EFB" w:rsidR="009715D2" w:rsidRPr="00A4254D" w:rsidRDefault="0008320C" w:rsidP="0025036C">
      <w:pPr>
        <w:rPr>
          <w:rFonts w:ascii="Open Sans" w:hAnsi="Open Sans" w:cs="Open Sans"/>
          <w:color w:val="20275C"/>
        </w:rPr>
      </w:pPr>
      <w:r>
        <w:rPr>
          <w:rFonts w:ascii="Open Sans" w:hAnsi="Open Sans" w:cs="Open Sans"/>
          <w:color w:val="20275C"/>
        </w:rPr>
        <w:t>There ha</w:t>
      </w:r>
      <w:r w:rsidR="00383004">
        <w:rPr>
          <w:rFonts w:ascii="Open Sans" w:hAnsi="Open Sans" w:cs="Open Sans"/>
          <w:color w:val="20275C"/>
        </w:rPr>
        <w:t>ve</w:t>
      </w:r>
      <w:r>
        <w:rPr>
          <w:rFonts w:ascii="Open Sans" w:hAnsi="Open Sans" w:cs="Open Sans"/>
          <w:color w:val="20275C"/>
        </w:rPr>
        <w:t xml:space="preserve"> been increase</w:t>
      </w:r>
      <w:r w:rsidR="00850D63">
        <w:rPr>
          <w:rFonts w:ascii="Open Sans" w:hAnsi="Open Sans" w:cs="Open Sans"/>
          <w:color w:val="20275C"/>
        </w:rPr>
        <w:t>s</w:t>
      </w:r>
      <w:r>
        <w:rPr>
          <w:rFonts w:ascii="Open Sans" w:hAnsi="Open Sans" w:cs="Open Sans"/>
          <w:color w:val="20275C"/>
        </w:rPr>
        <w:t xml:space="preserve"> in </w:t>
      </w:r>
      <w:r w:rsidR="00010119">
        <w:rPr>
          <w:rFonts w:ascii="Open Sans" w:hAnsi="Open Sans" w:cs="Open Sans"/>
          <w:color w:val="20275C"/>
        </w:rPr>
        <w:t>absence</w:t>
      </w:r>
      <w:r>
        <w:rPr>
          <w:rFonts w:ascii="Open Sans" w:hAnsi="Open Sans" w:cs="Open Sans"/>
          <w:color w:val="20275C"/>
        </w:rPr>
        <w:t>, suspensions and permanent exclusions in several areas</w:t>
      </w:r>
      <w:r w:rsidR="0040653D">
        <w:rPr>
          <w:rFonts w:ascii="Open Sans" w:hAnsi="Open Sans" w:cs="Open Sans"/>
          <w:color w:val="20275C"/>
        </w:rPr>
        <w:t xml:space="preserve"> alongside </w:t>
      </w:r>
      <w:r w:rsidR="00850D63">
        <w:rPr>
          <w:rFonts w:ascii="Open Sans" w:hAnsi="Open Sans" w:cs="Open Sans"/>
          <w:color w:val="20275C"/>
        </w:rPr>
        <w:t xml:space="preserve">growth in young people </w:t>
      </w:r>
      <w:r w:rsidRPr="00790840">
        <w:rPr>
          <w:rFonts w:ascii="Open Sans" w:hAnsi="Open Sans" w:cs="Open Sans"/>
          <w:color w:val="20275C"/>
        </w:rPr>
        <w:t>not in education, employment or training</w:t>
      </w:r>
      <w:r w:rsidR="00CB34A9">
        <w:rPr>
          <w:rFonts w:ascii="Open Sans" w:hAnsi="Open Sans" w:cs="Open Sans"/>
          <w:color w:val="20275C"/>
        </w:rPr>
        <w:t>.</w:t>
      </w:r>
      <w:r>
        <w:rPr>
          <w:rFonts w:ascii="Open Sans" w:hAnsi="Open Sans" w:cs="Open Sans"/>
          <w:color w:val="20275C"/>
        </w:rPr>
        <w:t xml:space="preserve"> </w:t>
      </w:r>
      <w:r w:rsidR="008A0197">
        <w:rPr>
          <w:rFonts w:ascii="Open Sans" w:hAnsi="Open Sans" w:cs="Open Sans"/>
          <w:color w:val="20275C"/>
        </w:rPr>
        <w:t xml:space="preserve"> Many reports state </w:t>
      </w:r>
      <w:r w:rsidR="009E3AD3">
        <w:rPr>
          <w:rFonts w:ascii="Open Sans" w:hAnsi="Open Sans" w:cs="Open Sans"/>
          <w:color w:val="20275C"/>
        </w:rPr>
        <w:t xml:space="preserve">that attainment gaps between children with SEND and their peers are increasing.  </w:t>
      </w:r>
      <w:r w:rsidRPr="006E2A72">
        <w:rPr>
          <w:rFonts w:ascii="Open Sans" w:hAnsi="Open Sans" w:cs="Open Sans"/>
          <w:color w:val="20275C"/>
        </w:rPr>
        <w:t xml:space="preserve">Insufficient residential special schools, special schools and </w:t>
      </w:r>
      <w:r w:rsidR="008E7BA4">
        <w:rPr>
          <w:rFonts w:ascii="Open Sans" w:hAnsi="Open Sans" w:cs="Open Sans"/>
          <w:color w:val="20275C"/>
        </w:rPr>
        <w:t>alternative provision (AP)</w:t>
      </w:r>
      <w:r w:rsidR="00CB34A9">
        <w:rPr>
          <w:rFonts w:ascii="Open Sans" w:hAnsi="Open Sans" w:cs="Open Sans"/>
          <w:color w:val="20275C"/>
        </w:rPr>
        <w:t xml:space="preserve"> </w:t>
      </w:r>
      <w:r w:rsidRPr="006E2A72">
        <w:rPr>
          <w:rFonts w:ascii="Open Sans" w:hAnsi="Open Sans" w:cs="Open Sans"/>
          <w:color w:val="20275C"/>
        </w:rPr>
        <w:t>settings were reported</w:t>
      </w:r>
      <w:r w:rsidR="004F4442">
        <w:rPr>
          <w:rFonts w:ascii="Open Sans" w:hAnsi="Open Sans" w:cs="Open Sans"/>
          <w:color w:val="20275C"/>
        </w:rPr>
        <w:t xml:space="preserve"> </w:t>
      </w:r>
      <w:r w:rsidRPr="006E2A72">
        <w:rPr>
          <w:rFonts w:ascii="Open Sans" w:hAnsi="Open Sans" w:cs="Open Sans"/>
          <w:color w:val="20275C"/>
        </w:rPr>
        <w:t>frequently. </w:t>
      </w:r>
      <w:r w:rsidR="004F4442">
        <w:rPr>
          <w:rFonts w:ascii="Open Sans" w:hAnsi="Open Sans" w:cs="Open Sans"/>
          <w:color w:val="20275C"/>
        </w:rPr>
        <w:t>Arrangements for commissioning around AP are currently not meeting the local nee</w:t>
      </w:r>
      <w:r w:rsidR="008E7BA4">
        <w:rPr>
          <w:rFonts w:ascii="Open Sans" w:hAnsi="Open Sans" w:cs="Open Sans"/>
          <w:color w:val="20275C"/>
        </w:rPr>
        <w:t xml:space="preserve">d </w:t>
      </w:r>
      <w:r w:rsidR="004F4442">
        <w:rPr>
          <w:rFonts w:ascii="Open Sans" w:hAnsi="Open Sans" w:cs="Open Sans"/>
          <w:color w:val="20275C"/>
        </w:rPr>
        <w:t xml:space="preserve">in most areas. </w:t>
      </w:r>
      <w:r w:rsidR="001E5C7D">
        <w:rPr>
          <w:rFonts w:ascii="Open Sans" w:hAnsi="Open Sans" w:cs="Open Sans"/>
          <w:color w:val="20275C"/>
        </w:rPr>
        <w:t>Where</w:t>
      </w:r>
      <w:r w:rsidR="006F3E9C">
        <w:rPr>
          <w:rFonts w:ascii="Open Sans" w:hAnsi="Open Sans" w:cs="Open Sans"/>
          <w:color w:val="20275C"/>
        </w:rPr>
        <w:t xml:space="preserve"> education inclusivity is identified as an issue, the sufficiency of short breaks is a barrier to improving this</w:t>
      </w:r>
      <w:r w:rsidR="00A4254D">
        <w:rPr>
          <w:rFonts w:ascii="Open Sans" w:hAnsi="Open Sans" w:cs="Open Sans"/>
          <w:color w:val="20275C"/>
        </w:rPr>
        <w:t>; s</w:t>
      </w:r>
      <w:r w:rsidR="004F4442" w:rsidRPr="0025036C">
        <w:rPr>
          <w:rFonts w:ascii="Open Sans" w:hAnsi="Open Sans" w:cs="Open Sans"/>
          <w:color w:val="20275C"/>
        </w:rPr>
        <w:t xml:space="preserve">ome areas had </w:t>
      </w:r>
      <w:r w:rsidR="008E7BA4">
        <w:rPr>
          <w:rFonts w:ascii="Open Sans" w:hAnsi="Open Sans" w:cs="Open Sans"/>
          <w:color w:val="20275C"/>
        </w:rPr>
        <w:t xml:space="preserve">insufficient </w:t>
      </w:r>
      <w:r w:rsidR="004F4442" w:rsidRPr="0025036C">
        <w:rPr>
          <w:rFonts w:ascii="Open Sans" w:hAnsi="Open Sans" w:cs="Open Sans"/>
          <w:color w:val="20275C"/>
        </w:rPr>
        <w:t>short break provision to meet the needs of families</w:t>
      </w:r>
      <w:r w:rsidR="007A6DF7">
        <w:rPr>
          <w:rFonts w:ascii="Open Sans" w:hAnsi="Open Sans" w:cs="Open Sans"/>
          <w:color w:val="20275C"/>
        </w:rPr>
        <w:t>.</w:t>
      </w:r>
      <w:r w:rsidR="004F4442">
        <w:rPr>
          <w:rFonts w:ascii="Open Sans" w:hAnsi="Open Sans" w:cs="Open Sans"/>
          <w:color w:val="20275C"/>
        </w:rPr>
        <w:t xml:space="preserve"> </w:t>
      </w:r>
      <w:r w:rsidR="003D0C8D" w:rsidRPr="00F46E35">
        <w:rPr>
          <w:rFonts w:ascii="Open Sans" w:hAnsi="Open Sans" w:cs="Open Sans"/>
          <w:color w:val="20275C"/>
        </w:rPr>
        <w:t xml:space="preserve">Delays in assessment and providing suitable adjustments, alongside rising SEMH needs, </w:t>
      </w:r>
      <w:r w:rsidR="00531A8F">
        <w:rPr>
          <w:rFonts w:ascii="Open Sans" w:hAnsi="Open Sans" w:cs="Open Sans"/>
          <w:color w:val="20275C"/>
        </w:rPr>
        <w:t xml:space="preserve">is observed as </w:t>
      </w:r>
      <w:r w:rsidR="003D0C8D" w:rsidRPr="00F46E35">
        <w:rPr>
          <w:rFonts w:ascii="Open Sans" w:hAnsi="Open Sans" w:cs="Open Sans"/>
          <w:color w:val="20275C"/>
        </w:rPr>
        <w:t>increas</w:t>
      </w:r>
      <w:r w:rsidR="00531A8F">
        <w:rPr>
          <w:rFonts w:ascii="Open Sans" w:hAnsi="Open Sans" w:cs="Open Sans"/>
          <w:color w:val="20275C"/>
        </w:rPr>
        <w:t>ing</w:t>
      </w:r>
      <w:r w:rsidR="003D0C8D" w:rsidRPr="00F46E35">
        <w:rPr>
          <w:rFonts w:ascii="Open Sans" w:hAnsi="Open Sans" w:cs="Open Sans"/>
          <w:color w:val="20275C"/>
        </w:rPr>
        <w:t xml:space="preserve"> pressure on AP sufficiency</w:t>
      </w:r>
      <w:r w:rsidR="003D0C8D">
        <w:rPr>
          <w:rFonts w:ascii="Open Sans" w:hAnsi="Open Sans" w:cs="Open Sans"/>
          <w:color w:val="20275C"/>
        </w:rPr>
        <w:t xml:space="preserve">. </w:t>
      </w:r>
      <w:r w:rsidR="009E3AD3">
        <w:rPr>
          <w:rFonts w:ascii="Open Sans" w:hAnsi="Open Sans" w:cs="Open Sans"/>
          <w:color w:val="20275C"/>
        </w:rPr>
        <w:t>M</w:t>
      </w:r>
      <w:r>
        <w:rPr>
          <w:rFonts w:ascii="Open Sans" w:hAnsi="Open Sans" w:cs="Open Sans"/>
          <w:color w:val="20275C"/>
        </w:rPr>
        <w:t xml:space="preserve">any </w:t>
      </w:r>
      <w:r w:rsidR="009E3AD3">
        <w:rPr>
          <w:rFonts w:ascii="Open Sans" w:hAnsi="Open Sans" w:cs="Open Sans"/>
          <w:color w:val="20275C"/>
        </w:rPr>
        <w:t>children and young people are</w:t>
      </w:r>
      <w:r w:rsidR="00160408">
        <w:rPr>
          <w:rFonts w:ascii="Open Sans" w:hAnsi="Open Sans" w:cs="Open Sans"/>
          <w:color w:val="20275C"/>
        </w:rPr>
        <w:t xml:space="preserve"> </w:t>
      </w:r>
      <w:r w:rsidR="009E3AD3">
        <w:rPr>
          <w:rFonts w:ascii="Open Sans" w:hAnsi="Open Sans" w:cs="Open Sans"/>
          <w:color w:val="20275C"/>
        </w:rPr>
        <w:t>unable to</w:t>
      </w:r>
      <w:r>
        <w:rPr>
          <w:rFonts w:ascii="Open Sans" w:hAnsi="Open Sans" w:cs="Open Sans"/>
          <w:color w:val="20275C"/>
        </w:rPr>
        <w:t xml:space="preserve"> access </w:t>
      </w:r>
      <w:r w:rsidR="009E3AD3">
        <w:rPr>
          <w:rFonts w:ascii="Open Sans" w:hAnsi="Open Sans" w:cs="Open Sans"/>
          <w:color w:val="20275C"/>
        </w:rPr>
        <w:t xml:space="preserve">AP </w:t>
      </w:r>
      <w:r>
        <w:rPr>
          <w:rFonts w:ascii="Open Sans" w:hAnsi="Open Sans" w:cs="Open Sans"/>
          <w:color w:val="20275C"/>
        </w:rPr>
        <w:t>when they need it</w:t>
      </w:r>
      <w:r w:rsidR="003D0C8D">
        <w:rPr>
          <w:rFonts w:ascii="Open Sans" w:hAnsi="Open Sans" w:cs="Open Sans"/>
          <w:color w:val="20275C"/>
        </w:rPr>
        <w:t xml:space="preserve">, </w:t>
      </w:r>
      <w:r w:rsidR="00160408">
        <w:rPr>
          <w:rFonts w:ascii="Open Sans" w:hAnsi="Open Sans" w:cs="Open Sans"/>
          <w:color w:val="20275C"/>
        </w:rPr>
        <w:t xml:space="preserve">do not have their needs met until accessing </w:t>
      </w:r>
      <w:r w:rsidR="00947697">
        <w:rPr>
          <w:rFonts w:ascii="Open Sans" w:hAnsi="Open Sans" w:cs="Open Sans"/>
          <w:color w:val="20275C"/>
        </w:rPr>
        <w:t>it</w:t>
      </w:r>
      <w:r w:rsidR="00160408">
        <w:rPr>
          <w:rFonts w:ascii="Open Sans" w:hAnsi="Open Sans" w:cs="Open Sans"/>
          <w:color w:val="20275C"/>
        </w:rPr>
        <w:t xml:space="preserve"> or remain</w:t>
      </w:r>
      <w:r>
        <w:rPr>
          <w:rFonts w:ascii="Open Sans" w:hAnsi="Open Sans" w:cs="Open Sans"/>
          <w:color w:val="20275C"/>
        </w:rPr>
        <w:t xml:space="preserve"> in </w:t>
      </w:r>
      <w:r w:rsidR="00160408">
        <w:rPr>
          <w:rFonts w:ascii="Open Sans" w:hAnsi="Open Sans" w:cs="Open Sans"/>
          <w:color w:val="20275C"/>
        </w:rPr>
        <w:t xml:space="preserve">those </w:t>
      </w:r>
      <w:r w:rsidR="00D07242">
        <w:rPr>
          <w:rFonts w:ascii="Open Sans" w:hAnsi="Open Sans" w:cs="Open Sans"/>
          <w:color w:val="20275C"/>
        </w:rPr>
        <w:t xml:space="preserve">settings for </w:t>
      </w:r>
      <w:r>
        <w:rPr>
          <w:rFonts w:ascii="Open Sans" w:hAnsi="Open Sans" w:cs="Open Sans"/>
          <w:color w:val="20275C"/>
        </w:rPr>
        <w:t>too long.</w:t>
      </w:r>
    </w:p>
    <w:p w14:paraId="338846E4" w14:textId="7985E2C1" w:rsidR="00486607" w:rsidRPr="00AD6F3E" w:rsidRDefault="00486607" w:rsidP="00A4254D">
      <w:pPr>
        <w:pStyle w:val="ListParagraph"/>
        <w:numPr>
          <w:ilvl w:val="1"/>
          <w:numId w:val="26"/>
        </w:numPr>
        <w:rPr>
          <w:rFonts w:ascii="Open Sans" w:hAnsi="Open Sans" w:cs="Open Sans"/>
          <w:color w:val="20275C"/>
        </w:rPr>
      </w:pPr>
      <w:r w:rsidRPr="00AD6F3E">
        <w:rPr>
          <w:rFonts w:ascii="Open Sans" w:hAnsi="Open Sans" w:cs="Open Sans"/>
          <w:b/>
          <w:bCs/>
          <w:color w:val="20275C"/>
        </w:rPr>
        <w:t>How is good practice demonstrated?</w:t>
      </w:r>
      <w:r w:rsidRPr="00AD6F3E">
        <w:rPr>
          <w:rFonts w:ascii="Open Sans" w:hAnsi="Open Sans" w:cs="Open Sans"/>
          <w:color w:val="20275C"/>
        </w:rPr>
        <w:t> </w:t>
      </w:r>
    </w:p>
    <w:p w14:paraId="0DB4F812" w14:textId="69F3B287" w:rsidR="00EC3881" w:rsidRPr="006D381A" w:rsidRDefault="00C70FA0" w:rsidP="00913FB6">
      <w:pPr>
        <w:pStyle w:val="NoSpacing"/>
        <w:numPr>
          <w:ilvl w:val="0"/>
          <w:numId w:val="17"/>
        </w:numPr>
        <w:rPr>
          <w:rFonts w:ascii="Open Sans" w:hAnsi="Open Sans" w:cs="Open Sans"/>
          <w:color w:val="002060"/>
        </w:rPr>
      </w:pPr>
      <w:r w:rsidRPr="00C70FA0">
        <w:rPr>
          <w:rFonts w:ascii="Open Sans" w:hAnsi="Open Sans" w:cs="Open Sans"/>
          <w:color w:val="20275C"/>
        </w:rPr>
        <w:t xml:space="preserve">Most children and young people receive effective support with their school attendance. As a result, </w:t>
      </w:r>
      <w:r w:rsidR="001265B2" w:rsidRPr="00C70FA0">
        <w:rPr>
          <w:rFonts w:ascii="Open Sans" w:hAnsi="Open Sans" w:cs="Open Sans"/>
          <w:color w:val="20275C"/>
        </w:rPr>
        <w:t>children</w:t>
      </w:r>
      <w:r w:rsidR="001265B2">
        <w:rPr>
          <w:rFonts w:ascii="Open Sans" w:hAnsi="Open Sans" w:cs="Open Sans"/>
          <w:color w:val="20275C"/>
        </w:rPr>
        <w:t xml:space="preserve"> </w:t>
      </w:r>
      <w:r w:rsidRPr="00C70FA0">
        <w:rPr>
          <w:rFonts w:ascii="Open Sans" w:hAnsi="Open Sans" w:cs="Open Sans"/>
          <w:color w:val="20275C"/>
        </w:rPr>
        <w:t xml:space="preserve">and young people with SEND in </w:t>
      </w:r>
      <w:r w:rsidRPr="00C70FA0">
        <w:rPr>
          <w:rFonts w:ascii="Open Sans" w:hAnsi="Open Sans" w:cs="Open Sans"/>
          <w:b/>
          <w:bCs/>
          <w:color w:val="20275C"/>
        </w:rPr>
        <w:t>Darlington</w:t>
      </w:r>
      <w:r w:rsidRPr="00C70FA0">
        <w:rPr>
          <w:rFonts w:ascii="Open Sans" w:hAnsi="Open Sans" w:cs="Open Sans"/>
          <w:color w:val="20275C"/>
        </w:rPr>
        <w:t xml:space="preserve"> attend school regularly. Many children and young people with SEND are supported effectively to do well at school. For example, the number of children and young people with EHC plans, who achieve at least a grade 4 in English and mathematics GCSEs, is greater than national averages. </w:t>
      </w:r>
    </w:p>
    <w:p w14:paraId="5BF0EA10" w14:textId="29960BD4" w:rsidR="00207C09" w:rsidRPr="00BA33BB" w:rsidRDefault="00207C09" w:rsidP="00207C09">
      <w:pPr>
        <w:pStyle w:val="ListParagraph"/>
        <w:numPr>
          <w:ilvl w:val="0"/>
          <w:numId w:val="17"/>
        </w:numPr>
        <w:rPr>
          <w:rFonts w:ascii="Open Sans" w:hAnsi="Open Sans" w:cs="Open Sans"/>
          <w:color w:val="20275C"/>
        </w:rPr>
      </w:pPr>
      <w:r>
        <w:rPr>
          <w:rFonts w:ascii="Open Sans" w:hAnsi="Open Sans" w:cs="Open Sans"/>
          <w:color w:val="20275C"/>
        </w:rPr>
        <w:lastRenderedPageBreak/>
        <w:t xml:space="preserve">In </w:t>
      </w:r>
      <w:r w:rsidRPr="00005980">
        <w:rPr>
          <w:rFonts w:ascii="Open Sans" w:hAnsi="Open Sans" w:cs="Open Sans"/>
          <w:b/>
          <w:bCs/>
          <w:color w:val="20275C"/>
        </w:rPr>
        <w:t>Durham</w:t>
      </w:r>
      <w:r>
        <w:rPr>
          <w:rFonts w:ascii="Open Sans" w:hAnsi="Open Sans" w:cs="Open Sans"/>
          <w:color w:val="20275C"/>
        </w:rPr>
        <w:t xml:space="preserve"> </w:t>
      </w:r>
      <w:hyperlink r:id="rId34" w:history="1">
        <w:r w:rsidRPr="00BA33BB">
          <w:rPr>
            <w:rStyle w:val="Hyperlink"/>
            <w:rFonts w:ascii="Open Sans" w:hAnsi="Open Sans" w:cs="Open Sans"/>
            <w:color w:val="20275C"/>
          </w:rPr>
          <w:t>four secondary school inclusion partnerships</w:t>
        </w:r>
      </w:hyperlink>
      <w:r w:rsidRPr="00BA33BB">
        <w:rPr>
          <w:rFonts w:ascii="Open Sans" w:hAnsi="Open Sans" w:cs="Open Sans"/>
          <w:color w:val="20275C"/>
        </w:rPr>
        <w:t xml:space="preserve"> </w:t>
      </w:r>
      <w:r w:rsidR="0021641A">
        <w:rPr>
          <w:rFonts w:ascii="Open Sans" w:hAnsi="Open Sans" w:cs="Open Sans"/>
          <w:color w:val="20275C"/>
        </w:rPr>
        <w:t>effectively meet</w:t>
      </w:r>
      <w:r w:rsidRPr="00BA33BB">
        <w:rPr>
          <w:rFonts w:ascii="Open Sans" w:hAnsi="Open Sans" w:cs="Open Sans"/>
          <w:color w:val="20275C"/>
        </w:rPr>
        <w:t xml:space="preserve"> local area needs</w:t>
      </w:r>
      <w:r w:rsidR="0021641A">
        <w:rPr>
          <w:rFonts w:ascii="Open Sans" w:hAnsi="Open Sans" w:cs="Open Sans"/>
          <w:color w:val="20275C"/>
        </w:rPr>
        <w:t xml:space="preserve"> including </w:t>
      </w:r>
      <w:r w:rsidR="0021641A" w:rsidRPr="00BA33BB">
        <w:rPr>
          <w:rFonts w:ascii="Open Sans" w:hAnsi="Open Sans" w:cs="Open Sans"/>
          <w:color w:val="20275C"/>
        </w:rPr>
        <w:t>access to support and A</w:t>
      </w:r>
      <w:r w:rsidR="00DC5EEB">
        <w:rPr>
          <w:rFonts w:ascii="Open Sans" w:hAnsi="Open Sans" w:cs="Open Sans"/>
          <w:color w:val="20275C"/>
        </w:rPr>
        <w:t>lternative Provision</w:t>
      </w:r>
      <w:r w:rsidRPr="00BA33BB">
        <w:rPr>
          <w:rFonts w:ascii="Open Sans" w:hAnsi="Open Sans" w:cs="Open Sans"/>
          <w:color w:val="20275C"/>
        </w:rPr>
        <w:t>. Similarly, primary schools share their own inclusion partnership arrangements. </w:t>
      </w:r>
    </w:p>
    <w:p w14:paraId="361B9A08" w14:textId="51DA4923" w:rsidR="00207C09" w:rsidRDefault="00207C09" w:rsidP="00207C09">
      <w:pPr>
        <w:pStyle w:val="ListParagraph"/>
        <w:numPr>
          <w:ilvl w:val="0"/>
          <w:numId w:val="17"/>
        </w:numPr>
        <w:rPr>
          <w:rFonts w:ascii="Open Sans" w:hAnsi="Open Sans" w:cs="Open Sans"/>
          <w:color w:val="20275C"/>
        </w:rPr>
      </w:pPr>
      <w:r w:rsidRPr="00BA33BB">
        <w:rPr>
          <w:rFonts w:ascii="Open Sans" w:hAnsi="Open Sans" w:cs="Open Sans"/>
          <w:color w:val="20275C"/>
        </w:rPr>
        <w:t xml:space="preserve">In </w:t>
      </w:r>
      <w:r w:rsidRPr="00BA33BB">
        <w:rPr>
          <w:rFonts w:ascii="Open Sans" w:hAnsi="Open Sans" w:cs="Open Sans"/>
          <w:b/>
          <w:bCs/>
          <w:color w:val="20275C"/>
        </w:rPr>
        <w:t>Wakefield</w:t>
      </w:r>
      <w:r w:rsidRPr="00BA33BB">
        <w:rPr>
          <w:rFonts w:ascii="Open Sans" w:hAnsi="Open Sans" w:cs="Open Sans"/>
          <w:color w:val="20275C"/>
        </w:rPr>
        <w:t xml:space="preserve">, leaders </w:t>
      </w:r>
      <w:r w:rsidR="001265B2" w:rsidRPr="00BA33BB">
        <w:rPr>
          <w:rFonts w:ascii="Open Sans" w:hAnsi="Open Sans" w:cs="Open Sans"/>
          <w:color w:val="20275C"/>
        </w:rPr>
        <w:t>collaborate</w:t>
      </w:r>
      <w:r w:rsidRPr="00BA33BB">
        <w:rPr>
          <w:rFonts w:ascii="Open Sans" w:hAnsi="Open Sans" w:cs="Open Sans"/>
          <w:color w:val="20275C"/>
        </w:rPr>
        <w:t xml:space="preserve"> proactively </w:t>
      </w:r>
      <w:r w:rsidRPr="00880882">
        <w:rPr>
          <w:rFonts w:ascii="Open Sans" w:hAnsi="Open Sans" w:cs="Open Sans"/>
          <w:color w:val="20275C"/>
        </w:rPr>
        <w:t xml:space="preserve">with schools to identify children in Year 6 who may struggle with </w:t>
      </w:r>
      <w:r>
        <w:rPr>
          <w:rFonts w:ascii="Open Sans" w:hAnsi="Open Sans" w:cs="Open Sans"/>
          <w:color w:val="20275C"/>
        </w:rPr>
        <w:t xml:space="preserve">the </w:t>
      </w:r>
      <w:r w:rsidRPr="00880882">
        <w:rPr>
          <w:rFonts w:ascii="Open Sans" w:hAnsi="Open Sans" w:cs="Open Sans"/>
          <w:color w:val="20275C"/>
        </w:rPr>
        <w:t>transition to secondary school. Children receive targeted interventions to prevent issues in the future which might affect learning and attendance.</w:t>
      </w:r>
    </w:p>
    <w:p w14:paraId="449C1BCC" w14:textId="11CC93EB" w:rsidR="003435FC" w:rsidRPr="004F07A4" w:rsidRDefault="00573E30" w:rsidP="00C07A88">
      <w:pPr>
        <w:pStyle w:val="ListParagraph"/>
        <w:numPr>
          <w:ilvl w:val="0"/>
          <w:numId w:val="17"/>
        </w:numPr>
        <w:rPr>
          <w:rFonts w:ascii="Open Sans" w:hAnsi="Open Sans" w:cs="Open Sans"/>
          <w:color w:val="20275C"/>
        </w:rPr>
      </w:pPr>
      <w:r w:rsidRPr="004F07A4">
        <w:rPr>
          <w:rFonts w:ascii="Open Sans" w:hAnsi="Open Sans" w:cs="Open Sans"/>
          <w:color w:val="20275C"/>
        </w:rPr>
        <w:t xml:space="preserve">Leaders in </w:t>
      </w:r>
      <w:r w:rsidR="00947296" w:rsidRPr="004F07A4">
        <w:rPr>
          <w:rFonts w:ascii="Open Sans" w:hAnsi="Open Sans" w:cs="Open Sans"/>
          <w:b/>
          <w:bCs/>
          <w:color w:val="20275C"/>
        </w:rPr>
        <w:t>Telford and Wrekin</w:t>
      </w:r>
      <w:r w:rsidRPr="004F07A4">
        <w:rPr>
          <w:rFonts w:ascii="Open Sans" w:hAnsi="Open Sans" w:cs="Open Sans"/>
          <w:color w:val="20275C"/>
        </w:rPr>
        <w:t xml:space="preserve"> have developed </w:t>
      </w:r>
      <w:r w:rsidR="004F07A4">
        <w:rPr>
          <w:rFonts w:ascii="Open Sans" w:hAnsi="Open Sans" w:cs="Open Sans"/>
          <w:color w:val="20275C"/>
        </w:rPr>
        <w:t>a</w:t>
      </w:r>
      <w:r w:rsidRPr="004F07A4">
        <w:rPr>
          <w:rStyle w:val="Hyperlink"/>
          <w:color w:val="20275C"/>
        </w:rPr>
        <w:t xml:space="preserve"> </w:t>
      </w:r>
      <w:hyperlink r:id="rId35" w:history="1">
        <w:r w:rsidR="002850E8" w:rsidRPr="004F07A4">
          <w:rPr>
            <w:rStyle w:val="Hyperlink"/>
            <w:rFonts w:ascii="Open Sans" w:hAnsi="Open Sans" w:cs="Open Sans"/>
            <w:color w:val="20275C"/>
          </w:rPr>
          <w:t>Belonging Strategy</w:t>
        </w:r>
      </w:hyperlink>
      <w:r w:rsidRPr="004F07A4">
        <w:rPr>
          <w:rFonts w:ascii="Open Sans" w:hAnsi="Open Sans" w:cs="Open Sans"/>
          <w:color w:val="20275C"/>
        </w:rPr>
        <w:t xml:space="preserve"> to improve the educational experience for children and young people with SEND. The strategy is underpinned by the work of the behaviour support advisory team and the effective use of alternative provision as an intervention</w:t>
      </w:r>
      <w:r w:rsidR="0027601D" w:rsidRPr="004F07A4">
        <w:rPr>
          <w:rFonts w:ascii="Open Sans" w:hAnsi="Open Sans" w:cs="Open Sans"/>
          <w:color w:val="20275C"/>
        </w:rPr>
        <w:t>.  T</w:t>
      </w:r>
      <w:r w:rsidRPr="004F07A4">
        <w:rPr>
          <w:rFonts w:ascii="Open Sans" w:hAnsi="Open Sans" w:cs="Open Sans"/>
          <w:color w:val="20275C"/>
        </w:rPr>
        <w:t>he strategy has a positive impact on reintegrating children and young people with SEND back into mainstream settings</w:t>
      </w:r>
      <w:r w:rsidR="004F07A4" w:rsidRPr="004F07A4">
        <w:rPr>
          <w:rFonts w:ascii="Open Sans" w:hAnsi="Open Sans" w:cs="Open Sans"/>
          <w:color w:val="20275C"/>
        </w:rPr>
        <w:t xml:space="preserve"> and supported</w:t>
      </w:r>
      <w:r w:rsidRPr="004F07A4">
        <w:rPr>
          <w:rFonts w:ascii="Open Sans" w:hAnsi="Open Sans" w:cs="Open Sans"/>
          <w:color w:val="20275C"/>
        </w:rPr>
        <w:t xml:space="preserve"> reduc</w:t>
      </w:r>
      <w:r w:rsidR="004F07A4" w:rsidRPr="004F07A4">
        <w:rPr>
          <w:rFonts w:ascii="Open Sans" w:hAnsi="Open Sans" w:cs="Open Sans"/>
          <w:color w:val="20275C"/>
        </w:rPr>
        <w:t>tion in</w:t>
      </w:r>
      <w:r w:rsidRPr="004F07A4">
        <w:rPr>
          <w:rFonts w:ascii="Open Sans" w:hAnsi="Open Sans" w:cs="Open Sans"/>
          <w:color w:val="20275C"/>
        </w:rPr>
        <w:t xml:space="preserve"> suspensions and exclusions in primary and secondary schools.</w:t>
      </w:r>
    </w:p>
    <w:p w14:paraId="35C87BF2" w14:textId="676EA914" w:rsidR="008B1483" w:rsidRPr="008B1483" w:rsidRDefault="008B1483" w:rsidP="008B1483">
      <w:pPr>
        <w:pStyle w:val="ListParagraph"/>
        <w:numPr>
          <w:ilvl w:val="0"/>
          <w:numId w:val="17"/>
        </w:numPr>
        <w:rPr>
          <w:rFonts w:ascii="Open Sans" w:hAnsi="Open Sans" w:cs="Open Sans"/>
          <w:color w:val="20275C" w:themeColor="text1"/>
        </w:rPr>
      </w:pPr>
      <w:r w:rsidRPr="0020741E">
        <w:rPr>
          <w:rFonts w:ascii="Open Sans" w:hAnsi="Open Sans" w:cs="Open Sans"/>
          <w:color w:val="20275C" w:themeColor="text1"/>
        </w:rPr>
        <w:t xml:space="preserve">Leaders </w:t>
      </w:r>
      <w:r w:rsidRPr="0020741E">
        <w:rPr>
          <w:rFonts w:ascii="Open Sans" w:hAnsi="Open Sans" w:cs="Open Sans"/>
          <w:b/>
          <w:bCs/>
          <w:color w:val="20275C" w:themeColor="text1"/>
        </w:rPr>
        <w:t xml:space="preserve">in Brighton and Hove </w:t>
      </w:r>
      <w:r w:rsidRPr="0020741E">
        <w:rPr>
          <w:rFonts w:ascii="Open Sans" w:hAnsi="Open Sans" w:cs="Open Sans"/>
          <w:color w:val="20275C" w:themeColor="text1"/>
        </w:rPr>
        <w:t xml:space="preserve">have secure plans to increase the number of special school places to meet the rise in children and young people with EHC plans for autism spectrum disorder or social, emotional and mental health concerns. This includes special school satellite and some additional resourced provision for pupils </w:t>
      </w:r>
      <w:hyperlink r:id="rId36" w:history="1">
        <w:r w:rsidRPr="0020741E">
          <w:rPr>
            <w:rStyle w:val="Hyperlink"/>
            <w:rFonts w:ascii="Open Sans" w:hAnsi="Open Sans" w:cs="Open Sans"/>
            <w:color w:val="20275C" w:themeColor="text1"/>
          </w:rPr>
          <w:t>with SEND in mainstream schools</w:t>
        </w:r>
      </w:hyperlink>
      <w:r w:rsidRPr="0020741E">
        <w:rPr>
          <w:rFonts w:ascii="Open Sans" w:hAnsi="Open Sans" w:cs="Open Sans"/>
          <w:color w:val="20275C" w:themeColor="text1"/>
        </w:rPr>
        <w:t>.</w:t>
      </w:r>
    </w:p>
    <w:p w14:paraId="3313B748" w14:textId="77777777" w:rsidR="00C92F20" w:rsidRPr="00C92F20" w:rsidRDefault="00C92F20" w:rsidP="00C92F20">
      <w:pPr>
        <w:pStyle w:val="NoSpacing"/>
        <w:ind w:left="720"/>
        <w:rPr>
          <w:rFonts w:ascii="Open Sans" w:hAnsi="Open Sans" w:cs="Open Sans"/>
          <w:color w:val="002060"/>
        </w:rPr>
      </w:pPr>
    </w:p>
    <w:p w14:paraId="5588315D" w14:textId="05493309" w:rsidR="00FE7652" w:rsidRPr="00451B5E" w:rsidRDefault="00FE7652" w:rsidP="00FE7652">
      <w:pPr>
        <w:rPr>
          <w:rFonts w:ascii="Open Sans" w:hAnsi="Open Sans" w:cs="Open Sans"/>
          <w:color w:val="0099A0" w:themeColor="background1"/>
        </w:rPr>
      </w:pPr>
      <w:r w:rsidRPr="00451B5E">
        <w:rPr>
          <w:rFonts w:ascii="Open Sans" w:hAnsi="Open Sans" w:cs="Open Sans"/>
          <w:b/>
          <w:bCs/>
          <w:color w:val="0099A0" w:themeColor="background1"/>
        </w:rPr>
        <w:t>6. ASSESSMENT AND PLANNING</w:t>
      </w:r>
      <w:r w:rsidRPr="00451B5E">
        <w:rPr>
          <w:rFonts w:ascii="Open Sans" w:hAnsi="Open Sans" w:cs="Open Sans"/>
          <w:color w:val="0099A0" w:themeColor="background1"/>
        </w:rPr>
        <w:t>   </w:t>
      </w:r>
    </w:p>
    <w:p w14:paraId="64DA9F9D" w14:textId="77777777" w:rsidR="00FE7652" w:rsidRDefault="00FE7652" w:rsidP="00FE7652">
      <w:pPr>
        <w:rPr>
          <w:rFonts w:ascii="Open Sans" w:hAnsi="Open Sans" w:cs="Open Sans"/>
          <w:color w:val="20275C"/>
        </w:rPr>
      </w:pPr>
      <w:r w:rsidRPr="00FE7652">
        <w:rPr>
          <w:rFonts w:ascii="Open Sans" w:hAnsi="Open Sans" w:cs="Open Sans"/>
          <w:b/>
          <w:bCs/>
          <w:color w:val="20275C"/>
        </w:rPr>
        <w:t>6.1 Challenges/ improvement areas</w:t>
      </w:r>
      <w:r w:rsidRPr="00FE7652">
        <w:rPr>
          <w:rFonts w:ascii="Open Sans" w:hAnsi="Open Sans" w:cs="Open Sans"/>
          <w:color w:val="20275C"/>
        </w:rPr>
        <w:t> </w:t>
      </w:r>
    </w:p>
    <w:p w14:paraId="50863896" w14:textId="11DE8495" w:rsidR="00826A6B" w:rsidRDefault="000658BC" w:rsidP="00FE7652">
      <w:pPr>
        <w:rPr>
          <w:rFonts w:ascii="Open Sans" w:hAnsi="Open Sans" w:cs="Open Sans"/>
          <w:color w:val="20275C"/>
        </w:rPr>
      </w:pPr>
      <w:r>
        <w:rPr>
          <w:rFonts w:ascii="Open Sans" w:hAnsi="Open Sans" w:cs="Open Sans"/>
          <w:color w:val="20275C"/>
        </w:rPr>
        <w:t xml:space="preserve">Other issues were the lack of a joint oversight by assessment teams when children and young people need both an autism and ADHD assessment for example. </w:t>
      </w:r>
      <w:r w:rsidR="00826A6B">
        <w:rPr>
          <w:rFonts w:ascii="Open Sans" w:hAnsi="Open Sans" w:cs="Open Sans"/>
          <w:color w:val="20275C"/>
        </w:rPr>
        <w:t xml:space="preserve">In several local areas the quality, impact and timeliness of education, health and care assessment and planning was observed as too variable which then impacts on CYP and their family’s experiences. </w:t>
      </w:r>
    </w:p>
    <w:p w14:paraId="757CC7CA" w14:textId="7C7C181D" w:rsidR="00FF0CA3" w:rsidRPr="004F32FF" w:rsidRDefault="00FE7652" w:rsidP="00913FB6">
      <w:pPr>
        <w:pStyle w:val="ListParagraph"/>
        <w:numPr>
          <w:ilvl w:val="1"/>
          <w:numId w:val="12"/>
        </w:numPr>
        <w:rPr>
          <w:rFonts w:ascii="Open Sans" w:hAnsi="Open Sans" w:cs="Open Sans"/>
          <w:b/>
          <w:bCs/>
          <w:color w:val="20275C"/>
        </w:rPr>
      </w:pPr>
      <w:r w:rsidRPr="00B975F1">
        <w:rPr>
          <w:rFonts w:ascii="Open Sans" w:hAnsi="Open Sans" w:cs="Open Sans"/>
          <w:b/>
          <w:bCs/>
          <w:color w:val="20275C"/>
        </w:rPr>
        <w:t>How is good practice demonstrated?</w:t>
      </w:r>
    </w:p>
    <w:p w14:paraId="1347494E" w14:textId="77777777" w:rsidR="004F32FF" w:rsidRPr="00FF0CA3" w:rsidRDefault="004F32FF" w:rsidP="004F32FF">
      <w:pPr>
        <w:pStyle w:val="ListParagraph"/>
        <w:numPr>
          <w:ilvl w:val="0"/>
          <w:numId w:val="0"/>
        </w:numPr>
        <w:ind w:left="360"/>
        <w:rPr>
          <w:rFonts w:ascii="Open Sans" w:hAnsi="Open Sans" w:cs="Open Sans"/>
          <w:b/>
          <w:bCs/>
          <w:color w:val="20275C"/>
        </w:rPr>
      </w:pPr>
    </w:p>
    <w:p w14:paraId="045E1236" w14:textId="77777777" w:rsidR="00C8202D" w:rsidRDefault="00573838" w:rsidP="009715D2">
      <w:pPr>
        <w:pStyle w:val="ListParagraph"/>
        <w:numPr>
          <w:ilvl w:val="0"/>
          <w:numId w:val="11"/>
        </w:numPr>
        <w:rPr>
          <w:rFonts w:ascii="Open Sans" w:hAnsi="Open Sans" w:cs="Open Sans"/>
          <w:color w:val="20275C" w:themeColor="text1"/>
        </w:rPr>
      </w:pPr>
      <w:r w:rsidRPr="004B5F79">
        <w:rPr>
          <w:rFonts w:ascii="Open Sans" w:hAnsi="Open Sans" w:cs="Open Sans"/>
          <w:color w:val="20275C" w:themeColor="text1"/>
        </w:rPr>
        <w:t>I</w:t>
      </w:r>
      <w:r w:rsidR="00FD4947" w:rsidRPr="004B5F79">
        <w:rPr>
          <w:rFonts w:ascii="Open Sans" w:hAnsi="Open Sans" w:cs="Open Sans"/>
          <w:color w:val="20275C" w:themeColor="text1"/>
        </w:rPr>
        <w:t xml:space="preserve">n </w:t>
      </w:r>
      <w:r w:rsidR="00FD4947" w:rsidRPr="004B5F79">
        <w:rPr>
          <w:rFonts w:ascii="Open Sans" w:hAnsi="Open Sans" w:cs="Open Sans"/>
          <w:b/>
          <w:bCs/>
          <w:color w:val="20275C" w:themeColor="text1"/>
        </w:rPr>
        <w:t>Rutland</w:t>
      </w:r>
      <w:r w:rsidR="00FD4947" w:rsidRPr="004B5F79">
        <w:rPr>
          <w:rFonts w:ascii="Open Sans" w:hAnsi="Open Sans" w:cs="Open Sans"/>
          <w:color w:val="20275C" w:themeColor="text1"/>
        </w:rPr>
        <w:t>, leaders</w:t>
      </w:r>
      <w:r w:rsidR="00B94D5B" w:rsidRPr="004B5F79">
        <w:rPr>
          <w:rFonts w:ascii="Open Sans" w:hAnsi="Open Sans" w:cs="Open Sans"/>
          <w:color w:val="20275C" w:themeColor="text1"/>
        </w:rPr>
        <w:t xml:space="preserve"> have introduced the </w:t>
      </w:r>
      <w:hyperlink r:id="rId37" w:history="1">
        <w:r w:rsidR="008A048B" w:rsidRPr="004B5F79">
          <w:rPr>
            <w:rStyle w:val="Hyperlink"/>
            <w:rFonts w:ascii="Open Sans" w:hAnsi="Open Sans" w:cs="Open Sans"/>
            <w:color w:val="20275C" w:themeColor="text1"/>
          </w:rPr>
          <w:t>National Nurturing School Programme</w:t>
        </w:r>
      </w:hyperlink>
      <w:r w:rsidR="00B94D5B" w:rsidRPr="004B5F79">
        <w:rPr>
          <w:rFonts w:ascii="Open Sans" w:hAnsi="Open Sans" w:cs="Open Sans"/>
          <w:color w:val="20275C" w:themeColor="text1"/>
        </w:rPr>
        <w:t xml:space="preserve"> across all primary schools. </w:t>
      </w:r>
      <w:r w:rsidR="004B5F79" w:rsidRPr="004B5F79">
        <w:rPr>
          <w:rFonts w:ascii="Open Sans" w:hAnsi="Open Sans" w:cs="Open Sans"/>
          <w:color w:val="20275C" w:themeColor="text1"/>
        </w:rPr>
        <w:t>The programme focused on three key areas of improvement: parental confidence for those with children with SEND; empowering schools to identify; and supporting emerging needs early. The key areas of need in Rutland are Autism, Social Emotional Mental Health Needs, Moderate learning Difficulties and Speech Language Communication Needs.</w:t>
      </w:r>
    </w:p>
    <w:p w14:paraId="1128633E" w14:textId="3B345251" w:rsidR="009715D2" w:rsidRDefault="00C8202D" w:rsidP="009715D2">
      <w:pPr>
        <w:pStyle w:val="ListParagraph"/>
        <w:numPr>
          <w:ilvl w:val="0"/>
          <w:numId w:val="11"/>
        </w:numPr>
        <w:rPr>
          <w:rFonts w:ascii="Open Sans" w:hAnsi="Open Sans" w:cs="Open Sans"/>
          <w:color w:val="20275C" w:themeColor="text1"/>
        </w:rPr>
      </w:pPr>
      <w:r w:rsidRPr="00C8202D">
        <w:rPr>
          <w:rFonts w:ascii="Open Sans" w:hAnsi="Open Sans" w:cs="Open Sans"/>
          <w:color w:val="20275C" w:themeColor="text1"/>
        </w:rPr>
        <w:t>Children and young people's voices are particularly well reflected across all education, health and care (EHC) plans</w:t>
      </w:r>
      <w:r>
        <w:rPr>
          <w:rFonts w:ascii="Open Sans" w:hAnsi="Open Sans" w:cs="Open Sans"/>
          <w:color w:val="20275C" w:themeColor="text1"/>
        </w:rPr>
        <w:t xml:space="preserve"> in </w:t>
      </w:r>
      <w:r w:rsidRPr="00C8202D">
        <w:rPr>
          <w:rFonts w:ascii="Open Sans" w:hAnsi="Open Sans" w:cs="Open Sans"/>
          <w:b/>
          <w:bCs/>
          <w:color w:val="20275C" w:themeColor="text1"/>
        </w:rPr>
        <w:t>Brighton and Hove</w:t>
      </w:r>
      <w:r>
        <w:rPr>
          <w:rFonts w:ascii="Open Sans" w:hAnsi="Open Sans" w:cs="Open Sans"/>
          <w:color w:val="20275C" w:themeColor="text1"/>
        </w:rPr>
        <w:t>.</w:t>
      </w:r>
      <w:r w:rsidRPr="00C8202D">
        <w:rPr>
          <w:rFonts w:ascii="Open Sans" w:hAnsi="Open Sans" w:cs="Open Sans"/>
          <w:color w:val="20275C" w:themeColor="text1"/>
        </w:rPr>
        <w:t xml:space="preserve"> They are supported to share their voices and opinions with organisations such as </w:t>
      </w:r>
      <w:hyperlink r:id="rId38" w:history="1">
        <w:r w:rsidRPr="00551B55">
          <w:rPr>
            <w:rStyle w:val="Hyperlink"/>
            <w:rFonts w:ascii="Open Sans" w:hAnsi="Open Sans" w:cs="Open Sans"/>
          </w:rPr>
          <w:t>Amaze</w:t>
        </w:r>
      </w:hyperlink>
      <w:r>
        <w:rPr>
          <w:rFonts w:ascii="Open Sans" w:hAnsi="Open Sans" w:cs="Open Sans"/>
          <w:color w:val="20275C" w:themeColor="text1"/>
        </w:rPr>
        <w:t>,</w:t>
      </w:r>
      <w:r w:rsidRPr="00C8202D">
        <w:rPr>
          <w:rFonts w:ascii="Open Sans" w:hAnsi="Open Sans" w:cs="Open Sans"/>
          <w:color w:val="20275C" w:themeColor="text1"/>
        </w:rPr>
        <w:t xml:space="preserve"> connecting with children and young people well. As they are part of the process and are listened to, children and young people </w:t>
      </w:r>
      <w:proofErr w:type="gramStart"/>
      <w:r w:rsidRPr="00C8202D">
        <w:rPr>
          <w:rFonts w:ascii="Open Sans" w:hAnsi="Open Sans" w:cs="Open Sans"/>
          <w:color w:val="20275C" w:themeColor="text1"/>
        </w:rPr>
        <w:t>are able to</w:t>
      </w:r>
      <w:proofErr w:type="gramEnd"/>
      <w:r w:rsidRPr="00C8202D">
        <w:rPr>
          <w:rFonts w:ascii="Open Sans" w:hAnsi="Open Sans" w:cs="Open Sans"/>
          <w:color w:val="20275C" w:themeColor="text1"/>
        </w:rPr>
        <w:t xml:space="preserve"> participate and be heard</w:t>
      </w:r>
      <w:r>
        <w:rPr>
          <w:rFonts w:ascii="Open Sans" w:hAnsi="Open Sans" w:cs="Open Sans"/>
          <w:color w:val="20275C" w:themeColor="text1"/>
        </w:rPr>
        <w:t xml:space="preserve"> </w:t>
      </w:r>
      <w:r w:rsidRPr="00C8202D">
        <w:rPr>
          <w:rFonts w:ascii="Open Sans" w:hAnsi="Open Sans" w:cs="Open Sans"/>
          <w:color w:val="20275C" w:themeColor="text1"/>
        </w:rPr>
        <w:t>and typically feel included in the Brighton and Hove community.</w:t>
      </w:r>
    </w:p>
    <w:p w14:paraId="4ADA468E" w14:textId="304CC7ED" w:rsidR="00141E28" w:rsidRPr="001624A3" w:rsidRDefault="00141E28" w:rsidP="009715D2">
      <w:pPr>
        <w:pStyle w:val="ListParagraph"/>
        <w:numPr>
          <w:ilvl w:val="0"/>
          <w:numId w:val="11"/>
        </w:numPr>
        <w:rPr>
          <w:rFonts w:ascii="Open Sans" w:hAnsi="Open Sans" w:cs="Open Sans"/>
          <w:color w:val="20275C"/>
        </w:rPr>
      </w:pPr>
      <w:r w:rsidRPr="001624A3">
        <w:rPr>
          <w:rFonts w:ascii="Open Sans" w:hAnsi="Open Sans" w:cs="Open Sans"/>
          <w:color w:val="20275C"/>
        </w:rPr>
        <w:t>Leaders have implemented impactful quality assurance and monitoring processes that involve professionals from education, health and care in</w:t>
      </w:r>
      <w:r w:rsidR="001624A3" w:rsidRPr="001624A3">
        <w:rPr>
          <w:rFonts w:ascii="Open Sans" w:hAnsi="Open Sans" w:cs="Open Sans"/>
          <w:color w:val="20275C"/>
        </w:rPr>
        <w:t xml:space="preserve"> </w:t>
      </w:r>
      <w:r w:rsidR="001624A3" w:rsidRPr="001624A3">
        <w:rPr>
          <w:rFonts w:ascii="Open Sans" w:hAnsi="Open Sans" w:cs="Open Sans"/>
          <w:b/>
          <w:bCs/>
          <w:color w:val="20275C"/>
        </w:rPr>
        <w:t>Haringey</w:t>
      </w:r>
      <w:r w:rsidRPr="001624A3">
        <w:rPr>
          <w:rFonts w:ascii="Open Sans" w:hAnsi="Open Sans" w:cs="Open Sans"/>
          <w:color w:val="20275C"/>
        </w:rPr>
        <w:t xml:space="preserve">.  Alongside the </w:t>
      </w:r>
      <w:r w:rsidRPr="001624A3">
        <w:rPr>
          <w:rFonts w:ascii="Open Sans" w:hAnsi="Open Sans" w:cs="Open Sans"/>
          <w:color w:val="20275C"/>
        </w:rPr>
        <w:lastRenderedPageBreak/>
        <w:t>expansion of personnel and training across education, health and care partners this means that most new plans are issued within the 20-week time frame, and that professional advice is of better quality.</w:t>
      </w:r>
    </w:p>
    <w:p w14:paraId="4E823ABB" w14:textId="77777777" w:rsidR="00C8202D" w:rsidRPr="00C8202D" w:rsidRDefault="00C8202D" w:rsidP="00C8202D">
      <w:pPr>
        <w:pStyle w:val="ListParagraph"/>
        <w:numPr>
          <w:ilvl w:val="0"/>
          <w:numId w:val="0"/>
        </w:numPr>
        <w:ind w:left="360"/>
        <w:rPr>
          <w:rFonts w:ascii="Open Sans" w:hAnsi="Open Sans" w:cs="Open Sans"/>
          <w:color w:val="20275C" w:themeColor="text1"/>
        </w:rPr>
      </w:pPr>
    </w:p>
    <w:p w14:paraId="7D1ACE52" w14:textId="77777777" w:rsidR="007C7E9A" w:rsidRPr="00D22B2A" w:rsidRDefault="007C7E9A" w:rsidP="007C7E9A">
      <w:pPr>
        <w:rPr>
          <w:rFonts w:ascii="Open Sans" w:hAnsi="Open Sans" w:cs="Open Sans"/>
          <w:color w:val="0099A0"/>
        </w:rPr>
      </w:pPr>
      <w:r w:rsidRPr="00D22B2A">
        <w:rPr>
          <w:rFonts w:ascii="Open Sans" w:hAnsi="Open Sans" w:cs="Open Sans"/>
          <w:b/>
          <w:bCs/>
          <w:color w:val="0099A0"/>
        </w:rPr>
        <w:t>7. PREPARATION FOR ADULTHOOD (</w:t>
      </w:r>
      <w:proofErr w:type="spellStart"/>
      <w:r w:rsidRPr="00D22B2A">
        <w:rPr>
          <w:rFonts w:ascii="Open Sans" w:hAnsi="Open Sans" w:cs="Open Sans"/>
          <w:b/>
          <w:bCs/>
          <w:color w:val="0099A0"/>
        </w:rPr>
        <w:t>PfA</w:t>
      </w:r>
      <w:proofErr w:type="spellEnd"/>
      <w:r w:rsidRPr="00D22B2A">
        <w:rPr>
          <w:rFonts w:ascii="Open Sans" w:hAnsi="Open Sans" w:cs="Open Sans"/>
          <w:b/>
          <w:bCs/>
          <w:color w:val="0099A0"/>
        </w:rPr>
        <w:t>)</w:t>
      </w:r>
      <w:r w:rsidRPr="00D22B2A">
        <w:rPr>
          <w:rFonts w:ascii="Open Sans" w:hAnsi="Open Sans" w:cs="Open Sans"/>
          <w:color w:val="0099A0"/>
        </w:rPr>
        <w:t> </w:t>
      </w:r>
    </w:p>
    <w:p w14:paraId="32031AB8" w14:textId="77777777" w:rsidR="00335491" w:rsidRPr="007C7E9A" w:rsidRDefault="00335491" w:rsidP="00335491">
      <w:pPr>
        <w:rPr>
          <w:rFonts w:ascii="Open Sans" w:hAnsi="Open Sans" w:cs="Open Sans"/>
          <w:color w:val="20275C"/>
        </w:rPr>
      </w:pPr>
      <w:r w:rsidRPr="007C7E9A">
        <w:rPr>
          <w:rFonts w:ascii="Open Sans" w:hAnsi="Open Sans" w:cs="Open Sans"/>
          <w:b/>
          <w:bCs/>
          <w:color w:val="20275C"/>
        </w:rPr>
        <w:t>7.1 Challenges/ improvement areas</w:t>
      </w:r>
      <w:r w:rsidRPr="007C7E9A">
        <w:rPr>
          <w:rFonts w:ascii="Open Sans" w:hAnsi="Open Sans" w:cs="Open Sans"/>
          <w:color w:val="20275C"/>
        </w:rPr>
        <w:t>  </w:t>
      </w:r>
    </w:p>
    <w:p w14:paraId="2FC61AAC" w14:textId="44C998A3" w:rsidR="003378BF" w:rsidRDefault="0096656C" w:rsidP="007C7E9A">
      <w:pPr>
        <w:rPr>
          <w:rFonts w:ascii="Open Sans" w:hAnsi="Open Sans" w:cs="Open Sans"/>
          <w:color w:val="20275C"/>
        </w:rPr>
      </w:pPr>
      <w:r>
        <w:rPr>
          <w:rFonts w:ascii="Open Sans" w:hAnsi="Open Sans" w:cs="Open Sans"/>
          <w:color w:val="20275C"/>
        </w:rPr>
        <w:t>A</w:t>
      </w:r>
      <w:r w:rsidRPr="008214F7">
        <w:rPr>
          <w:rFonts w:ascii="Open Sans" w:hAnsi="Open Sans" w:cs="Open Sans"/>
          <w:color w:val="20275C"/>
        </w:rPr>
        <w:t>round a third of area SEND inspections since January 2023, preparation for adulthood has been identified as a key area for development. </w:t>
      </w:r>
      <w:r w:rsidR="003378BF" w:rsidRPr="00996A87">
        <w:rPr>
          <w:rFonts w:ascii="Open Sans" w:hAnsi="Open Sans" w:cs="Open Sans"/>
          <w:color w:val="20275C"/>
        </w:rPr>
        <w:t>Despite a shared commitment to improving outcomes, many authorities face systemic barriers that hinder progress. These include fragmented pathways between children's and adult services, inconsistent multi-agency collaboration, and limited access to tailored opportunities that reflect the diverse aspirations and needs of young people with SEND.</w:t>
      </w:r>
      <w:r w:rsidR="003378BF">
        <w:rPr>
          <w:rFonts w:ascii="Open Sans" w:hAnsi="Open Sans" w:cs="Open Sans"/>
          <w:color w:val="20275C"/>
        </w:rPr>
        <w:t xml:space="preserve"> </w:t>
      </w:r>
    </w:p>
    <w:p w14:paraId="2A42EA79" w14:textId="2197A829" w:rsidR="006637B6" w:rsidRDefault="00A1059A" w:rsidP="007C7E9A">
      <w:pPr>
        <w:rPr>
          <w:rFonts w:ascii="Open Sans" w:hAnsi="Open Sans" w:cs="Open Sans"/>
          <w:color w:val="20275C"/>
        </w:rPr>
      </w:pPr>
      <w:r w:rsidRPr="006637B6">
        <w:rPr>
          <w:rFonts w:ascii="Open Sans" w:hAnsi="Open Sans" w:cs="Open Sans"/>
          <w:color w:val="20275C"/>
        </w:rPr>
        <w:t xml:space="preserve">Local authorities often struggle to embed </w:t>
      </w:r>
      <w:proofErr w:type="spellStart"/>
      <w:r w:rsidRPr="006637B6">
        <w:rPr>
          <w:rFonts w:ascii="Open Sans" w:hAnsi="Open Sans" w:cs="Open Sans"/>
          <w:color w:val="20275C"/>
        </w:rPr>
        <w:t>PfA</w:t>
      </w:r>
      <w:proofErr w:type="spellEnd"/>
      <w:r w:rsidRPr="006637B6">
        <w:rPr>
          <w:rFonts w:ascii="Open Sans" w:hAnsi="Open Sans" w:cs="Open Sans"/>
          <w:color w:val="20275C"/>
        </w:rPr>
        <w:t xml:space="preserve"> into Education, Health and Care Plans (EHCPs) from an early age, resulting in reactive rather than proactive support. Additionally, workforce capacity, variable commissioning arrangements, and a lack of robust data on post-16 outcomes further complicate efforts to deliver joined-up, person-centred transitions. As a result, young people and their families frequently report feeling unprepared and unsupported as they navigate the shift into adulthood.</w:t>
      </w:r>
      <w:r>
        <w:rPr>
          <w:rFonts w:ascii="Open Sans" w:hAnsi="Open Sans" w:cs="Open Sans"/>
          <w:color w:val="20275C"/>
        </w:rPr>
        <w:t xml:space="preserve"> </w:t>
      </w:r>
      <w:r w:rsidR="008214F7" w:rsidRPr="008214F7">
        <w:rPr>
          <w:rFonts w:ascii="Open Sans" w:hAnsi="Open Sans" w:cs="Open Sans"/>
          <w:color w:val="20275C"/>
        </w:rPr>
        <w:t xml:space="preserve">Where preparation for adulthood is most effective, local partners work strategically and collaboratively, sharing information and planning transitions early. </w:t>
      </w:r>
    </w:p>
    <w:p w14:paraId="329FC5B1" w14:textId="3B33DEF4" w:rsidR="00FF0CA3" w:rsidRDefault="007C7E9A" w:rsidP="00913FB6">
      <w:pPr>
        <w:pStyle w:val="ListParagraph"/>
        <w:numPr>
          <w:ilvl w:val="1"/>
          <w:numId w:val="13"/>
        </w:numPr>
        <w:rPr>
          <w:rFonts w:ascii="Open Sans" w:hAnsi="Open Sans" w:cs="Open Sans"/>
          <w:color w:val="20275C"/>
        </w:rPr>
      </w:pPr>
      <w:r w:rsidRPr="00FF0CA3">
        <w:rPr>
          <w:rFonts w:ascii="Open Sans" w:hAnsi="Open Sans" w:cs="Open Sans"/>
          <w:b/>
          <w:bCs/>
          <w:color w:val="20275C"/>
        </w:rPr>
        <w:t>How is good practice demonstrated?</w:t>
      </w:r>
    </w:p>
    <w:p w14:paraId="50827819" w14:textId="77777777" w:rsidR="004F32FF" w:rsidRDefault="004F32FF" w:rsidP="004F32FF">
      <w:pPr>
        <w:pStyle w:val="ListParagraph"/>
        <w:numPr>
          <w:ilvl w:val="0"/>
          <w:numId w:val="0"/>
        </w:numPr>
        <w:ind w:left="360"/>
        <w:rPr>
          <w:rFonts w:ascii="Open Sans" w:hAnsi="Open Sans" w:cs="Open Sans"/>
          <w:color w:val="20275C"/>
        </w:rPr>
      </w:pPr>
    </w:p>
    <w:p w14:paraId="787FF8AB" w14:textId="2750018D" w:rsidR="001208D7" w:rsidRPr="00C05A0A" w:rsidRDefault="007F4C5E" w:rsidP="00AC485F">
      <w:pPr>
        <w:pStyle w:val="ListParagraph"/>
        <w:numPr>
          <w:ilvl w:val="0"/>
          <w:numId w:val="14"/>
        </w:numPr>
        <w:ind w:left="360"/>
        <w:rPr>
          <w:rFonts w:ascii="Open Sans" w:hAnsi="Open Sans" w:cs="Open Sans"/>
          <w:color w:val="20275C"/>
        </w:rPr>
      </w:pPr>
      <w:r w:rsidRPr="00C05A0A">
        <w:rPr>
          <w:rFonts w:ascii="Open Sans" w:hAnsi="Open Sans" w:cs="Open Sans"/>
          <w:b/>
          <w:bCs/>
          <w:color w:val="20275C"/>
        </w:rPr>
        <w:t xml:space="preserve">Dorset </w:t>
      </w:r>
      <w:r w:rsidRPr="00C05A0A">
        <w:rPr>
          <w:rFonts w:ascii="Open Sans" w:hAnsi="Open Sans" w:cs="Open Sans"/>
          <w:color w:val="20275C"/>
        </w:rPr>
        <w:t>has p</w:t>
      </w:r>
      <w:r w:rsidR="001208D7" w:rsidRPr="00C05A0A">
        <w:rPr>
          <w:rFonts w:ascii="Open Sans" w:hAnsi="Open Sans" w:cs="Open Sans"/>
          <w:color w:val="20275C"/>
        </w:rPr>
        <w:t xml:space="preserve">ositive </w:t>
      </w:r>
      <w:hyperlink r:id="rId39" w:history="1">
        <w:r w:rsidR="001208D7" w:rsidRPr="00C05A0A">
          <w:rPr>
            <w:rStyle w:val="Hyperlink"/>
            <w:rFonts w:ascii="Open Sans" w:hAnsi="Open Sans" w:cs="Open Sans"/>
            <w:color w:val="20275C"/>
          </w:rPr>
          <w:t>investment in housing,</w:t>
        </w:r>
      </w:hyperlink>
      <w:r w:rsidR="001208D7" w:rsidRPr="00C05A0A">
        <w:rPr>
          <w:rFonts w:ascii="Open Sans" w:hAnsi="Open Sans" w:cs="Open Sans"/>
          <w:color w:val="20275C"/>
        </w:rPr>
        <w:t xml:space="preserve"> designed with young people’s personal and social needs in mind, enabling young people living in accommodation that meets their needs and aspirations.</w:t>
      </w:r>
      <w:r w:rsidR="00D8241F" w:rsidRPr="00C05A0A">
        <w:rPr>
          <w:rFonts w:ascii="Open Sans" w:hAnsi="Open Sans" w:cs="Open Sans"/>
          <w:color w:val="20275C"/>
        </w:rPr>
        <w:t xml:space="preserve"> </w:t>
      </w:r>
    </w:p>
    <w:p w14:paraId="7B19DA16" w14:textId="4C6C8394" w:rsidR="000F1B05" w:rsidRPr="00C05A0A" w:rsidRDefault="000F1B05" w:rsidP="00AC485F">
      <w:pPr>
        <w:pStyle w:val="ListParagraph"/>
        <w:numPr>
          <w:ilvl w:val="0"/>
          <w:numId w:val="8"/>
        </w:numPr>
        <w:ind w:left="360"/>
        <w:rPr>
          <w:rFonts w:ascii="Open Sans" w:hAnsi="Open Sans" w:cs="Open Sans"/>
          <w:i/>
          <w:iCs/>
          <w:color w:val="20275C"/>
        </w:rPr>
      </w:pPr>
      <w:r w:rsidRPr="00C05A0A">
        <w:rPr>
          <w:rFonts w:ascii="Open Sans" w:hAnsi="Open Sans" w:cs="Open Sans"/>
          <w:color w:val="20275C"/>
        </w:rPr>
        <w:t xml:space="preserve">In </w:t>
      </w:r>
      <w:r w:rsidRPr="00C05A0A">
        <w:rPr>
          <w:rFonts w:ascii="Open Sans" w:hAnsi="Open Sans" w:cs="Open Sans"/>
          <w:b/>
          <w:bCs/>
          <w:color w:val="20275C"/>
        </w:rPr>
        <w:t>North Yorkshire</w:t>
      </w:r>
      <w:r w:rsidRPr="00C05A0A">
        <w:rPr>
          <w:rFonts w:ascii="Open Sans" w:hAnsi="Open Sans" w:cs="Open Sans"/>
          <w:color w:val="20275C"/>
        </w:rPr>
        <w:t xml:space="preserve">, </w:t>
      </w:r>
      <w:hyperlink r:id="rId40" w:anchor=":~:text=Flying%20High%20is%20a%20voice%20group%20especially%20for,make%20decisions%20on%20the%20services%20that%20affect%20them." w:history="1">
        <w:r w:rsidR="00664C5B" w:rsidRPr="00C05A0A">
          <w:rPr>
            <w:rStyle w:val="Hyperlink"/>
            <w:rFonts w:ascii="Open Sans" w:hAnsi="Open Sans" w:cs="Open Sans"/>
            <w:color w:val="20275C"/>
          </w:rPr>
          <w:t>‘</w:t>
        </w:r>
        <w:r w:rsidRPr="00C05A0A">
          <w:rPr>
            <w:rStyle w:val="Hyperlink"/>
            <w:rFonts w:ascii="Open Sans" w:hAnsi="Open Sans" w:cs="Open Sans"/>
            <w:color w:val="20275C"/>
          </w:rPr>
          <w:t>The ‘Flying High Group’</w:t>
        </w:r>
      </w:hyperlink>
      <w:r w:rsidRPr="00C05A0A">
        <w:rPr>
          <w:rFonts w:ascii="Open Sans" w:hAnsi="Open Sans" w:cs="Open Sans"/>
          <w:color w:val="20275C"/>
        </w:rPr>
        <w:t xml:space="preserve"> was created consisting of young people with SEND. They co-produced a new </w:t>
      </w:r>
      <w:proofErr w:type="spellStart"/>
      <w:r w:rsidR="00DB4750" w:rsidRPr="00C05A0A">
        <w:rPr>
          <w:rFonts w:ascii="Open Sans" w:hAnsi="Open Sans" w:cs="Open Sans"/>
          <w:color w:val="20275C"/>
        </w:rPr>
        <w:t>PfA</w:t>
      </w:r>
      <w:proofErr w:type="spellEnd"/>
      <w:r w:rsidRPr="00C05A0A">
        <w:rPr>
          <w:rFonts w:ascii="Open Sans" w:hAnsi="Open Sans" w:cs="Open Sans"/>
          <w:color w:val="20275C"/>
        </w:rPr>
        <w:t xml:space="preserve"> guidance document. The group has been instrumental in gaining the views of </w:t>
      </w:r>
      <w:r w:rsidR="002D2ECF" w:rsidRPr="00C05A0A">
        <w:rPr>
          <w:rFonts w:ascii="Open Sans" w:hAnsi="Open Sans" w:cs="Open Sans"/>
          <w:color w:val="20275C"/>
        </w:rPr>
        <w:t>CYP</w:t>
      </w:r>
      <w:r w:rsidRPr="00C05A0A">
        <w:rPr>
          <w:rFonts w:ascii="Open Sans" w:hAnsi="Open Sans" w:cs="Open Sans"/>
          <w:color w:val="20275C"/>
        </w:rPr>
        <w:t xml:space="preserve"> to further shape mental health services</w:t>
      </w:r>
      <w:r w:rsidR="00664C5B" w:rsidRPr="00C05A0A">
        <w:rPr>
          <w:rFonts w:ascii="Open Sans" w:hAnsi="Open Sans" w:cs="Open Sans"/>
          <w:color w:val="20275C"/>
        </w:rPr>
        <w:t xml:space="preserve"> as they move into adulthood. </w:t>
      </w:r>
    </w:p>
    <w:p w14:paraId="715066DA" w14:textId="150C4D40" w:rsidR="00874BB4" w:rsidRPr="00C05A0A" w:rsidRDefault="00874BB4" w:rsidP="00AC485F">
      <w:pPr>
        <w:pStyle w:val="ListParagraph"/>
        <w:numPr>
          <w:ilvl w:val="0"/>
          <w:numId w:val="8"/>
        </w:numPr>
        <w:ind w:left="360"/>
        <w:rPr>
          <w:rFonts w:ascii="Open Sans" w:hAnsi="Open Sans" w:cs="Open Sans"/>
          <w:color w:val="20275C"/>
        </w:rPr>
      </w:pPr>
      <w:r w:rsidRPr="00C05A0A">
        <w:rPr>
          <w:rFonts w:ascii="Open Sans" w:hAnsi="Open Sans" w:cs="Open Sans"/>
          <w:b/>
          <w:bCs/>
          <w:color w:val="20275C"/>
        </w:rPr>
        <w:t xml:space="preserve">Durham </w:t>
      </w:r>
      <w:r w:rsidRPr="00C05A0A">
        <w:rPr>
          <w:rFonts w:ascii="Open Sans" w:hAnsi="Open Sans" w:cs="Open Sans"/>
          <w:color w:val="20275C"/>
        </w:rPr>
        <w:t>were praised for</w:t>
      </w:r>
      <w:r w:rsidR="00881455" w:rsidRPr="00C05A0A">
        <w:rPr>
          <w:rFonts w:ascii="Open Sans" w:hAnsi="Open Sans" w:cs="Open Sans"/>
          <w:color w:val="20275C"/>
        </w:rPr>
        <w:t xml:space="preserve"> their planning across education, health and social care</w:t>
      </w:r>
      <w:r w:rsidR="00EF2080" w:rsidRPr="00C05A0A">
        <w:rPr>
          <w:rFonts w:ascii="Open Sans" w:hAnsi="Open Sans" w:cs="Open Sans"/>
          <w:color w:val="20275C"/>
        </w:rPr>
        <w:t xml:space="preserve"> for adulthood</w:t>
      </w:r>
      <w:r w:rsidR="002D2ECF" w:rsidRPr="00C05A0A">
        <w:rPr>
          <w:rFonts w:ascii="Open Sans" w:hAnsi="Open Sans" w:cs="Open Sans"/>
          <w:color w:val="20275C"/>
        </w:rPr>
        <w:t>,</w:t>
      </w:r>
      <w:r w:rsidR="00EF2080" w:rsidRPr="00C05A0A">
        <w:rPr>
          <w:rFonts w:ascii="Open Sans" w:hAnsi="Open Sans" w:cs="Open Sans"/>
          <w:color w:val="20275C"/>
        </w:rPr>
        <w:t xml:space="preserve"> as they started this work when children were aged 14 which allowed them time to put </w:t>
      </w:r>
      <w:r w:rsidR="008D0B75">
        <w:rPr>
          <w:rFonts w:ascii="Open Sans" w:hAnsi="Open Sans" w:cs="Open Sans"/>
          <w:color w:val="20275C"/>
        </w:rPr>
        <w:t xml:space="preserve">strategies in place rooted in the </w:t>
      </w:r>
      <w:hyperlink r:id="rId41" w:history="1">
        <w:r w:rsidR="00A35008">
          <w:rPr>
            <w:rStyle w:val="Hyperlink"/>
            <w:rFonts w:ascii="Open Sans" w:hAnsi="Open Sans" w:cs="Open Sans"/>
            <w:color w:val="20275C"/>
          </w:rPr>
          <w:t>Preparing for Adulthood Outcomes toolkit.</w:t>
        </w:r>
      </w:hyperlink>
      <w:r w:rsidR="00346248" w:rsidRPr="00C05A0A">
        <w:rPr>
          <w:rFonts w:ascii="Open Sans" w:hAnsi="Open Sans" w:cs="Open Sans"/>
          <w:color w:val="20275C"/>
        </w:rPr>
        <w:t xml:space="preserve"> </w:t>
      </w:r>
    </w:p>
    <w:p w14:paraId="362B9853" w14:textId="4C75911B" w:rsidR="00B03F51" w:rsidRPr="00C05A0A" w:rsidRDefault="00132658" w:rsidP="00AC485F">
      <w:pPr>
        <w:pStyle w:val="ListParagraph"/>
        <w:numPr>
          <w:ilvl w:val="0"/>
          <w:numId w:val="8"/>
        </w:numPr>
        <w:ind w:left="360"/>
        <w:rPr>
          <w:rFonts w:ascii="Open Sans" w:hAnsi="Open Sans" w:cs="Open Sans"/>
          <w:color w:val="20275C"/>
        </w:rPr>
      </w:pPr>
      <w:r w:rsidRPr="00C05A0A">
        <w:rPr>
          <w:rFonts w:ascii="Open Sans" w:hAnsi="Open Sans" w:cs="Open Sans"/>
          <w:color w:val="20275C"/>
        </w:rPr>
        <w:t xml:space="preserve">Social workers, early help workers and educational settings in </w:t>
      </w:r>
      <w:r w:rsidRPr="00C05A0A">
        <w:rPr>
          <w:rFonts w:ascii="Open Sans" w:hAnsi="Open Sans" w:cs="Open Sans"/>
          <w:b/>
          <w:bCs/>
          <w:color w:val="20275C"/>
        </w:rPr>
        <w:t>Blackpool</w:t>
      </w:r>
      <w:r w:rsidRPr="00C05A0A">
        <w:rPr>
          <w:rFonts w:ascii="Open Sans" w:hAnsi="Open Sans" w:cs="Open Sans"/>
          <w:color w:val="20275C"/>
        </w:rPr>
        <w:t xml:space="preserve"> ensure that most children, young people and their families have access to </w:t>
      </w:r>
      <w:hyperlink r:id="rId42" w:history="1">
        <w:r w:rsidRPr="00C05A0A">
          <w:rPr>
            <w:rStyle w:val="Hyperlink"/>
            <w:rFonts w:ascii="Open Sans" w:hAnsi="Open Sans" w:cs="Open Sans"/>
            <w:color w:val="20275C"/>
          </w:rPr>
          <w:t>impartial careers advice</w:t>
        </w:r>
      </w:hyperlink>
      <w:r w:rsidRPr="00C05A0A">
        <w:rPr>
          <w:rFonts w:ascii="Open Sans" w:hAnsi="Open Sans" w:cs="Open Sans"/>
          <w:color w:val="20275C"/>
        </w:rPr>
        <w:t>. Help is provided to support them with appropriate transitions into employment, training or education</w:t>
      </w:r>
      <w:r w:rsidR="0084395B" w:rsidRPr="00C05A0A">
        <w:rPr>
          <w:rFonts w:ascii="Open Sans" w:hAnsi="Open Sans" w:cs="Open Sans"/>
          <w:color w:val="20275C"/>
        </w:rPr>
        <w:t xml:space="preserve">. </w:t>
      </w:r>
    </w:p>
    <w:p w14:paraId="18878DE9" w14:textId="7C7FE00A" w:rsidR="001265B2" w:rsidRPr="00F11123" w:rsidRDefault="001265B2" w:rsidP="00AC485F">
      <w:pPr>
        <w:pStyle w:val="ListParagraph"/>
        <w:numPr>
          <w:ilvl w:val="0"/>
          <w:numId w:val="8"/>
        </w:numPr>
        <w:ind w:left="360"/>
        <w:rPr>
          <w:rFonts w:ascii="Open Sans" w:hAnsi="Open Sans" w:cs="Open Sans"/>
          <w:color w:val="20275C"/>
        </w:rPr>
      </w:pPr>
      <w:r w:rsidRPr="00C05A0A">
        <w:rPr>
          <w:rFonts w:ascii="Open Sans" w:hAnsi="Open Sans" w:cs="Open Sans"/>
          <w:color w:val="20275C"/>
        </w:rPr>
        <w:t xml:space="preserve">In </w:t>
      </w:r>
      <w:r w:rsidRPr="00C05A0A">
        <w:rPr>
          <w:rFonts w:ascii="Open Sans" w:hAnsi="Open Sans" w:cs="Open Sans"/>
          <w:b/>
          <w:bCs/>
          <w:color w:val="20275C"/>
        </w:rPr>
        <w:t>Stoke on Trent</w:t>
      </w:r>
      <w:r w:rsidRPr="00C05A0A">
        <w:rPr>
          <w:rFonts w:ascii="Open Sans" w:hAnsi="Open Sans" w:cs="Open Sans"/>
          <w:color w:val="20275C"/>
        </w:rPr>
        <w:t xml:space="preserve"> for those with the most complex needs, there is a broad offer for post-16 provision. Partnerships with local colleges have developed opportunities for supported</w:t>
      </w:r>
      <w:hyperlink r:id="rId43" w:history="1">
        <w:r w:rsidRPr="00C05A0A">
          <w:rPr>
            <w:rStyle w:val="Hyperlink"/>
            <w:rFonts w:ascii="Open Sans" w:hAnsi="Open Sans" w:cs="Open Sans"/>
            <w:color w:val="20275C"/>
          </w:rPr>
          <w:t xml:space="preserve"> internships</w:t>
        </w:r>
      </w:hyperlink>
      <w:r w:rsidRPr="00C05A0A">
        <w:rPr>
          <w:rFonts w:ascii="Open Sans" w:hAnsi="Open Sans" w:cs="Open Sans"/>
          <w:color w:val="20275C"/>
        </w:rPr>
        <w:t xml:space="preserve"> at a local hospital or community</w:t>
      </w:r>
      <w:r w:rsidRPr="001265B2">
        <w:rPr>
          <w:rFonts w:ascii="Open Sans" w:hAnsi="Open Sans" w:cs="Open Sans"/>
          <w:color w:val="002060"/>
        </w:rPr>
        <w:t>-based learning at care homes.</w:t>
      </w:r>
    </w:p>
    <w:p w14:paraId="030F15A6" w14:textId="7B3A18AF" w:rsidR="007C7E9A" w:rsidRPr="008D5750" w:rsidRDefault="00F11123" w:rsidP="007C7E9A">
      <w:pPr>
        <w:pStyle w:val="ListParagraph"/>
        <w:numPr>
          <w:ilvl w:val="0"/>
          <w:numId w:val="8"/>
        </w:numPr>
        <w:ind w:left="360"/>
        <w:rPr>
          <w:rFonts w:ascii="Open Sans" w:hAnsi="Open Sans" w:cs="Open Sans"/>
          <w:color w:val="20275C"/>
        </w:rPr>
      </w:pPr>
      <w:r w:rsidRPr="00F11123">
        <w:rPr>
          <w:rFonts w:ascii="Open Sans" w:hAnsi="Open Sans" w:cs="Open Sans"/>
          <w:color w:val="20275C"/>
        </w:rPr>
        <w:lastRenderedPageBreak/>
        <w:t>Transitions to further education are supported by a developing localised offer</w:t>
      </w:r>
      <w:r w:rsidR="006D4359">
        <w:rPr>
          <w:rFonts w:ascii="Open Sans" w:hAnsi="Open Sans" w:cs="Open Sans"/>
          <w:color w:val="20275C"/>
        </w:rPr>
        <w:t xml:space="preserve"> within </w:t>
      </w:r>
      <w:r w:rsidR="006D4359" w:rsidRPr="006D4359">
        <w:rPr>
          <w:rFonts w:ascii="Open Sans" w:hAnsi="Open Sans" w:cs="Open Sans"/>
          <w:b/>
          <w:bCs/>
          <w:color w:val="20275C"/>
        </w:rPr>
        <w:t>Westmorland and Furness</w:t>
      </w:r>
      <w:r w:rsidRPr="006D4359">
        <w:rPr>
          <w:rFonts w:ascii="Open Sans" w:hAnsi="Open Sans" w:cs="Open Sans"/>
          <w:b/>
          <w:bCs/>
          <w:color w:val="20275C"/>
        </w:rPr>
        <w:t>,</w:t>
      </w:r>
      <w:r w:rsidRPr="00F11123">
        <w:rPr>
          <w:rFonts w:ascii="Open Sans" w:hAnsi="Open Sans" w:cs="Open Sans"/>
          <w:color w:val="20275C"/>
        </w:rPr>
        <w:t xml:space="preserve"> with special school leaders helping to shape an inclusive </w:t>
      </w:r>
      <w:hyperlink r:id="rId44" w:history="1">
        <w:r w:rsidRPr="00C2480D">
          <w:rPr>
            <w:rStyle w:val="Hyperlink"/>
            <w:rFonts w:ascii="Open Sans" w:hAnsi="Open Sans" w:cs="Open Sans"/>
            <w:color w:val="20275C"/>
          </w:rPr>
          <w:t>post-16 curriculum</w:t>
        </w:r>
      </w:hyperlink>
      <w:r w:rsidRPr="00C2480D">
        <w:rPr>
          <w:rFonts w:ascii="Open Sans" w:hAnsi="Open Sans" w:cs="Open Sans"/>
          <w:color w:val="20275C"/>
        </w:rPr>
        <w:t xml:space="preserve">. This means that the needs of more young people with SEND can be met within the local </w:t>
      </w:r>
      <w:r w:rsidRPr="00F11123">
        <w:rPr>
          <w:rFonts w:ascii="Open Sans" w:hAnsi="Open Sans" w:cs="Open Sans"/>
          <w:color w:val="20275C"/>
        </w:rPr>
        <w:t>area.</w:t>
      </w:r>
    </w:p>
    <w:sectPr w:rsidR="007C7E9A" w:rsidRPr="008D5750" w:rsidSect="00761D80">
      <w:headerReference w:type="even" r:id="rId45"/>
      <w:headerReference w:type="default" r:id="rId46"/>
      <w:footerReference w:type="even" r:id="rId47"/>
      <w:footerReference w:type="default" r:id="rId48"/>
      <w:headerReference w:type="first" r:id="rId49"/>
      <w:footerReference w:type="first" r:id="rId50"/>
      <w:pgSz w:w="11906" w:h="16838"/>
      <w:pgMar w:top="1440" w:right="1080" w:bottom="1440" w:left="108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AC2E3" w14:textId="77777777" w:rsidR="00C2042D" w:rsidRDefault="00C2042D" w:rsidP="00A35009">
      <w:pPr>
        <w:spacing w:after="0" w:line="240" w:lineRule="auto"/>
      </w:pPr>
      <w:r>
        <w:separator/>
      </w:r>
    </w:p>
  </w:endnote>
  <w:endnote w:type="continuationSeparator" w:id="0">
    <w:p w14:paraId="50F01BD2" w14:textId="77777777" w:rsidR="00C2042D" w:rsidRDefault="00C2042D" w:rsidP="00A35009">
      <w:pPr>
        <w:spacing w:after="0" w:line="240" w:lineRule="auto"/>
      </w:pPr>
      <w:r>
        <w:continuationSeparator/>
      </w:r>
    </w:p>
  </w:endnote>
  <w:endnote w:type="continuationNotice" w:id="1">
    <w:p w14:paraId="03FF7E56" w14:textId="77777777" w:rsidR="00C2042D" w:rsidRDefault="00C204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rbel Light">
    <w:panose1 w:val="020B0303020204020204"/>
    <w:charset w:val="00"/>
    <w:family w:val="swiss"/>
    <w:pitch w:val="variable"/>
    <w:sig w:usb0="A00002EF" w:usb1="4000A44B" w:usb2="00000000" w:usb3="00000000" w:csb0="0000019F" w:csb1="00000000"/>
  </w:font>
  <w:font w:name="Open Sans">
    <w:panose1 w:val="00000000000000000000"/>
    <w:charset w:val="00"/>
    <w:family w:val="auto"/>
    <w:pitch w:val="variable"/>
    <w:sig w:usb0="E00002FF" w:usb1="4000201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7C5C6" w14:textId="77777777" w:rsidR="00F73F7E" w:rsidRDefault="00F73F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0206283"/>
      <w:docPartObj>
        <w:docPartGallery w:val="Page Numbers (Bottom of Page)"/>
        <w:docPartUnique/>
      </w:docPartObj>
    </w:sdtPr>
    <w:sdtEndPr>
      <w:rPr>
        <w:noProof/>
      </w:rPr>
    </w:sdtEndPr>
    <w:sdtContent>
      <w:p w14:paraId="375E3F6A" w14:textId="45A1BA44" w:rsidR="00F84D71" w:rsidRDefault="00F84D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4BA0D1" w14:textId="67A2124E" w:rsidR="005314BC" w:rsidRDefault="005314BC" w:rsidP="002432C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371AF" w14:textId="77777777" w:rsidR="00F73F7E" w:rsidRDefault="00F73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1F9C2" w14:textId="77777777" w:rsidR="00C2042D" w:rsidRDefault="00C2042D" w:rsidP="00A35009">
      <w:pPr>
        <w:spacing w:after="0" w:line="240" w:lineRule="auto"/>
      </w:pPr>
      <w:r>
        <w:separator/>
      </w:r>
    </w:p>
  </w:footnote>
  <w:footnote w:type="continuationSeparator" w:id="0">
    <w:p w14:paraId="1CA3A422" w14:textId="77777777" w:rsidR="00C2042D" w:rsidRDefault="00C2042D" w:rsidP="00A35009">
      <w:pPr>
        <w:spacing w:after="0" w:line="240" w:lineRule="auto"/>
      </w:pPr>
      <w:r>
        <w:continuationSeparator/>
      </w:r>
    </w:p>
  </w:footnote>
  <w:footnote w:type="continuationNotice" w:id="1">
    <w:p w14:paraId="3F8E4015" w14:textId="77777777" w:rsidR="00C2042D" w:rsidRDefault="00C204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8B411" w14:textId="77777777" w:rsidR="00F73F7E" w:rsidRDefault="00F73F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1E29F" w14:textId="3881DE45" w:rsidR="005314BC" w:rsidRDefault="0093673A">
    <w:pPr>
      <w:pStyle w:val="Header"/>
    </w:pPr>
    <w:r w:rsidRPr="0093673A">
      <w:rPr>
        <w:rFonts w:ascii="Calibri" w:eastAsia="Calibri" w:hAnsi="Calibri" w:cs="Times New Roman"/>
        <w:noProof/>
      </w:rPr>
      <w:drawing>
        <wp:anchor distT="0" distB="0" distL="114300" distR="114300" simplePos="0" relativeHeight="251658240" behindDoc="0" locked="0" layoutInCell="1" allowOverlap="1" wp14:anchorId="6938CAEA" wp14:editId="4DDF3738">
          <wp:simplePos x="0" y="0"/>
          <wp:positionH relativeFrom="column">
            <wp:posOffset>4132623</wp:posOffset>
          </wp:positionH>
          <wp:positionV relativeFrom="paragraph">
            <wp:posOffset>-745490</wp:posOffset>
          </wp:positionV>
          <wp:extent cx="1911600" cy="684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1600" cy="68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F14DE" w14:textId="77777777" w:rsidR="00F73F7E" w:rsidRDefault="00F73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E5F10"/>
    <w:multiLevelType w:val="multilevel"/>
    <w:tmpl w:val="611A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1F75FB"/>
    <w:multiLevelType w:val="hybridMultilevel"/>
    <w:tmpl w:val="F6B28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213F9F"/>
    <w:multiLevelType w:val="hybridMultilevel"/>
    <w:tmpl w:val="0A884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34025F"/>
    <w:multiLevelType w:val="multilevel"/>
    <w:tmpl w:val="33AA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3F49B4"/>
    <w:multiLevelType w:val="hybridMultilevel"/>
    <w:tmpl w:val="66D2245A"/>
    <w:lvl w:ilvl="0" w:tplc="F5623CA2">
      <w:start w:val="1"/>
      <w:numFmt w:val="decimal"/>
      <w:lvlText w:val="%1."/>
      <w:lvlJc w:val="left"/>
      <w:pPr>
        <w:ind w:left="1020" w:hanging="360"/>
      </w:pPr>
    </w:lvl>
    <w:lvl w:ilvl="1" w:tplc="9B0451F2">
      <w:start w:val="1"/>
      <w:numFmt w:val="decimal"/>
      <w:lvlText w:val="%2."/>
      <w:lvlJc w:val="left"/>
      <w:pPr>
        <w:ind w:left="1020" w:hanging="360"/>
      </w:pPr>
    </w:lvl>
    <w:lvl w:ilvl="2" w:tplc="1532836E">
      <w:start w:val="1"/>
      <w:numFmt w:val="decimal"/>
      <w:lvlText w:val="%3."/>
      <w:lvlJc w:val="left"/>
      <w:pPr>
        <w:ind w:left="1020" w:hanging="360"/>
      </w:pPr>
    </w:lvl>
    <w:lvl w:ilvl="3" w:tplc="932A54E0">
      <w:start w:val="1"/>
      <w:numFmt w:val="decimal"/>
      <w:lvlText w:val="%4."/>
      <w:lvlJc w:val="left"/>
      <w:pPr>
        <w:ind w:left="1020" w:hanging="360"/>
      </w:pPr>
    </w:lvl>
    <w:lvl w:ilvl="4" w:tplc="79FAD13C">
      <w:start w:val="1"/>
      <w:numFmt w:val="decimal"/>
      <w:lvlText w:val="%5."/>
      <w:lvlJc w:val="left"/>
      <w:pPr>
        <w:ind w:left="1020" w:hanging="360"/>
      </w:pPr>
    </w:lvl>
    <w:lvl w:ilvl="5" w:tplc="A1582D8A">
      <w:start w:val="1"/>
      <w:numFmt w:val="decimal"/>
      <w:lvlText w:val="%6."/>
      <w:lvlJc w:val="left"/>
      <w:pPr>
        <w:ind w:left="1020" w:hanging="360"/>
      </w:pPr>
    </w:lvl>
    <w:lvl w:ilvl="6" w:tplc="7E560C4C">
      <w:start w:val="1"/>
      <w:numFmt w:val="decimal"/>
      <w:lvlText w:val="%7."/>
      <w:lvlJc w:val="left"/>
      <w:pPr>
        <w:ind w:left="1020" w:hanging="360"/>
      </w:pPr>
    </w:lvl>
    <w:lvl w:ilvl="7" w:tplc="263E7670">
      <w:start w:val="1"/>
      <w:numFmt w:val="decimal"/>
      <w:lvlText w:val="%8."/>
      <w:lvlJc w:val="left"/>
      <w:pPr>
        <w:ind w:left="1020" w:hanging="360"/>
      </w:pPr>
    </w:lvl>
    <w:lvl w:ilvl="8" w:tplc="43267972">
      <w:start w:val="1"/>
      <w:numFmt w:val="decimal"/>
      <w:lvlText w:val="%9."/>
      <w:lvlJc w:val="left"/>
      <w:pPr>
        <w:ind w:left="1020" w:hanging="360"/>
      </w:pPr>
    </w:lvl>
  </w:abstractNum>
  <w:abstractNum w:abstractNumId="5" w15:restartNumberingAfterBreak="0">
    <w:nsid w:val="15FF12A6"/>
    <w:multiLevelType w:val="hybridMultilevel"/>
    <w:tmpl w:val="43F6A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AD008A"/>
    <w:multiLevelType w:val="multilevel"/>
    <w:tmpl w:val="A61636A8"/>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76B7332"/>
    <w:multiLevelType w:val="multilevel"/>
    <w:tmpl w:val="12D6182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BF769BB"/>
    <w:multiLevelType w:val="multilevel"/>
    <w:tmpl w:val="1066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727805"/>
    <w:multiLevelType w:val="multilevel"/>
    <w:tmpl w:val="607289D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8164CF"/>
    <w:multiLevelType w:val="hybridMultilevel"/>
    <w:tmpl w:val="61CC5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FB725A"/>
    <w:multiLevelType w:val="hybridMultilevel"/>
    <w:tmpl w:val="8DDA5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3B7C60"/>
    <w:multiLevelType w:val="multilevel"/>
    <w:tmpl w:val="899A451A"/>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41FF1BC0"/>
    <w:multiLevelType w:val="hybridMultilevel"/>
    <w:tmpl w:val="821625F8"/>
    <w:lvl w:ilvl="0" w:tplc="F2C64278">
      <w:start w:val="1"/>
      <w:numFmt w:val="decimal"/>
      <w:lvlText w:val="%1."/>
      <w:lvlJc w:val="left"/>
      <w:pPr>
        <w:ind w:left="1020" w:hanging="360"/>
      </w:pPr>
    </w:lvl>
    <w:lvl w:ilvl="1" w:tplc="81AAC3BE">
      <w:start w:val="1"/>
      <w:numFmt w:val="decimal"/>
      <w:lvlText w:val="%2."/>
      <w:lvlJc w:val="left"/>
      <w:pPr>
        <w:ind w:left="1020" w:hanging="360"/>
      </w:pPr>
    </w:lvl>
    <w:lvl w:ilvl="2" w:tplc="FB2A2280">
      <w:start w:val="1"/>
      <w:numFmt w:val="decimal"/>
      <w:lvlText w:val="%3."/>
      <w:lvlJc w:val="left"/>
      <w:pPr>
        <w:ind w:left="1020" w:hanging="360"/>
      </w:pPr>
    </w:lvl>
    <w:lvl w:ilvl="3" w:tplc="F12EF902">
      <w:start w:val="1"/>
      <w:numFmt w:val="decimal"/>
      <w:lvlText w:val="%4."/>
      <w:lvlJc w:val="left"/>
      <w:pPr>
        <w:ind w:left="1020" w:hanging="360"/>
      </w:pPr>
    </w:lvl>
    <w:lvl w:ilvl="4" w:tplc="5352C668">
      <w:start w:val="1"/>
      <w:numFmt w:val="decimal"/>
      <w:lvlText w:val="%5."/>
      <w:lvlJc w:val="left"/>
      <w:pPr>
        <w:ind w:left="1020" w:hanging="360"/>
      </w:pPr>
    </w:lvl>
    <w:lvl w:ilvl="5" w:tplc="41E6686C">
      <w:start w:val="1"/>
      <w:numFmt w:val="decimal"/>
      <w:lvlText w:val="%6."/>
      <w:lvlJc w:val="left"/>
      <w:pPr>
        <w:ind w:left="1020" w:hanging="360"/>
      </w:pPr>
    </w:lvl>
    <w:lvl w:ilvl="6" w:tplc="52E80F38">
      <w:start w:val="1"/>
      <w:numFmt w:val="decimal"/>
      <w:lvlText w:val="%7."/>
      <w:lvlJc w:val="left"/>
      <w:pPr>
        <w:ind w:left="1020" w:hanging="360"/>
      </w:pPr>
    </w:lvl>
    <w:lvl w:ilvl="7" w:tplc="3342C3D4">
      <w:start w:val="1"/>
      <w:numFmt w:val="decimal"/>
      <w:lvlText w:val="%8."/>
      <w:lvlJc w:val="left"/>
      <w:pPr>
        <w:ind w:left="1020" w:hanging="360"/>
      </w:pPr>
    </w:lvl>
    <w:lvl w:ilvl="8" w:tplc="4FD41270">
      <w:start w:val="1"/>
      <w:numFmt w:val="decimal"/>
      <w:lvlText w:val="%9."/>
      <w:lvlJc w:val="left"/>
      <w:pPr>
        <w:ind w:left="1020" w:hanging="360"/>
      </w:pPr>
    </w:lvl>
  </w:abstractNum>
  <w:abstractNum w:abstractNumId="14" w15:restartNumberingAfterBreak="0">
    <w:nsid w:val="4A747589"/>
    <w:multiLevelType w:val="multilevel"/>
    <w:tmpl w:val="CFF6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2D52A3"/>
    <w:multiLevelType w:val="hybridMultilevel"/>
    <w:tmpl w:val="31447416"/>
    <w:lvl w:ilvl="0" w:tplc="EA321D2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C713F5"/>
    <w:multiLevelType w:val="hybridMultilevel"/>
    <w:tmpl w:val="BA26F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2828DA"/>
    <w:multiLevelType w:val="multilevel"/>
    <w:tmpl w:val="D102B4D4"/>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54644D94"/>
    <w:multiLevelType w:val="hybridMultilevel"/>
    <w:tmpl w:val="E17032E0"/>
    <w:lvl w:ilvl="0" w:tplc="0E02AC00">
      <w:start w:val="1"/>
      <w:numFmt w:val="bullet"/>
      <w:lvlText w:val=""/>
      <w:lvlJc w:val="left"/>
      <w:pPr>
        <w:ind w:left="360" w:hanging="360"/>
      </w:pPr>
      <w:rPr>
        <w:rFonts w:ascii="Symbol" w:hAnsi="Symbol" w:hint="default"/>
        <w:color w:val="20275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C6403F"/>
    <w:multiLevelType w:val="hybridMultilevel"/>
    <w:tmpl w:val="09543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CE7C92"/>
    <w:multiLevelType w:val="hybridMultilevel"/>
    <w:tmpl w:val="8820D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6E15EB"/>
    <w:multiLevelType w:val="multilevel"/>
    <w:tmpl w:val="06B4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DA598A"/>
    <w:multiLevelType w:val="multilevel"/>
    <w:tmpl w:val="A07AD596"/>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6A8C3886"/>
    <w:multiLevelType w:val="hybridMultilevel"/>
    <w:tmpl w:val="CD2CCEB6"/>
    <w:lvl w:ilvl="0" w:tplc="9CE0A5B2">
      <w:start w:val="1"/>
      <w:numFmt w:val="bullet"/>
      <w:lvlText w:val=""/>
      <w:lvlJc w:val="left"/>
      <w:pPr>
        <w:ind w:left="720" w:hanging="360"/>
      </w:pPr>
      <w:rPr>
        <w:rFonts w:ascii="Symbol" w:hAnsi="Symbol" w:hint="default"/>
        <w:color w:val="20275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8C293D"/>
    <w:multiLevelType w:val="hybridMultilevel"/>
    <w:tmpl w:val="94086DF6"/>
    <w:lvl w:ilvl="0" w:tplc="D072287E">
      <w:start w:val="1"/>
      <w:numFmt w:val="decimal"/>
      <w:lvlText w:val="%1."/>
      <w:lvlJc w:val="left"/>
      <w:pPr>
        <w:ind w:left="1020" w:hanging="360"/>
      </w:pPr>
    </w:lvl>
    <w:lvl w:ilvl="1" w:tplc="E6A870C2">
      <w:start w:val="1"/>
      <w:numFmt w:val="decimal"/>
      <w:lvlText w:val="%2."/>
      <w:lvlJc w:val="left"/>
      <w:pPr>
        <w:ind w:left="1020" w:hanging="360"/>
      </w:pPr>
    </w:lvl>
    <w:lvl w:ilvl="2" w:tplc="567EB704">
      <w:start w:val="1"/>
      <w:numFmt w:val="decimal"/>
      <w:lvlText w:val="%3."/>
      <w:lvlJc w:val="left"/>
      <w:pPr>
        <w:ind w:left="1020" w:hanging="360"/>
      </w:pPr>
    </w:lvl>
    <w:lvl w:ilvl="3" w:tplc="83283A02">
      <w:start w:val="1"/>
      <w:numFmt w:val="decimal"/>
      <w:lvlText w:val="%4."/>
      <w:lvlJc w:val="left"/>
      <w:pPr>
        <w:ind w:left="1020" w:hanging="360"/>
      </w:pPr>
    </w:lvl>
    <w:lvl w:ilvl="4" w:tplc="BE8A6BB4">
      <w:start w:val="1"/>
      <w:numFmt w:val="decimal"/>
      <w:lvlText w:val="%5."/>
      <w:lvlJc w:val="left"/>
      <w:pPr>
        <w:ind w:left="1020" w:hanging="360"/>
      </w:pPr>
    </w:lvl>
    <w:lvl w:ilvl="5" w:tplc="3D64A740">
      <w:start w:val="1"/>
      <w:numFmt w:val="decimal"/>
      <w:lvlText w:val="%6."/>
      <w:lvlJc w:val="left"/>
      <w:pPr>
        <w:ind w:left="1020" w:hanging="360"/>
      </w:pPr>
    </w:lvl>
    <w:lvl w:ilvl="6" w:tplc="EBFA86D6">
      <w:start w:val="1"/>
      <w:numFmt w:val="decimal"/>
      <w:lvlText w:val="%7."/>
      <w:lvlJc w:val="left"/>
      <w:pPr>
        <w:ind w:left="1020" w:hanging="360"/>
      </w:pPr>
    </w:lvl>
    <w:lvl w:ilvl="7" w:tplc="253005BC">
      <w:start w:val="1"/>
      <w:numFmt w:val="decimal"/>
      <w:lvlText w:val="%8."/>
      <w:lvlJc w:val="left"/>
      <w:pPr>
        <w:ind w:left="1020" w:hanging="360"/>
      </w:pPr>
    </w:lvl>
    <w:lvl w:ilvl="8" w:tplc="385A1D7A">
      <w:start w:val="1"/>
      <w:numFmt w:val="decimal"/>
      <w:lvlText w:val="%9."/>
      <w:lvlJc w:val="left"/>
      <w:pPr>
        <w:ind w:left="1020" w:hanging="360"/>
      </w:pPr>
    </w:lvl>
  </w:abstractNum>
  <w:abstractNum w:abstractNumId="25" w15:restartNumberingAfterBreak="0">
    <w:nsid w:val="7A1016BE"/>
    <w:multiLevelType w:val="hybridMultilevel"/>
    <w:tmpl w:val="7C809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493318"/>
    <w:multiLevelType w:val="hybridMultilevel"/>
    <w:tmpl w:val="D0E0A64A"/>
    <w:lvl w:ilvl="0" w:tplc="0C6CC8A4">
      <w:start w:val="1"/>
      <w:numFmt w:val="decimal"/>
      <w:lvlText w:val="%1."/>
      <w:lvlJc w:val="left"/>
      <w:pPr>
        <w:ind w:left="1020" w:hanging="360"/>
      </w:pPr>
    </w:lvl>
    <w:lvl w:ilvl="1" w:tplc="BE1E3E64">
      <w:start w:val="1"/>
      <w:numFmt w:val="decimal"/>
      <w:lvlText w:val="%2."/>
      <w:lvlJc w:val="left"/>
      <w:pPr>
        <w:ind w:left="1020" w:hanging="360"/>
      </w:pPr>
    </w:lvl>
    <w:lvl w:ilvl="2" w:tplc="CD0E4D42">
      <w:start w:val="1"/>
      <w:numFmt w:val="decimal"/>
      <w:lvlText w:val="%3."/>
      <w:lvlJc w:val="left"/>
      <w:pPr>
        <w:ind w:left="1020" w:hanging="360"/>
      </w:pPr>
    </w:lvl>
    <w:lvl w:ilvl="3" w:tplc="38CC6DC6">
      <w:start w:val="1"/>
      <w:numFmt w:val="decimal"/>
      <w:lvlText w:val="%4."/>
      <w:lvlJc w:val="left"/>
      <w:pPr>
        <w:ind w:left="1020" w:hanging="360"/>
      </w:pPr>
    </w:lvl>
    <w:lvl w:ilvl="4" w:tplc="C8B67572">
      <w:start w:val="1"/>
      <w:numFmt w:val="decimal"/>
      <w:lvlText w:val="%5."/>
      <w:lvlJc w:val="left"/>
      <w:pPr>
        <w:ind w:left="1020" w:hanging="360"/>
      </w:pPr>
    </w:lvl>
    <w:lvl w:ilvl="5" w:tplc="29A8927C">
      <w:start w:val="1"/>
      <w:numFmt w:val="decimal"/>
      <w:lvlText w:val="%6."/>
      <w:lvlJc w:val="left"/>
      <w:pPr>
        <w:ind w:left="1020" w:hanging="360"/>
      </w:pPr>
    </w:lvl>
    <w:lvl w:ilvl="6" w:tplc="3E9068E4">
      <w:start w:val="1"/>
      <w:numFmt w:val="decimal"/>
      <w:lvlText w:val="%7."/>
      <w:lvlJc w:val="left"/>
      <w:pPr>
        <w:ind w:left="1020" w:hanging="360"/>
      </w:pPr>
    </w:lvl>
    <w:lvl w:ilvl="7" w:tplc="5F3281F6">
      <w:start w:val="1"/>
      <w:numFmt w:val="decimal"/>
      <w:lvlText w:val="%8."/>
      <w:lvlJc w:val="left"/>
      <w:pPr>
        <w:ind w:left="1020" w:hanging="360"/>
      </w:pPr>
    </w:lvl>
    <w:lvl w:ilvl="8" w:tplc="5D54D2D0">
      <w:start w:val="1"/>
      <w:numFmt w:val="decimal"/>
      <w:lvlText w:val="%9."/>
      <w:lvlJc w:val="left"/>
      <w:pPr>
        <w:ind w:left="1020" w:hanging="360"/>
      </w:pPr>
    </w:lvl>
  </w:abstractNum>
  <w:num w:numId="1" w16cid:durableId="1064379182">
    <w:abstractNumId w:val="15"/>
  </w:num>
  <w:num w:numId="2" w16cid:durableId="1298100398">
    <w:abstractNumId w:val="21"/>
  </w:num>
  <w:num w:numId="3" w16cid:durableId="51925255">
    <w:abstractNumId w:val="14"/>
  </w:num>
  <w:num w:numId="4" w16cid:durableId="785657336">
    <w:abstractNumId w:val="8"/>
  </w:num>
  <w:num w:numId="5" w16cid:durableId="1167213294">
    <w:abstractNumId w:val="3"/>
  </w:num>
  <w:num w:numId="6" w16cid:durableId="1732189534">
    <w:abstractNumId w:val="0"/>
  </w:num>
  <w:num w:numId="7" w16cid:durableId="1880125579">
    <w:abstractNumId w:val="20"/>
  </w:num>
  <w:num w:numId="8" w16cid:durableId="1661495512">
    <w:abstractNumId w:val="25"/>
  </w:num>
  <w:num w:numId="9" w16cid:durableId="1552961200">
    <w:abstractNumId w:val="2"/>
  </w:num>
  <w:num w:numId="10" w16cid:durableId="2027518225">
    <w:abstractNumId w:val="19"/>
  </w:num>
  <w:num w:numId="11" w16cid:durableId="1477070988">
    <w:abstractNumId w:val="18"/>
  </w:num>
  <w:num w:numId="12" w16cid:durableId="48725917">
    <w:abstractNumId w:val="9"/>
  </w:num>
  <w:num w:numId="13" w16cid:durableId="740758606">
    <w:abstractNumId w:val="12"/>
  </w:num>
  <w:num w:numId="14" w16cid:durableId="2034964371">
    <w:abstractNumId w:val="5"/>
  </w:num>
  <w:num w:numId="15" w16cid:durableId="1580167424">
    <w:abstractNumId w:val="23"/>
  </w:num>
  <w:num w:numId="16" w16cid:durableId="850878586">
    <w:abstractNumId w:val="22"/>
  </w:num>
  <w:num w:numId="17" w16cid:durableId="1008409860">
    <w:abstractNumId w:val="16"/>
  </w:num>
  <w:num w:numId="18" w16cid:durableId="898589388">
    <w:abstractNumId w:val="4"/>
  </w:num>
  <w:num w:numId="19" w16cid:durableId="127600564">
    <w:abstractNumId w:val="10"/>
  </w:num>
  <w:num w:numId="20" w16cid:durableId="76021861">
    <w:abstractNumId w:val="26"/>
  </w:num>
  <w:num w:numId="21" w16cid:durableId="487987588">
    <w:abstractNumId w:val="24"/>
  </w:num>
  <w:num w:numId="22" w16cid:durableId="1623923145">
    <w:abstractNumId w:val="13"/>
  </w:num>
  <w:num w:numId="23" w16cid:durableId="584384708">
    <w:abstractNumId w:val="1"/>
  </w:num>
  <w:num w:numId="24" w16cid:durableId="228535269">
    <w:abstractNumId w:val="7"/>
  </w:num>
  <w:num w:numId="25" w16cid:durableId="1623029530">
    <w:abstractNumId w:val="15"/>
  </w:num>
  <w:num w:numId="26" w16cid:durableId="584460372">
    <w:abstractNumId w:val="6"/>
  </w:num>
  <w:num w:numId="27" w16cid:durableId="1731346674">
    <w:abstractNumId w:val="11"/>
  </w:num>
  <w:num w:numId="28" w16cid:durableId="187264364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AB"/>
    <w:rsid w:val="000048B1"/>
    <w:rsid w:val="00005980"/>
    <w:rsid w:val="000063F7"/>
    <w:rsid w:val="00007541"/>
    <w:rsid w:val="00007CCD"/>
    <w:rsid w:val="00007CF7"/>
    <w:rsid w:val="00007FD1"/>
    <w:rsid w:val="00010119"/>
    <w:rsid w:val="00015EFA"/>
    <w:rsid w:val="000166CE"/>
    <w:rsid w:val="000315F9"/>
    <w:rsid w:val="00032BFC"/>
    <w:rsid w:val="00035D96"/>
    <w:rsid w:val="000362E9"/>
    <w:rsid w:val="00037E95"/>
    <w:rsid w:val="00041CCC"/>
    <w:rsid w:val="00045193"/>
    <w:rsid w:val="00050BFC"/>
    <w:rsid w:val="00051BAF"/>
    <w:rsid w:val="00052696"/>
    <w:rsid w:val="00052CFA"/>
    <w:rsid w:val="00056514"/>
    <w:rsid w:val="000610F8"/>
    <w:rsid w:val="00062201"/>
    <w:rsid w:val="000658BC"/>
    <w:rsid w:val="00071B8C"/>
    <w:rsid w:val="00071F81"/>
    <w:rsid w:val="00074776"/>
    <w:rsid w:val="0007682B"/>
    <w:rsid w:val="00077D29"/>
    <w:rsid w:val="00081483"/>
    <w:rsid w:val="0008320C"/>
    <w:rsid w:val="00083373"/>
    <w:rsid w:val="00084551"/>
    <w:rsid w:val="000860D0"/>
    <w:rsid w:val="00086FC4"/>
    <w:rsid w:val="0009492C"/>
    <w:rsid w:val="00095C47"/>
    <w:rsid w:val="00096813"/>
    <w:rsid w:val="000A02F7"/>
    <w:rsid w:val="000A0E26"/>
    <w:rsid w:val="000A1E13"/>
    <w:rsid w:val="000A2963"/>
    <w:rsid w:val="000A4892"/>
    <w:rsid w:val="000A5D15"/>
    <w:rsid w:val="000A685B"/>
    <w:rsid w:val="000B1897"/>
    <w:rsid w:val="000B2D4D"/>
    <w:rsid w:val="000C19F2"/>
    <w:rsid w:val="000C201C"/>
    <w:rsid w:val="000C5C46"/>
    <w:rsid w:val="000C6CFE"/>
    <w:rsid w:val="000C7039"/>
    <w:rsid w:val="000C784E"/>
    <w:rsid w:val="000D03CB"/>
    <w:rsid w:val="000D126F"/>
    <w:rsid w:val="000D197A"/>
    <w:rsid w:val="000D2F71"/>
    <w:rsid w:val="000D4A00"/>
    <w:rsid w:val="000D4FB3"/>
    <w:rsid w:val="000D660E"/>
    <w:rsid w:val="000E03E4"/>
    <w:rsid w:val="000E3C98"/>
    <w:rsid w:val="000E7283"/>
    <w:rsid w:val="000F1B05"/>
    <w:rsid w:val="000F5739"/>
    <w:rsid w:val="000F5EDC"/>
    <w:rsid w:val="000F67B5"/>
    <w:rsid w:val="00104188"/>
    <w:rsid w:val="00104D78"/>
    <w:rsid w:val="00112EDA"/>
    <w:rsid w:val="0011469E"/>
    <w:rsid w:val="001162FD"/>
    <w:rsid w:val="0011797B"/>
    <w:rsid w:val="00120899"/>
    <w:rsid w:val="001208D7"/>
    <w:rsid w:val="00122DA3"/>
    <w:rsid w:val="001232D0"/>
    <w:rsid w:val="001265B2"/>
    <w:rsid w:val="00131D31"/>
    <w:rsid w:val="00132658"/>
    <w:rsid w:val="0013341E"/>
    <w:rsid w:val="00135F6C"/>
    <w:rsid w:val="001364CE"/>
    <w:rsid w:val="00141E28"/>
    <w:rsid w:val="00142594"/>
    <w:rsid w:val="00145BE4"/>
    <w:rsid w:val="00153D9B"/>
    <w:rsid w:val="00155D20"/>
    <w:rsid w:val="00160408"/>
    <w:rsid w:val="00160FF7"/>
    <w:rsid w:val="001624A3"/>
    <w:rsid w:val="00162E44"/>
    <w:rsid w:val="00162F63"/>
    <w:rsid w:val="0016375E"/>
    <w:rsid w:val="00165E17"/>
    <w:rsid w:val="001702F4"/>
    <w:rsid w:val="00170B7B"/>
    <w:rsid w:val="00171A5B"/>
    <w:rsid w:val="00173A61"/>
    <w:rsid w:val="00180C9E"/>
    <w:rsid w:val="00181FFE"/>
    <w:rsid w:val="00185A09"/>
    <w:rsid w:val="00185E37"/>
    <w:rsid w:val="0019074F"/>
    <w:rsid w:val="00194315"/>
    <w:rsid w:val="0019705E"/>
    <w:rsid w:val="001A3ABD"/>
    <w:rsid w:val="001A4AFB"/>
    <w:rsid w:val="001A56AA"/>
    <w:rsid w:val="001A5EBF"/>
    <w:rsid w:val="001B104E"/>
    <w:rsid w:val="001B1764"/>
    <w:rsid w:val="001B4E9C"/>
    <w:rsid w:val="001B6538"/>
    <w:rsid w:val="001C142E"/>
    <w:rsid w:val="001C352A"/>
    <w:rsid w:val="001C3D8F"/>
    <w:rsid w:val="001D283A"/>
    <w:rsid w:val="001D6EB9"/>
    <w:rsid w:val="001D77C7"/>
    <w:rsid w:val="001E180A"/>
    <w:rsid w:val="001E1F2D"/>
    <w:rsid w:val="001E5C7D"/>
    <w:rsid w:val="001E5CD6"/>
    <w:rsid w:val="001F0A44"/>
    <w:rsid w:val="001F23FA"/>
    <w:rsid w:val="001F3EF0"/>
    <w:rsid w:val="001F6AFA"/>
    <w:rsid w:val="00201273"/>
    <w:rsid w:val="00203585"/>
    <w:rsid w:val="0020741E"/>
    <w:rsid w:val="0020760C"/>
    <w:rsid w:val="00207C09"/>
    <w:rsid w:val="00207E2A"/>
    <w:rsid w:val="002140B8"/>
    <w:rsid w:val="002143AB"/>
    <w:rsid w:val="0021641A"/>
    <w:rsid w:val="002277E0"/>
    <w:rsid w:val="002307B0"/>
    <w:rsid w:val="002311F6"/>
    <w:rsid w:val="0023174E"/>
    <w:rsid w:val="00235096"/>
    <w:rsid w:val="0023581A"/>
    <w:rsid w:val="002402F1"/>
    <w:rsid w:val="002408D5"/>
    <w:rsid w:val="002432C9"/>
    <w:rsid w:val="00243E93"/>
    <w:rsid w:val="00245D57"/>
    <w:rsid w:val="0025036C"/>
    <w:rsid w:val="002579B8"/>
    <w:rsid w:val="00257E55"/>
    <w:rsid w:val="002609C4"/>
    <w:rsid w:val="002612E9"/>
    <w:rsid w:val="00262913"/>
    <w:rsid w:val="00263989"/>
    <w:rsid w:val="002649AC"/>
    <w:rsid w:val="00264E0D"/>
    <w:rsid w:val="00267273"/>
    <w:rsid w:val="002706F2"/>
    <w:rsid w:val="00272A76"/>
    <w:rsid w:val="0027601D"/>
    <w:rsid w:val="00280AC6"/>
    <w:rsid w:val="00280B73"/>
    <w:rsid w:val="002850E8"/>
    <w:rsid w:val="00286D18"/>
    <w:rsid w:val="00291189"/>
    <w:rsid w:val="00294FB0"/>
    <w:rsid w:val="002A33AC"/>
    <w:rsid w:val="002A467F"/>
    <w:rsid w:val="002A58A8"/>
    <w:rsid w:val="002B0453"/>
    <w:rsid w:val="002B34FA"/>
    <w:rsid w:val="002B579A"/>
    <w:rsid w:val="002B7D43"/>
    <w:rsid w:val="002C0D57"/>
    <w:rsid w:val="002C0E75"/>
    <w:rsid w:val="002C233E"/>
    <w:rsid w:val="002C3A09"/>
    <w:rsid w:val="002C7041"/>
    <w:rsid w:val="002C7E2D"/>
    <w:rsid w:val="002C7EC6"/>
    <w:rsid w:val="002D01AC"/>
    <w:rsid w:val="002D2ECF"/>
    <w:rsid w:val="002D7554"/>
    <w:rsid w:val="002E18A8"/>
    <w:rsid w:val="002E2ABB"/>
    <w:rsid w:val="002E509D"/>
    <w:rsid w:val="002E7B6E"/>
    <w:rsid w:val="002F12E1"/>
    <w:rsid w:val="002F5DEF"/>
    <w:rsid w:val="002F7A8F"/>
    <w:rsid w:val="00307777"/>
    <w:rsid w:val="00313B60"/>
    <w:rsid w:val="0031421B"/>
    <w:rsid w:val="00315A86"/>
    <w:rsid w:val="00316C28"/>
    <w:rsid w:val="00320CA8"/>
    <w:rsid w:val="00321D79"/>
    <w:rsid w:val="0032631D"/>
    <w:rsid w:val="00335491"/>
    <w:rsid w:val="003378BF"/>
    <w:rsid w:val="003435FC"/>
    <w:rsid w:val="00343D7A"/>
    <w:rsid w:val="00346248"/>
    <w:rsid w:val="00346A12"/>
    <w:rsid w:val="0035028F"/>
    <w:rsid w:val="0036000F"/>
    <w:rsid w:val="00360E34"/>
    <w:rsid w:val="00367F9F"/>
    <w:rsid w:val="003727B6"/>
    <w:rsid w:val="00372885"/>
    <w:rsid w:val="00374D05"/>
    <w:rsid w:val="003772DB"/>
    <w:rsid w:val="0038114E"/>
    <w:rsid w:val="00383004"/>
    <w:rsid w:val="00383111"/>
    <w:rsid w:val="00385377"/>
    <w:rsid w:val="00385F6D"/>
    <w:rsid w:val="003877A8"/>
    <w:rsid w:val="003935CA"/>
    <w:rsid w:val="00393CAF"/>
    <w:rsid w:val="0039406F"/>
    <w:rsid w:val="003A0334"/>
    <w:rsid w:val="003A1471"/>
    <w:rsid w:val="003A5B4C"/>
    <w:rsid w:val="003B18FD"/>
    <w:rsid w:val="003B2760"/>
    <w:rsid w:val="003B4AD6"/>
    <w:rsid w:val="003B6D37"/>
    <w:rsid w:val="003B6DC5"/>
    <w:rsid w:val="003C0AA9"/>
    <w:rsid w:val="003C2260"/>
    <w:rsid w:val="003D0446"/>
    <w:rsid w:val="003D0C8D"/>
    <w:rsid w:val="003D0FB2"/>
    <w:rsid w:val="003D1324"/>
    <w:rsid w:val="003D13F9"/>
    <w:rsid w:val="003D4158"/>
    <w:rsid w:val="003D750B"/>
    <w:rsid w:val="003E250F"/>
    <w:rsid w:val="003E4392"/>
    <w:rsid w:val="003E4BEC"/>
    <w:rsid w:val="003F36F3"/>
    <w:rsid w:val="003F3CAC"/>
    <w:rsid w:val="003F6365"/>
    <w:rsid w:val="003F6AD2"/>
    <w:rsid w:val="003F7B7F"/>
    <w:rsid w:val="00405A3C"/>
    <w:rsid w:val="004064FA"/>
    <w:rsid w:val="0040653D"/>
    <w:rsid w:val="00406CC1"/>
    <w:rsid w:val="0040714F"/>
    <w:rsid w:val="00417404"/>
    <w:rsid w:val="00417E6E"/>
    <w:rsid w:val="004229CA"/>
    <w:rsid w:val="004249A3"/>
    <w:rsid w:val="00427AF5"/>
    <w:rsid w:val="00431973"/>
    <w:rsid w:val="00431FEA"/>
    <w:rsid w:val="004321D8"/>
    <w:rsid w:val="004345CA"/>
    <w:rsid w:val="00435537"/>
    <w:rsid w:val="004400AD"/>
    <w:rsid w:val="00440FFC"/>
    <w:rsid w:val="00445303"/>
    <w:rsid w:val="004454E0"/>
    <w:rsid w:val="004512EA"/>
    <w:rsid w:val="00451B5E"/>
    <w:rsid w:val="00461949"/>
    <w:rsid w:val="00466849"/>
    <w:rsid w:val="00466E1C"/>
    <w:rsid w:val="00466FBF"/>
    <w:rsid w:val="00470278"/>
    <w:rsid w:val="00470499"/>
    <w:rsid w:val="0047675E"/>
    <w:rsid w:val="0048091E"/>
    <w:rsid w:val="004832C3"/>
    <w:rsid w:val="00486475"/>
    <w:rsid w:val="004865B1"/>
    <w:rsid w:val="00486607"/>
    <w:rsid w:val="004907FF"/>
    <w:rsid w:val="00490C6F"/>
    <w:rsid w:val="004920C8"/>
    <w:rsid w:val="00492668"/>
    <w:rsid w:val="0049450A"/>
    <w:rsid w:val="00496A6B"/>
    <w:rsid w:val="004A3C04"/>
    <w:rsid w:val="004B0AC8"/>
    <w:rsid w:val="004B105F"/>
    <w:rsid w:val="004B3DC9"/>
    <w:rsid w:val="004B5F79"/>
    <w:rsid w:val="004C0FD1"/>
    <w:rsid w:val="004C706A"/>
    <w:rsid w:val="004E13F8"/>
    <w:rsid w:val="004E551C"/>
    <w:rsid w:val="004F07A4"/>
    <w:rsid w:val="004F11E6"/>
    <w:rsid w:val="004F32FF"/>
    <w:rsid w:val="004F3E99"/>
    <w:rsid w:val="004F4442"/>
    <w:rsid w:val="004F6499"/>
    <w:rsid w:val="004F67F2"/>
    <w:rsid w:val="00507A9A"/>
    <w:rsid w:val="00507CFD"/>
    <w:rsid w:val="00510EEE"/>
    <w:rsid w:val="005119D3"/>
    <w:rsid w:val="00511D8F"/>
    <w:rsid w:val="00517F68"/>
    <w:rsid w:val="00520586"/>
    <w:rsid w:val="00523C57"/>
    <w:rsid w:val="00525141"/>
    <w:rsid w:val="00527C4B"/>
    <w:rsid w:val="005314BC"/>
    <w:rsid w:val="00531A8F"/>
    <w:rsid w:val="005360CC"/>
    <w:rsid w:val="00543D54"/>
    <w:rsid w:val="00551B55"/>
    <w:rsid w:val="00552230"/>
    <w:rsid w:val="005529A2"/>
    <w:rsid w:val="00563CC7"/>
    <w:rsid w:val="005640F1"/>
    <w:rsid w:val="00564173"/>
    <w:rsid w:val="00565CBA"/>
    <w:rsid w:val="00567868"/>
    <w:rsid w:val="005704D9"/>
    <w:rsid w:val="00571C97"/>
    <w:rsid w:val="005725A2"/>
    <w:rsid w:val="00573838"/>
    <w:rsid w:val="00573E30"/>
    <w:rsid w:val="0058059A"/>
    <w:rsid w:val="00585ABD"/>
    <w:rsid w:val="00590837"/>
    <w:rsid w:val="00592A97"/>
    <w:rsid w:val="00594609"/>
    <w:rsid w:val="00594DC6"/>
    <w:rsid w:val="005A1B34"/>
    <w:rsid w:val="005A26F9"/>
    <w:rsid w:val="005A3B94"/>
    <w:rsid w:val="005A75D1"/>
    <w:rsid w:val="005B54D6"/>
    <w:rsid w:val="005C75DF"/>
    <w:rsid w:val="005C784C"/>
    <w:rsid w:val="005D00F4"/>
    <w:rsid w:val="005D0858"/>
    <w:rsid w:val="005D17CD"/>
    <w:rsid w:val="005E2C08"/>
    <w:rsid w:val="005E4CBD"/>
    <w:rsid w:val="005E7DA6"/>
    <w:rsid w:val="005F1BAD"/>
    <w:rsid w:val="005F2E9A"/>
    <w:rsid w:val="005F3AB4"/>
    <w:rsid w:val="005F541A"/>
    <w:rsid w:val="005F64AD"/>
    <w:rsid w:val="005F6B93"/>
    <w:rsid w:val="005F7594"/>
    <w:rsid w:val="00602325"/>
    <w:rsid w:val="00602370"/>
    <w:rsid w:val="0060428E"/>
    <w:rsid w:val="00606AB4"/>
    <w:rsid w:val="00611096"/>
    <w:rsid w:val="00613DB9"/>
    <w:rsid w:val="00616D65"/>
    <w:rsid w:val="006251CB"/>
    <w:rsid w:val="00626336"/>
    <w:rsid w:val="006312B7"/>
    <w:rsid w:val="00633876"/>
    <w:rsid w:val="00634A4D"/>
    <w:rsid w:val="00635737"/>
    <w:rsid w:val="00636EB5"/>
    <w:rsid w:val="00641C28"/>
    <w:rsid w:val="00641DE9"/>
    <w:rsid w:val="006438EE"/>
    <w:rsid w:val="006445F2"/>
    <w:rsid w:val="00645C02"/>
    <w:rsid w:val="00652432"/>
    <w:rsid w:val="00652C09"/>
    <w:rsid w:val="00654241"/>
    <w:rsid w:val="00660ED1"/>
    <w:rsid w:val="006637B6"/>
    <w:rsid w:val="00664658"/>
    <w:rsid w:val="00664822"/>
    <w:rsid w:val="00664C5B"/>
    <w:rsid w:val="00667CE9"/>
    <w:rsid w:val="00670FFD"/>
    <w:rsid w:val="00671CA3"/>
    <w:rsid w:val="00672281"/>
    <w:rsid w:val="00676D65"/>
    <w:rsid w:val="006801A2"/>
    <w:rsid w:val="00682149"/>
    <w:rsid w:val="00684F5C"/>
    <w:rsid w:val="00685A4A"/>
    <w:rsid w:val="00691A97"/>
    <w:rsid w:val="0069723B"/>
    <w:rsid w:val="00697266"/>
    <w:rsid w:val="006A138A"/>
    <w:rsid w:val="006A1883"/>
    <w:rsid w:val="006A354E"/>
    <w:rsid w:val="006A41A1"/>
    <w:rsid w:val="006A4C57"/>
    <w:rsid w:val="006B0B33"/>
    <w:rsid w:val="006B0C14"/>
    <w:rsid w:val="006B2896"/>
    <w:rsid w:val="006B3EAC"/>
    <w:rsid w:val="006B6B27"/>
    <w:rsid w:val="006C60CE"/>
    <w:rsid w:val="006C715A"/>
    <w:rsid w:val="006D0CDC"/>
    <w:rsid w:val="006D1454"/>
    <w:rsid w:val="006D3055"/>
    <w:rsid w:val="006D381A"/>
    <w:rsid w:val="006D3A21"/>
    <w:rsid w:val="006D4359"/>
    <w:rsid w:val="006E2A72"/>
    <w:rsid w:val="006E7873"/>
    <w:rsid w:val="006F3E9C"/>
    <w:rsid w:val="006F69E9"/>
    <w:rsid w:val="00702C4B"/>
    <w:rsid w:val="0070443E"/>
    <w:rsid w:val="007112F2"/>
    <w:rsid w:val="0071463F"/>
    <w:rsid w:val="007210F1"/>
    <w:rsid w:val="007249B9"/>
    <w:rsid w:val="00734218"/>
    <w:rsid w:val="00741AD2"/>
    <w:rsid w:val="007426C2"/>
    <w:rsid w:val="007430DE"/>
    <w:rsid w:val="00744E8E"/>
    <w:rsid w:val="007521C9"/>
    <w:rsid w:val="00752EE5"/>
    <w:rsid w:val="0075306C"/>
    <w:rsid w:val="00753B9D"/>
    <w:rsid w:val="00756B51"/>
    <w:rsid w:val="00761D80"/>
    <w:rsid w:val="00762041"/>
    <w:rsid w:val="007645C5"/>
    <w:rsid w:val="00774BAE"/>
    <w:rsid w:val="00776664"/>
    <w:rsid w:val="00776802"/>
    <w:rsid w:val="0077747F"/>
    <w:rsid w:val="0078160C"/>
    <w:rsid w:val="00790840"/>
    <w:rsid w:val="00790D2A"/>
    <w:rsid w:val="00793678"/>
    <w:rsid w:val="00794F0B"/>
    <w:rsid w:val="0079603B"/>
    <w:rsid w:val="007A66B7"/>
    <w:rsid w:val="007A682D"/>
    <w:rsid w:val="007A6DF7"/>
    <w:rsid w:val="007A7015"/>
    <w:rsid w:val="007B039A"/>
    <w:rsid w:val="007B32AC"/>
    <w:rsid w:val="007B4461"/>
    <w:rsid w:val="007B523D"/>
    <w:rsid w:val="007B7F09"/>
    <w:rsid w:val="007C1CB9"/>
    <w:rsid w:val="007C3A9D"/>
    <w:rsid w:val="007C4367"/>
    <w:rsid w:val="007C51C9"/>
    <w:rsid w:val="007C7E9A"/>
    <w:rsid w:val="007D0FE9"/>
    <w:rsid w:val="007D55D7"/>
    <w:rsid w:val="007E5D77"/>
    <w:rsid w:val="007F4C5E"/>
    <w:rsid w:val="0080267D"/>
    <w:rsid w:val="0080330F"/>
    <w:rsid w:val="00805664"/>
    <w:rsid w:val="00806C33"/>
    <w:rsid w:val="008073B0"/>
    <w:rsid w:val="00811DA7"/>
    <w:rsid w:val="00815C1F"/>
    <w:rsid w:val="00820E5E"/>
    <w:rsid w:val="008214F7"/>
    <w:rsid w:val="00826A6B"/>
    <w:rsid w:val="008318CD"/>
    <w:rsid w:val="00835121"/>
    <w:rsid w:val="00835FBA"/>
    <w:rsid w:val="008374D9"/>
    <w:rsid w:val="00841E8D"/>
    <w:rsid w:val="0084235D"/>
    <w:rsid w:val="0084395B"/>
    <w:rsid w:val="00850D63"/>
    <w:rsid w:val="008560DD"/>
    <w:rsid w:val="00857285"/>
    <w:rsid w:val="00857547"/>
    <w:rsid w:val="00860BCB"/>
    <w:rsid w:val="008613EB"/>
    <w:rsid w:val="00865F0D"/>
    <w:rsid w:val="00866C28"/>
    <w:rsid w:val="00870899"/>
    <w:rsid w:val="00872317"/>
    <w:rsid w:val="00872B5F"/>
    <w:rsid w:val="00873E78"/>
    <w:rsid w:val="00874BB4"/>
    <w:rsid w:val="0087576B"/>
    <w:rsid w:val="00876925"/>
    <w:rsid w:val="00876A19"/>
    <w:rsid w:val="00880882"/>
    <w:rsid w:val="00880B62"/>
    <w:rsid w:val="00881455"/>
    <w:rsid w:val="0088191C"/>
    <w:rsid w:val="008828F9"/>
    <w:rsid w:val="00890392"/>
    <w:rsid w:val="00894269"/>
    <w:rsid w:val="00894759"/>
    <w:rsid w:val="008A0197"/>
    <w:rsid w:val="008A048B"/>
    <w:rsid w:val="008A412A"/>
    <w:rsid w:val="008B0DEB"/>
    <w:rsid w:val="008B0F7B"/>
    <w:rsid w:val="008B13ED"/>
    <w:rsid w:val="008B1483"/>
    <w:rsid w:val="008B38CE"/>
    <w:rsid w:val="008B453A"/>
    <w:rsid w:val="008B54B9"/>
    <w:rsid w:val="008B557B"/>
    <w:rsid w:val="008C5B35"/>
    <w:rsid w:val="008C5BF5"/>
    <w:rsid w:val="008D0B75"/>
    <w:rsid w:val="008D2565"/>
    <w:rsid w:val="008D5750"/>
    <w:rsid w:val="008E1EB0"/>
    <w:rsid w:val="008E350D"/>
    <w:rsid w:val="008E7BA4"/>
    <w:rsid w:val="008F45BD"/>
    <w:rsid w:val="008F5A7B"/>
    <w:rsid w:val="00900EF2"/>
    <w:rsid w:val="0090175A"/>
    <w:rsid w:val="00903F3D"/>
    <w:rsid w:val="00910B4C"/>
    <w:rsid w:val="009122F8"/>
    <w:rsid w:val="00913EB1"/>
    <w:rsid w:val="00913FB6"/>
    <w:rsid w:val="009163D9"/>
    <w:rsid w:val="0091643E"/>
    <w:rsid w:val="009173F9"/>
    <w:rsid w:val="0092170E"/>
    <w:rsid w:val="00922AEA"/>
    <w:rsid w:val="00924B18"/>
    <w:rsid w:val="00924C07"/>
    <w:rsid w:val="009266A0"/>
    <w:rsid w:val="0092693D"/>
    <w:rsid w:val="00932608"/>
    <w:rsid w:val="00932625"/>
    <w:rsid w:val="0093673A"/>
    <w:rsid w:val="009375F9"/>
    <w:rsid w:val="009406E4"/>
    <w:rsid w:val="0094123B"/>
    <w:rsid w:val="00943174"/>
    <w:rsid w:val="00944217"/>
    <w:rsid w:val="009459D4"/>
    <w:rsid w:val="00947296"/>
    <w:rsid w:val="00947697"/>
    <w:rsid w:val="0095207A"/>
    <w:rsid w:val="009538B6"/>
    <w:rsid w:val="00954875"/>
    <w:rsid w:val="00956861"/>
    <w:rsid w:val="00965150"/>
    <w:rsid w:val="009659CA"/>
    <w:rsid w:val="00965A00"/>
    <w:rsid w:val="0096656C"/>
    <w:rsid w:val="00966E23"/>
    <w:rsid w:val="00967DA1"/>
    <w:rsid w:val="009715D2"/>
    <w:rsid w:val="00972B84"/>
    <w:rsid w:val="0097347A"/>
    <w:rsid w:val="009736E7"/>
    <w:rsid w:val="00973AD5"/>
    <w:rsid w:val="009743F5"/>
    <w:rsid w:val="0097554A"/>
    <w:rsid w:val="009867A6"/>
    <w:rsid w:val="00990789"/>
    <w:rsid w:val="009922FB"/>
    <w:rsid w:val="009949EC"/>
    <w:rsid w:val="009954E0"/>
    <w:rsid w:val="00996A87"/>
    <w:rsid w:val="0099706D"/>
    <w:rsid w:val="009A197E"/>
    <w:rsid w:val="009A4F91"/>
    <w:rsid w:val="009B270D"/>
    <w:rsid w:val="009B336C"/>
    <w:rsid w:val="009B3D64"/>
    <w:rsid w:val="009B7652"/>
    <w:rsid w:val="009C0E4A"/>
    <w:rsid w:val="009C5C13"/>
    <w:rsid w:val="009D10D5"/>
    <w:rsid w:val="009D10DA"/>
    <w:rsid w:val="009D6FA9"/>
    <w:rsid w:val="009E07C6"/>
    <w:rsid w:val="009E1F21"/>
    <w:rsid w:val="009E36E4"/>
    <w:rsid w:val="009E3AD3"/>
    <w:rsid w:val="009E6323"/>
    <w:rsid w:val="009E689C"/>
    <w:rsid w:val="009F3CF4"/>
    <w:rsid w:val="009F41C2"/>
    <w:rsid w:val="009F626D"/>
    <w:rsid w:val="009F79E2"/>
    <w:rsid w:val="00A002AB"/>
    <w:rsid w:val="00A00C63"/>
    <w:rsid w:val="00A02502"/>
    <w:rsid w:val="00A03A73"/>
    <w:rsid w:val="00A0566F"/>
    <w:rsid w:val="00A06264"/>
    <w:rsid w:val="00A06A1E"/>
    <w:rsid w:val="00A072CF"/>
    <w:rsid w:val="00A1059A"/>
    <w:rsid w:val="00A11CB9"/>
    <w:rsid w:val="00A125C8"/>
    <w:rsid w:val="00A160FD"/>
    <w:rsid w:val="00A16619"/>
    <w:rsid w:val="00A35008"/>
    <w:rsid w:val="00A35009"/>
    <w:rsid w:val="00A4254D"/>
    <w:rsid w:val="00A51423"/>
    <w:rsid w:val="00A517D0"/>
    <w:rsid w:val="00A51A14"/>
    <w:rsid w:val="00A525C3"/>
    <w:rsid w:val="00A52C9B"/>
    <w:rsid w:val="00A5515E"/>
    <w:rsid w:val="00A56DE2"/>
    <w:rsid w:val="00A616AD"/>
    <w:rsid w:val="00A62F2E"/>
    <w:rsid w:val="00A64DC8"/>
    <w:rsid w:val="00A66C6D"/>
    <w:rsid w:val="00A7342B"/>
    <w:rsid w:val="00A77A85"/>
    <w:rsid w:val="00A77BDF"/>
    <w:rsid w:val="00A810F6"/>
    <w:rsid w:val="00A8179B"/>
    <w:rsid w:val="00A835B4"/>
    <w:rsid w:val="00A83795"/>
    <w:rsid w:val="00A8427A"/>
    <w:rsid w:val="00A8525D"/>
    <w:rsid w:val="00A87821"/>
    <w:rsid w:val="00A90564"/>
    <w:rsid w:val="00A91A93"/>
    <w:rsid w:val="00A925B5"/>
    <w:rsid w:val="00A957C7"/>
    <w:rsid w:val="00AA6299"/>
    <w:rsid w:val="00AB0986"/>
    <w:rsid w:val="00AB2B6A"/>
    <w:rsid w:val="00AB432B"/>
    <w:rsid w:val="00AB45DD"/>
    <w:rsid w:val="00AB621E"/>
    <w:rsid w:val="00AC0C06"/>
    <w:rsid w:val="00AC1146"/>
    <w:rsid w:val="00AC1D94"/>
    <w:rsid w:val="00AC3A54"/>
    <w:rsid w:val="00AC485F"/>
    <w:rsid w:val="00AC525D"/>
    <w:rsid w:val="00AD169F"/>
    <w:rsid w:val="00AD2C9A"/>
    <w:rsid w:val="00AD6F3E"/>
    <w:rsid w:val="00AE4B53"/>
    <w:rsid w:val="00AF2ABE"/>
    <w:rsid w:val="00AF6BD6"/>
    <w:rsid w:val="00B00127"/>
    <w:rsid w:val="00B00D41"/>
    <w:rsid w:val="00B03F51"/>
    <w:rsid w:val="00B06957"/>
    <w:rsid w:val="00B11392"/>
    <w:rsid w:val="00B1142D"/>
    <w:rsid w:val="00B12C5F"/>
    <w:rsid w:val="00B24123"/>
    <w:rsid w:val="00B248C7"/>
    <w:rsid w:val="00B30D71"/>
    <w:rsid w:val="00B3127C"/>
    <w:rsid w:val="00B32D2E"/>
    <w:rsid w:val="00B330DF"/>
    <w:rsid w:val="00B375C5"/>
    <w:rsid w:val="00B37820"/>
    <w:rsid w:val="00B37BCF"/>
    <w:rsid w:val="00B41325"/>
    <w:rsid w:val="00B41D1F"/>
    <w:rsid w:val="00B468A5"/>
    <w:rsid w:val="00B568CC"/>
    <w:rsid w:val="00B61399"/>
    <w:rsid w:val="00B63B64"/>
    <w:rsid w:val="00B65EAD"/>
    <w:rsid w:val="00B660D5"/>
    <w:rsid w:val="00B67A0B"/>
    <w:rsid w:val="00B73954"/>
    <w:rsid w:val="00B74187"/>
    <w:rsid w:val="00B83FEF"/>
    <w:rsid w:val="00B93605"/>
    <w:rsid w:val="00B945DA"/>
    <w:rsid w:val="00B94D5B"/>
    <w:rsid w:val="00B95B0C"/>
    <w:rsid w:val="00B969EF"/>
    <w:rsid w:val="00B975F1"/>
    <w:rsid w:val="00BA338A"/>
    <w:rsid w:val="00BA33BB"/>
    <w:rsid w:val="00BA716B"/>
    <w:rsid w:val="00BB1FA7"/>
    <w:rsid w:val="00BB1FD6"/>
    <w:rsid w:val="00BB2054"/>
    <w:rsid w:val="00BB2455"/>
    <w:rsid w:val="00BC2800"/>
    <w:rsid w:val="00BC2CD8"/>
    <w:rsid w:val="00BC40CC"/>
    <w:rsid w:val="00BC6CB4"/>
    <w:rsid w:val="00BD4F02"/>
    <w:rsid w:val="00BD58E8"/>
    <w:rsid w:val="00BE0A0E"/>
    <w:rsid w:val="00BE22C6"/>
    <w:rsid w:val="00BE4737"/>
    <w:rsid w:val="00BE4831"/>
    <w:rsid w:val="00BE5951"/>
    <w:rsid w:val="00BF3BCC"/>
    <w:rsid w:val="00BF5A78"/>
    <w:rsid w:val="00C01375"/>
    <w:rsid w:val="00C04FF3"/>
    <w:rsid w:val="00C05A0A"/>
    <w:rsid w:val="00C06A08"/>
    <w:rsid w:val="00C07A88"/>
    <w:rsid w:val="00C11C3E"/>
    <w:rsid w:val="00C13C25"/>
    <w:rsid w:val="00C15570"/>
    <w:rsid w:val="00C17A2E"/>
    <w:rsid w:val="00C2042D"/>
    <w:rsid w:val="00C213B5"/>
    <w:rsid w:val="00C2470F"/>
    <w:rsid w:val="00C2480D"/>
    <w:rsid w:val="00C24FED"/>
    <w:rsid w:val="00C27319"/>
    <w:rsid w:val="00C27722"/>
    <w:rsid w:val="00C35E5B"/>
    <w:rsid w:val="00C4145A"/>
    <w:rsid w:val="00C416CA"/>
    <w:rsid w:val="00C43AAD"/>
    <w:rsid w:val="00C45705"/>
    <w:rsid w:val="00C5634A"/>
    <w:rsid w:val="00C601A7"/>
    <w:rsid w:val="00C64F5B"/>
    <w:rsid w:val="00C64F94"/>
    <w:rsid w:val="00C6655C"/>
    <w:rsid w:val="00C70FA0"/>
    <w:rsid w:val="00C74A04"/>
    <w:rsid w:val="00C7624B"/>
    <w:rsid w:val="00C77BF1"/>
    <w:rsid w:val="00C8202D"/>
    <w:rsid w:val="00C83D50"/>
    <w:rsid w:val="00C85EBD"/>
    <w:rsid w:val="00C87378"/>
    <w:rsid w:val="00C91679"/>
    <w:rsid w:val="00C92F20"/>
    <w:rsid w:val="00C938BE"/>
    <w:rsid w:val="00C93A85"/>
    <w:rsid w:val="00C93DB8"/>
    <w:rsid w:val="00C94CF2"/>
    <w:rsid w:val="00C95376"/>
    <w:rsid w:val="00C9670F"/>
    <w:rsid w:val="00C97756"/>
    <w:rsid w:val="00CA1394"/>
    <w:rsid w:val="00CA1BCF"/>
    <w:rsid w:val="00CB1D0A"/>
    <w:rsid w:val="00CB34A9"/>
    <w:rsid w:val="00CB5368"/>
    <w:rsid w:val="00CB62E8"/>
    <w:rsid w:val="00CB6FB4"/>
    <w:rsid w:val="00CB7BCB"/>
    <w:rsid w:val="00CC1618"/>
    <w:rsid w:val="00CC3BC8"/>
    <w:rsid w:val="00CC6EE0"/>
    <w:rsid w:val="00CC7C29"/>
    <w:rsid w:val="00CC7F59"/>
    <w:rsid w:val="00CD584B"/>
    <w:rsid w:val="00CD666B"/>
    <w:rsid w:val="00CD6ABB"/>
    <w:rsid w:val="00CE223B"/>
    <w:rsid w:val="00CE5140"/>
    <w:rsid w:val="00CE69E1"/>
    <w:rsid w:val="00CE6C44"/>
    <w:rsid w:val="00CF026F"/>
    <w:rsid w:val="00D01649"/>
    <w:rsid w:val="00D016E5"/>
    <w:rsid w:val="00D07242"/>
    <w:rsid w:val="00D07C4F"/>
    <w:rsid w:val="00D10820"/>
    <w:rsid w:val="00D10B2B"/>
    <w:rsid w:val="00D10F97"/>
    <w:rsid w:val="00D140A2"/>
    <w:rsid w:val="00D141E7"/>
    <w:rsid w:val="00D14C22"/>
    <w:rsid w:val="00D20EE1"/>
    <w:rsid w:val="00D21177"/>
    <w:rsid w:val="00D21BA4"/>
    <w:rsid w:val="00D2264D"/>
    <w:rsid w:val="00D22B2A"/>
    <w:rsid w:val="00D25B5B"/>
    <w:rsid w:val="00D32268"/>
    <w:rsid w:val="00D32527"/>
    <w:rsid w:val="00D35803"/>
    <w:rsid w:val="00D45B56"/>
    <w:rsid w:val="00D462EE"/>
    <w:rsid w:val="00D50BE6"/>
    <w:rsid w:val="00D53D91"/>
    <w:rsid w:val="00D562E7"/>
    <w:rsid w:val="00D56C51"/>
    <w:rsid w:val="00D6003E"/>
    <w:rsid w:val="00D62406"/>
    <w:rsid w:val="00D637F5"/>
    <w:rsid w:val="00D70B44"/>
    <w:rsid w:val="00D757C5"/>
    <w:rsid w:val="00D77330"/>
    <w:rsid w:val="00D8102D"/>
    <w:rsid w:val="00D81899"/>
    <w:rsid w:val="00D8241F"/>
    <w:rsid w:val="00D848ED"/>
    <w:rsid w:val="00D878A7"/>
    <w:rsid w:val="00D902FF"/>
    <w:rsid w:val="00D92C35"/>
    <w:rsid w:val="00D92DA9"/>
    <w:rsid w:val="00D94890"/>
    <w:rsid w:val="00D94EF5"/>
    <w:rsid w:val="00D95010"/>
    <w:rsid w:val="00D959A5"/>
    <w:rsid w:val="00D96D1A"/>
    <w:rsid w:val="00DA07AF"/>
    <w:rsid w:val="00DA4A66"/>
    <w:rsid w:val="00DA6E8C"/>
    <w:rsid w:val="00DA6F8E"/>
    <w:rsid w:val="00DB145B"/>
    <w:rsid w:val="00DB23E3"/>
    <w:rsid w:val="00DB3F63"/>
    <w:rsid w:val="00DB4750"/>
    <w:rsid w:val="00DB77CF"/>
    <w:rsid w:val="00DC06C1"/>
    <w:rsid w:val="00DC23EA"/>
    <w:rsid w:val="00DC29F9"/>
    <w:rsid w:val="00DC5EEB"/>
    <w:rsid w:val="00DD428C"/>
    <w:rsid w:val="00DD535F"/>
    <w:rsid w:val="00DD6AB2"/>
    <w:rsid w:val="00DE007C"/>
    <w:rsid w:val="00DE1DB2"/>
    <w:rsid w:val="00DE24AB"/>
    <w:rsid w:val="00DE386D"/>
    <w:rsid w:val="00DE3ADC"/>
    <w:rsid w:val="00DE547C"/>
    <w:rsid w:val="00DE73EF"/>
    <w:rsid w:val="00DF10C9"/>
    <w:rsid w:val="00DF2118"/>
    <w:rsid w:val="00DF4584"/>
    <w:rsid w:val="00DF52F7"/>
    <w:rsid w:val="00E00C4C"/>
    <w:rsid w:val="00E042CC"/>
    <w:rsid w:val="00E04615"/>
    <w:rsid w:val="00E057F6"/>
    <w:rsid w:val="00E065AF"/>
    <w:rsid w:val="00E07AC0"/>
    <w:rsid w:val="00E200FB"/>
    <w:rsid w:val="00E20B19"/>
    <w:rsid w:val="00E255A4"/>
    <w:rsid w:val="00E2670E"/>
    <w:rsid w:val="00E314CE"/>
    <w:rsid w:val="00E31B40"/>
    <w:rsid w:val="00E32730"/>
    <w:rsid w:val="00E40665"/>
    <w:rsid w:val="00E40AE5"/>
    <w:rsid w:val="00E50A3A"/>
    <w:rsid w:val="00E52EBA"/>
    <w:rsid w:val="00E546AF"/>
    <w:rsid w:val="00E55DCB"/>
    <w:rsid w:val="00E626A8"/>
    <w:rsid w:val="00E65D85"/>
    <w:rsid w:val="00E70161"/>
    <w:rsid w:val="00E7065A"/>
    <w:rsid w:val="00E72947"/>
    <w:rsid w:val="00E73AB3"/>
    <w:rsid w:val="00E828AB"/>
    <w:rsid w:val="00E85C72"/>
    <w:rsid w:val="00E870D0"/>
    <w:rsid w:val="00E876E9"/>
    <w:rsid w:val="00E96166"/>
    <w:rsid w:val="00EA0B61"/>
    <w:rsid w:val="00EA2E46"/>
    <w:rsid w:val="00EA54DC"/>
    <w:rsid w:val="00EA6264"/>
    <w:rsid w:val="00EB19E0"/>
    <w:rsid w:val="00EB1C7F"/>
    <w:rsid w:val="00EB485C"/>
    <w:rsid w:val="00EB4C5D"/>
    <w:rsid w:val="00EB6CCC"/>
    <w:rsid w:val="00EB7101"/>
    <w:rsid w:val="00EB7338"/>
    <w:rsid w:val="00EC1EF0"/>
    <w:rsid w:val="00EC2CD9"/>
    <w:rsid w:val="00EC3881"/>
    <w:rsid w:val="00EC4EC0"/>
    <w:rsid w:val="00EC5A24"/>
    <w:rsid w:val="00ED3795"/>
    <w:rsid w:val="00ED6DB8"/>
    <w:rsid w:val="00EE125D"/>
    <w:rsid w:val="00EE1449"/>
    <w:rsid w:val="00EE3370"/>
    <w:rsid w:val="00EF2080"/>
    <w:rsid w:val="00EF3BA0"/>
    <w:rsid w:val="00F0472A"/>
    <w:rsid w:val="00F050B9"/>
    <w:rsid w:val="00F059BF"/>
    <w:rsid w:val="00F0628B"/>
    <w:rsid w:val="00F074F3"/>
    <w:rsid w:val="00F11123"/>
    <w:rsid w:val="00F13C10"/>
    <w:rsid w:val="00F1647C"/>
    <w:rsid w:val="00F217C9"/>
    <w:rsid w:val="00F224B8"/>
    <w:rsid w:val="00F2448D"/>
    <w:rsid w:val="00F313ED"/>
    <w:rsid w:val="00F31841"/>
    <w:rsid w:val="00F35A69"/>
    <w:rsid w:val="00F3680A"/>
    <w:rsid w:val="00F454B5"/>
    <w:rsid w:val="00F46E35"/>
    <w:rsid w:val="00F52BF4"/>
    <w:rsid w:val="00F54354"/>
    <w:rsid w:val="00F54700"/>
    <w:rsid w:val="00F56333"/>
    <w:rsid w:val="00F569CD"/>
    <w:rsid w:val="00F5796D"/>
    <w:rsid w:val="00F63DC3"/>
    <w:rsid w:val="00F65F3F"/>
    <w:rsid w:val="00F669A3"/>
    <w:rsid w:val="00F73F7E"/>
    <w:rsid w:val="00F74B22"/>
    <w:rsid w:val="00F8391B"/>
    <w:rsid w:val="00F84D71"/>
    <w:rsid w:val="00F8686B"/>
    <w:rsid w:val="00F90308"/>
    <w:rsid w:val="00F90984"/>
    <w:rsid w:val="00F90D1B"/>
    <w:rsid w:val="00F93D6B"/>
    <w:rsid w:val="00F94D0E"/>
    <w:rsid w:val="00F978FE"/>
    <w:rsid w:val="00FA1256"/>
    <w:rsid w:val="00FA2639"/>
    <w:rsid w:val="00FA7E9C"/>
    <w:rsid w:val="00FB2E8B"/>
    <w:rsid w:val="00FB3365"/>
    <w:rsid w:val="00FB6997"/>
    <w:rsid w:val="00FB6F27"/>
    <w:rsid w:val="00FB7A8A"/>
    <w:rsid w:val="00FC0050"/>
    <w:rsid w:val="00FC18BB"/>
    <w:rsid w:val="00FC24EF"/>
    <w:rsid w:val="00FC3F25"/>
    <w:rsid w:val="00FC43B2"/>
    <w:rsid w:val="00FC58AF"/>
    <w:rsid w:val="00FC67EA"/>
    <w:rsid w:val="00FC7A21"/>
    <w:rsid w:val="00FD095F"/>
    <w:rsid w:val="00FD213D"/>
    <w:rsid w:val="00FD48BE"/>
    <w:rsid w:val="00FD4947"/>
    <w:rsid w:val="00FD57C0"/>
    <w:rsid w:val="00FD5A7D"/>
    <w:rsid w:val="00FE37B6"/>
    <w:rsid w:val="00FE49A3"/>
    <w:rsid w:val="00FE5266"/>
    <w:rsid w:val="00FE7652"/>
    <w:rsid w:val="00FF0CA3"/>
    <w:rsid w:val="00FF5223"/>
    <w:rsid w:val="00FF6EE5"/>
    <w:rsid w:val="00FF767B"/>
    <w:rsid w:val="00FF7C47"/>
    <w:rsid w:val="02E95468"/>
    <w:rsid w:val="030B49C4"/>
    <w:rsid w:val="038D4951"/>
    <w:rsid w:val="040A4B15"/>
    <w:rsid w:val="05372205"/>
    <w:rsid w:val="07DABBCA"/>
    <w:rsid w:val="086CC07F"/>
    <w:rsid w:val="08E634A5"/>
    <w:rsid w:val="0E4C0076"/>
    <w:rsid w:val="0EAB3D30"/>
    <w:rsid w:val="0EF52A60"/>
    <w:rsid w:val="0F50CF26"/>
    <w:rsid w:val="10408C7C"/>
    <w:rsid w:val="1077D264"/>
    <w:rsid w:val="1086B5C0"/>
    <w:rsid w:val="11E804B4"/>
    <w:rsid w:val="1278F9AE"/>
    <w:rsid w:val="171771D7"/>
    <w:rsid w:val="17E564E8"/>
    <w:rsid w:val="18D35F2B"/>
    <w:rsid w:val="1DD0CDE0"/>
    <w:rsid w:val="1EF6FA64"/>
    <w:rsid w:val="1F9BD28F"/>
    <w:rsid w:val="1FC65CD7"/>
    <w:rsid w:val="21C58120"/>
    <w:rsid w:val="258E0AFD"/>
    <w:rsid w:val="26F10C55"/>
    <w:rsid w:val="277DA884"/>
    <w:rsid w:val="27A607C2"/>
    <w:rsid w:val="28BA317D"/>
    <w:rsid w:val="295C4C47"/>
    <w:rsid w:val="2FD0B001"/>
    <w:rsid w:val="309472B8"/>
    <w:rsid w:val="33268715"/>
    <w:rsid w:val="34193545"/>
    <w:rsid w:val="39156281"/>
    <w:rsid w:val="3991B3F9"/>
    <w:rsid w:val="3AE8351D"/>
    <w:rsid w:val="3CC954BB"/>
    <w:rsid w:val="3E13E609"/>
    <w:rsid w:val="3E81CDBB"/>
    <w:rsid w:val="4000F57D"/>
    <w:rsid w:val="424FE705"/>
    <w:rsid w:val="42A0D9AF"/>
    <w:rsid w:val="4338963F"/>
    <w:rsid w:val="458787C7"/>
    <w:rsid w:val="463A8FCA"/>
    <w:rsid w:val="46703701"/>
    <w:rsid w:val="4774EAB2"/>
    <w:rsid w:val="484F9C90"/>
    <w:rsid w:val="484FCF61"/>
    <w:rsid w:val="49EB6CF1"/>
    <w:rsid w:val="4A180B14"/>
    <w:rsid w:val="4A5AF8EA"/>
    <w:rsid w:val="4D31C32C"/>
    <w:rsid w:val="4F32E0EE"/>
    <w:rsid w:val="4FF7AC43"/>
    <w:rsid w:val="50C0B35C"/>
    <w:rsid w:val="50E9A910"/>
    <w:rsid w:val="5486122A"/>
    <w:rsid w:val="56950CF9"/>
    <w:rsid w:val="57828BB1"/>
    <w:rsid w:val="57D91CD8"/>
    <w:rsid w:val="5A247BBC"/>
    <w:rsid w:val="5BB38A8E"/>
    <w:rsid w:val="5C14DA9B"/>
    <w:rsid w:val="5CAE7194"/>
    <w:rsid w:val="5CF0E07D"/>
    <w:rsid w:val="5DB0AAFC"/>
    <w:rsid w:val="5DD036E5"/>
    <w:rsid w:val="5DDAEFCE"/>
    <w:rsid w:val="5DE6981A"/>
    <w:rsid w:val="5ED66E37"/>
    <w:rsid w:val="62BD39DB"/>
    <w:rsid w:val="64F71071"/>
    <w:rsid w:val="659686A6"/>
    <w:rsid w:val="6838A73D"/>
    <w:rsid w:val="683928D7"/>
    <w:rsid w:val="6AA9F490"/>
    <w:rsid w:val="6B499924"/>
    <w:rsid w:val="6BF02494"/>
    <w:rsid w:val="6EA1695C"/>
    <w:rsid w:val="6FB597B1"/>
    <w:rsid w:val="700498F4"/>
    <w:rsid w:val="71973677"/>
    <w:rsid w:val="71CB6C46"/>
    <w:rsid w:val="73F9E0D4"/>
    <w:rsid w:val="7526A0EA"/>
    <w:rsid w:val="79E41C03"/>
    <w:rsid w:val="7A707D4F"/>
    <w:rsid w:val="7A92F8F1"/>
    <w:rsid w:val="7AE83847"/>
    <w:rsid w:val="7B3DB01B"/>
    <w:rsid w:val="7B7FEC64"/>
    <w:rsid w:val="7B846345"/>
    <w:rsid w:val="7D1BBCC5"/>
    <w:rsid w:val="7D26B2EC"/>
    <w:rsid w:val="7D9CABF4"/>
    <w:rsid w:val="7E4BC403"/>
    <w:rsid w:val="7EDD38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F862B"/>
  <w15:chartTrackingRefBased/>
  <w15:docId w15:val="{6F91FBF0-A421-427F-A751-E4325DD3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496A6B"/>
    <w:rPr>
      <w:b w:val="0"/>
      <w:bCs w:val="0"/>
      <w:sz w:val="32"/>
      <w:szCs w:val="32"/>
    </w:rPr>
  </w:style>
  <w:style w:type="paragraph" w:styleId="Heading2">
    <w:name w:val="heading 2"/>
    <w:basedOn w:val="Heading1"/>
    <w:next w:val="Normal"/>
    <w:link w:val="Heading2Char"/>
    <w:uiPriority w:val="9"/>
    <w:unhideWhenUsed/>
    <w:qFormat/>
    <w:rsid w:val="00112EDA"/>
    <w:pPr>
      <w:outlineLvl w:val="1"/>
    </w:pPr>
    <w:rPr>
      <w:sz w:val="28"/>
      <w:szCs w:val="28"/>
    </w:rPr>
  </w:style>
  <w:style w:type="paragraph" w:styleId="Heading3">
    <w:name w:val="heading 3"/>
    <w:basedOn w:val="Heading2"/>
    <w:next w:val="Normal"/>
    <w:link w:val="Heading3Char"/>
    <w:uiPriority w:val="9"/>
    <w:unhideWhenUsed/>
    <w:qFormat/>
    <w:rsid w:val="00112EDA"/>
    <w:pPr>
      <w:ind w:left="72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0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009"/>
  </w:style>
  <w:style w:type="paragraph" w:styleId="Footer">
    <w:name w:val="footer"/>
    <w:basedOn w:val="Normal"/>
    <w:link w:val="FooterChar"/>
    <w:uiPriority w:val="99"/>
    <w:unhideWhenUsed/>
    <w:rsid w:val="00A35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009"/>
  </w:style>
  <w:style w:type="table" w:styleId="TableGrid">
    <w:name w:val="Table Grid"/>
    <w:basedOn w:val="TableNormal"/>
    <w:uiPriority w:val="39"/>
    <w:rsid w:val="009F3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6A6B"/>
    <w:rPr>
      <w:rFonts w:ascii="Corbel" w:eastAsiaTheme="majorEastAsia" w:hAnsi="Corbel" w:cstheme="majorBidi"/>
      <w:color w:val="213568"/>
      <w:spacing w:val="-10"/>
      <w:kern w:val="28"/>
      <w:sz w:val="32"/>
      <w:szCs w:val="32"/>
    </w:rPr>
  </w:style>
  <w:style w:type="paragraph" w:styleId="Subtitle">
    <w:name w:val="Subtitle"/>
    <w:basedOn w:val="Normal"/>
    <w:next w:val="Normal"/>
    <w:link w:val="SubtitleChar"/>
    <w:uiPriority w:val="11"/>
    <w:qFormat/>
    <w:rsid w:val="00496A6B"/>
    <w:pPr>
      <w:spacing w:before="120" w:after="120" w:line="240" w:lineRule="auto"/>
    </w:pPr>
    <w:rPr>
      <w:rFonts w:ascii="Corbel Light" w:hAnsi="Corbel Light"/>
      <w:color w:val="5E5F5F"/>
    </w:rPr>
  </w:style>
  <w:style w:type="character" w:customStyle="1" w:styleId="SubtitleChar">
    <w:name w:val="Subtitle Char"/>
    <w:basedOn w:val="DefaultParagraphFont"/>
    <w:link w:val="Subtitle"/>
    <w:uiPriority w:val="11"/>
    <w:rsid w:val="00496A6B"/>
    <w:rPr>
      <w:rFonts w:ascii="Corbel Light" w:hAnsi="Corbel Light"/>
      <w:color w:val="5E5F5F"/>
    </w:rPr>
  </w:style>
  <w:style w:type="character" w:customStyle="1" w:styleId="Heading2Char">
    <w:name w:val="Heading 2 Char"/>
    <w:basedOn w:val="DefaultParagraphFont"/>
    <w:link w:val="Heading2"/>
    <w:uiPriority w:val="9"/>
    <w:rsid w:val="00112EDA"/>
    <w:rPr>
      <w:rFonts w:ascii="Corbel" w:eastAsiaTheme="majorEastAsia" w:hAnsi="Corbel" w:cstheme="majorBidi"/>
      <w:color w:val="213568"/>
      <w:spacing w:val="-10"/>
      <w:kern w:val="28"/>
      <w:sz w:val="28"/>
      <w:szCs w:val="28"/>
    </w:rPr>
  </w:style>
  <w:style w:type="character" w:customStyle="1" w:styleId="Heading3Char">
    <w:name w:val="Heading 3 Char"/>
    <w:basedOn w:val="DefaultParagraphFont"/>
    <w:link w:val="Heading3"/>
    <w:uiPriority w:val="9"/>
    <w:rsid w:val="00112EDA"/>
    <w:rPr>
      <w:rFonts w:ascii="Corbel" w:eastAsiaTheme="majorEastAsia" w:hAnsi="Corbel" w:cstheme="majorBidi"/>
      <w:color w:val="213568"/>
      <w:spacing w:val="-10"/>
      <w:kern w:val="28"/>
      <w:sz w:val="24"/>
      <w:szCs w:val="24"/>
    </w:rPr>
  </w:style>
  <w:style w:type="paragraph" w:styleId="Title">
    <w:name w:val="Title"/>
    <w:basedOn w:val="Normal"/>
    <w:next w:val="Normal"/>
    <w:link w:val="TitleChar"/>
    <w:uiPriority w:val="10"/>
    <w:qFormat/>
    <w:rsid w:val="00496A6B"/>
    <w:pPr>
      <w:spacing w:after="0" w:line="240" w:lineRule="auto"/>
      <w:contextualSpacing/>
      <w:outlineLvl w:val="0"/>
    </w:pPr>
    <w:rPr>
      <w:rFonts w:ascii="Corbel" w:eastAsiaTheme="majorEastAsia" w:hAnsi="Corbel" w:cstheme="majorBidi"/>
      <w:b/>
      <w:bCs/>
      <w:color w:val="213568"/>
      <w:spacing w:val="-10"/>
      <w:kern w:val="28"/>
      <w:sz w:val="56"/>
      <w:szCs w:val="56"/>
    </w:rPr>
  </w:style>
  <w:style w:type="character" w:customStyle="1" w:styleId="TitleChar">
    <w:name w:val="Title Char"/>
    <w:basedOn w:val="DefaultParagraphFont"/>
    <w:link w:val="Title"/>
    <w:uiPriority w:val="10"/>
    <w:rsid w:val="00496A6B"/>
    <w:rPr>
      <w:rFonts w:ascii="Corbel" w:eastAsiaTheme="majorEastAsia" w:hAnsi="Corbel" w:cstheme="majorBidi"/>
      <w:b/>
      <w:bCs/>
      <w:color w:val="213568"/>
      <w:spacing w:val="-10"/>
      <w:kern w:val="28"/>
      <w:sz w:val="56"/>
      <w:szCs w:val="56"/>
    </w:rPr>
  </w:style>
  <w:style w:type="paragraph" w:styleId="ListParagraph">
    <w:name w:val="List Paragraph"/>
    <w:basedOn w:val="Normal"/>
    <w:uiPriority w:val="34"/>
    <w:qFormat/>
    <w:rsid w:val="0084235D"/>
    <w:pPr>
      <w:numPr>
        <w:numId w:val="1"/>
      </w:numPr>
      <w:contextualSpacing/>
    </w:pPr>
  </w:style>
  <w:style w:type="paragraph" w:styleId="TOCHeading">
    <w:name w:val="TOC Heading"/>
    <w:basedOn w:val="Heading1"/>
    <w:next w:val="Normal"/>
    <w:uiPriority w:val="39"/>
    <w:unhideWhenUsed/>
    <w:qFormat/>
    <w:rsid w:val="00B330DF"/>
    <w:pPr>
      <w:keepNext/>
      <w:keepLines/>
      <w:spacing w:before="240" w:line="259" w:lineRule="auto"/>
      <w:contextualSpacing w:val="0"/>
      <w:outlineLvl w:val="9"/>
    </w:pPr>
    <w:rPr>
      <w:rFonts w:asciiTheme="majorHAnsi" w:hAnsiTheme="majorHAnsi"/>
      <w:color w:val="15588C" w:themeColor="accent1" w:themeShade="BF"/>
      <w:spacing w:val="0"/>
      <w:kern w:val="0"/>
      <w:lang w:val="en-US"/>
    </w:rPr>
  </w:style>
  <w:style w:type="paragraph" w:styleId="TOC1">
    <w:name w:val="toc 1"/>
    <w:basedOn w:val="Normal"/>
    <w:next w:val="Normal"/>
    <w:autoRedefine/>
    <w:uiPriority w:val="39"/>
    <w:unhideWhenUsed/>
    <w:rsid w:val="00B330DF"/>
    <w:pPr>
      <w:spacing w:after="100"/>
    </w:pPr>
  </w:style>
  <w:style w:type="paragraph" w:styleId="TOC2">
    <w:name w:val="toc 2"/>
    <w:basedOn w:val="Normal"/>
    <w:next w:val="Normal"/>
    <w:autoRedefine/>
    <w:uiPriority w:val="39"/>
    <w:unhideWhenUsed/>
    <w:rsid w:val="00B330DF"/>
    <w:pPr>
      <w:spacing w:after="100"/>
      <w:ind w:left="220"/>
    </w:pPr>
  </w:style>
  <w:style w:type="paragraph" w:styleId="TOC3">
    <w:name w:val="toc 3"/>
    <w:basedOn w:val="Normal"/>
    <w:next w:val="Normal"/>
    <w:autoRedefine/>
    <w:uiPriority w:val="39"/>
    <w:unhideWhenUsed/>
    <w:rsid w:val="00B330DF"/>
    <w:pPr>
      <w:spacing w:after="100"/>
      <w:ind w:left="440"/>
    </w:pPr>
  </w:style>
  <w:style w:type="character" w:styleId="Hyperlink">
    <w:name w:val="Hyperlink"/>
    <w:basedOn w:val="DefaultParagraphFont"/>
    <w:uiPriority w:val="99"/>
    <w:unhideWhenUsed/>
    <w:rsid w:val="00B330DF"/>
    <w:rPr>
      <w:color w:val="1C76BB" w:themeColor="hyperlink"/>
      <w:u w:val="single"/>
    </w:rPr>
  </w:style>
  <w:style w:type="character" w:styleId="Emphasis">
    <w:name w:val="Emphasis"/>
    <w:basedOn w:val="DefaultParagraphFont"/>
    <w:uiPriority w:val="20"/>
    <w:qFormat/>
    <w:rsid w:val="00684F5C"/>
    <w:rPr>
      <w:i/>
      <w:iCs/>
    </w:rPr>
  </w:style>
  <w:style w:type="character" w:styleId="SubtleEmphasis">
    <w:name w:val="Subtle Emphasis"/>
    <w:basedOn w:val="DefaultParagraphFont"/>
    <w:uiPriority w:val="19"/>
    <w:qFormat/>
    <w:rsid w:val="00684F5C"/>
    <w:rPr>
      <w:i/>
      <w:iCs/>
      <w:color w:val="3945A3" w:themeColor="text1" w:themeTint="BF"/>
    </w:rPr>
  </w:style>
  <w:style w:type="character" w:styleId="UnresolvedMention">
    <w:name w:val="Unresolved Mention"/>
    <w:basedOn w:val="DefaultParagraphFont"/>
    <w:uiPriority w:val="99"/>
    <w:semiHidden/>
    <w:unhideWhenUsed/>
    <w:rsid w:val="004512EA"/>
    <w:rPr>
      <w:color w:val="605E5C"/>
      <w:shd w:val="clear" w:color="auto" w:fill="E1DFDD"/>
    </w:rPr>
  </w:style>
  <w:style w:type="paragraph" w:styleId="Caption">
    <w:name w:val="caption"/>
    <w:basedOn w:val="Normal"/>
    <w:next w:val="Normal"/>
    <w:uiPriority w:val="35"/>
    <w:unhideWhenUsed/>
    <w:qFormat/>
    <w:rsid w:val="003C2260"/>
    <w:pPr>
      <w:spacing w:after="200" w:line="240" w:lineRule="auto"/>
    </w:pPr>
    <w:rPr>
      <w:i/>
      <w:iCs/>
      <w:color w:val="E3A447" w:themeColor="text2"/>
      <w:sz w:val="18"/>
      <w:szCs w:val="18"/>
    </w:rPr>
  </w:style>
  <w:style w:type="paragraph" w:customStyle="1" w:styleId="paragraph">
    <w:name w:val="paragraph"/>
    <w:basedOn w:val="Normal"/>
    <w:rsid w:val="009568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56861"/>
  </w:style>
  <w:style w:type="character" w:customStyle="1" w:styleId="eop">
    <w:name w:val="eop"/>
    <w:basedOn w:val="DefaultParagraphFont"/>
    <w:rsid w:val="00956861"/>
  </w:style>
  <w:style w:type="paragraph" w:styleId="NoSpacing">
    <w:name w:val="No Spacing"/>
    <w:uiPriority w:val="1"/>
    <w:qFormat/>
    <w:rsid w:val="00AD6F3E"/>
    <w:pPr>
      <w:spacing w:after="0" w:line="240" w:lineRule="auto"/>
    </w:pPr>
  </w:style>
  <w:style w:type="character" w:styleId="FollowedHyperlink">
    <w:name w:val="FollowedHyperlink"/>
    <w:basedOn w:val="DefaultParagraphFont"/>
    <w:uiPriority w:val="99"/>
    <w:semiHidden/>
    <w:unhideWhenUsed/>
    <w:rsid w:val="004F11E6"/>
    <w:rPr>
      <w:color w:val="E3A447" w:themeColor="followedHyperlink"/>
      <w:u w:val="single"/>
    </w:rPr>
  </w:style>
  <w:style w:type="character" w:styleId="CommentReference">
    <w:name w:val="annotation reference"/>
    <w:basedOn w:val="DefaultParagraphFont"/>
    <w:uiPriority w:val="99"/>
    <w:semiHidden/>
    <w:unhideWhenUsed/>
    <w:rsid w:val="00E546AF"/>
    <w:rPr>
      <w:sz w:val="16"/>
      <w:szCs w:val="16"/>
    </w:rPr>
  </w:style>
  <w:style w:type="paragraph" w:styleId="CommentText">
    <w:name w:val="annotation text"/>
    <w:basedOn w:val="Normal"/>
    <w:link w:val="CommentTextChar"/>
    <w:uiPriority w:val="99"/>
    <w:unhideWhenUsed/>
    <w:rsid w:val="00E546AF"/>
    <w:pPr>
      <w:spacing w:line="240" w:lineRule="auto"/>
    </w:pPr>
    <w:rPr>
      <w:sz w:val="20"/>
      <w:szCs w:val="20"/>
    </w:rPr>
  </w:style>
  <w:style w:type="character" w:customStyle="1" w:styleId="CommentTextChar">
    <w:name w:val="Comment Text Char"/>
    <w:basedOn w:val="DefaultParagraphFont"/>
    <w:link w:val="CommentText"/>
    <w:uiPriority w:val="99"/>
    <w:rsid w:val="00E546AF"/>
    <w:rPr>
      <w:sz w:val="20"/>
      <w:szCs w:val="20"/>
    </w:rPr>
  </w:style>
  <w:style w:type="paragraph" w:styleId="CommentSubject">
    <w:name w:val="annotation subject"/>
    <w:basedOn w:val="CommentText"/>
    <w:next w:val="CommentText"/>
    <w:link w:val="CommentSubjectChar"/>
    <w:uiPriority w:val="99"/>
    <w:semiHidden/>
    <w:unhideWhenUsed/>
    <w:rsid w:val="00E546AF"/>
    <w:rPr>
      <w:b/>
      <w:bCs/>
    </w:rPr>
  </w:style>
  <w:style w:type="character" w:customStyle="1" w:styleId="CommentSubjectChar">
    <w:name w:val="Comment Subject Char"/>
    <w:basedOn w:val="CommentTextChar"/>
    <w:link w:val="CommentSubject"/>
    <w:uiPriority w:val="99"/>
    <w:semiHidden/>
    <w:rsid w:val="00E546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16333">
      <w:bodyDiv w:val="1"/>
      <w:marLeft w:val="0"/>
      <w:marRight w:val="0"/>
      <w:marTop w:val="0"/>
      <w:marBottom w:val="0"/>
      <w:divBdr>
        <w:top w:val="none" w:sz="0" w:space="0" w:color="auto"/>
        <w:left w:val="none" w:sz="0" w:space="0" w:color="auto"/>
        <w:bottom w:val="none" w:sz="0" w:space="0" w:color="auto"/>
        <w:right w:val="none" w:sz="0" w:space="0" w:color="auto"/>
      </w:divBdr>
      <w:divsChild>
        <w:div w:id="480734312">
          <w:marLeft w:val="0"/>
          <w:marRight w:val="0"/>
          <w:marTop w:val="0"/>
          <w:marBottom w:val="0"/>
          <w:divBdr>
            <w:top w:val="none" w:sz="0" w:space="0" w:color="auto"/>
            <w:left w:val="none" w:sz="0" w:space="0" w:color="auto"/>
            <w:bottom w:val="none" w:sz="0" w:space="0" w:color="auto"/>
            <w:right w:val="none" w:sz="0" w:space="0" w:color="auto"/>
          </w:divBdr>
        </w:div>
      </w:divsChild>
    </w:div>
    <w:div w:id="41295792">
      <w:bodyDiv w:val="1"/>
      <w:marLeft w:val="0"/>
      <w:marRight w:val="0"/>
      <w:marTop w:val="0"/>
      <w:marBottom w:val="0"/>
      <w:divBdr>
        <w:top w:val="none" w:sz="0" w:space="0" w:color="auto"/>
        <w:left w:val="none" w:sz="0" w:space="0" w:color="auto"/>
        <w:bottom w:val="none" w:sz="0" w:space="0" w:color="auto"/>
        <w:right w:val="none" w:sz="0" w:space="0" w:color="auto"/>
      </w:divBdr>
      <w:divsChild>
        <w:div w:id="927274643">
          <w:marLeft w:val="0"/>
          <w:marRight w:val="0"/>
          <w:marTop w:val="0"/>
          <w:marBottom w:val="0"/>
          <w:divBdr>
            <w:top w:val="none" w:sz="0" w:space="0" w:color="auto"/>
            <w:left w:val="none" w:sz="0" w:space="0" w:color="auto"/>
            <w:bottom w:val="none" w:sz="0" w:space="0" w:color="auto"/>
            <w:right w:val="none" w:sz="0" w:space="0" w:color="auto"/>
          </w:divBdr>
        </w:div>
      </w:divsChild>
    </w:div>
    <w:div w:id="51198700">
      <w:bodyDiv w:val="1"/>
      <w:marLeft w:val="0"/>
      <w:marRight w:val="0"/>
      <w:marTop w:val="0"/>
      <w:marBottom w:val="0"/>
      <w:divBdr>
        <w:top w:val="none" w:sz="0" w:space="0" w:color="auto"/>
        <w:left w:val="none" w:sz="0" w:space="0" w:color="auto"/>
        <w:bottom w:val="none" w:sz="0" w:space="0" w:color="auto"/>
        <w:right w:val="none" w:sz="0" w:space="0" w:color="auto"/>
      </w:divBdr>
      <w:divsChild>
        <w:div w:id="662508687">
          <w:marLeft w:val="0"/>
          <w:marRight w:val="0"/>
          <w:marTop w:val="0"/>
          <w:marBottom w:val="0"/>
          <w:divBdr>
            <w:top w:val="none" w:sz="0" w:space="0" w:color="auto"/>
            <w:left w:val="none" w:sz="0" w:space="0" w:color="auto"/>
            <w:bottom w:val="none" w:sz="0" w:space="0" w:color="auto"/>
            <w:right w:val="none" w:sz="0" w:space="0" w:color="auto"/>
          </w:divBdr>
        </w:div>
        <w:div w:id="1293370240">
          <w:marLeft w:val="0"/>
          <w:marRight w:val="0"/>
          <w:marTop w:val="0"/>
          <w:marBottom w:val="0"/>
          <w:divBdr>
            <w:top w:val="none" w:sz="0" w:space="0" w:color="auto"/>
            <w:left w:val="none" w:sz="0" w:space="0" w:color="auto"/>
            <w:bottom w:val="none" w:sz="0" w:space="0" w:color="auto"/>
            <w:right w:val="none" w:sz="0" w:space="0" w:color="auto"/>
          </w:divBdr>
        </w:div>
        <w:div w:id="331375732">
          <w:marLeft w:val="0"/>
          <w:marRight w:val="0"/>
          <w:marTop w:val="0"/>
          <w:marBottom w:val="0"/>
          <w:divBdr>
            <w:top w:val="none" w:sz="0" w:space="0" w:color="auto"/>
            <w:left w:val="none" w:sz="0" w:space="0" w:color="auto"/>
            <w:bottom w:val="none" w:sz="0" w:space="0" w:color="auto"/>
            <w:right w:val="none" w:sz="0" w:space="0" w:color="auto"/>
          </w:divBdr>
        </w:div>
        <w:div w:id="1787115609">
          <w:marLeft w:val="0"/>
          <w:marRight w:val="0"/>
          <w:marTop w:val="0"/>
          <w:marBottom w:val="0"/>
          <w:divBdr>
            <w:top w:val="none" w:sz="0" w:space="0" w:color="auto"/>
            <w:left w:val="none" w:sz="0" w:space="0" w:color="auto"/>
            <w:bottom w:val="none" w:sz="0" w:space="0" w:color="auto"/>
            <w:right w:val="none" w:sz="0" w:space="0" w:color="auto"/>
          </w:divBdr>
        </w:div>
        <w:div w:id="1382706622">
          <w:marLeft w:val="0"/>
          <w:marRight w:val="0"/>
          <w:marTop w:val="0"/>
          <w:marBottom w:val="0"/>
          <w:divBdr>
            <w:top w:val="none" w:sz="0" w:space="0" w:color="auto"/>
            <w:left w:val="none" w:sz="0" w:space="0" w:color="auto"/>
            <w:bottom w:val="none" w:sz="0" w:space="0" w:color="auto"/>
            <w:right w:val="none" w:sz="0" w:space="0" w:color="auto"/>
          </w:divBdr>
        </w:div>
        <w:div w:id="848718618">
          <w:marLeft w:val="0"/>
          <w:marRight w:val="0"/>
          <w:marTop w:val="0"/>
          <w:marBottom w:val="0"/>
          <w:divBdr>
            <w:top w:val="none" w:sz="0" w:space="0" w:color="auto"/>
            <w:left w:val="none" w:sz="0" w:space="0" w:color="auto"/>
            <w:bottom w:val="none" w:sz="0" w:space="0" w:color="auto"/>
            <w:right w:val="none" w:sz="0" w:space="0" w:color="auto"/>
          </w:divBdr>
        </w:div>
        <w:div w:id="2100177436">
          <w:marLeft w:val="0"/>
          <w:marRight w:val="0"/>
          <w:marTop w:val="0"/>
          <w:marBottom w:val="0"/>
          <w:divBdr>
            <w:top w:val="none" w:sz="0" w:space="0" w:color="auto"/>
            <w:left w:val="none" w:sz="0" w:space="0" w:color="auto"/>
            <w:bottom w:val="none" w:sz="0" w:space="0" w:color="auto"/>
            <w:right w:val="none" w:sz="0" w:space="0" w:color="auto"/>
          </w:divBdr>
        </w:div>
        <w:div w:id="2055276961">
          <w:marLeft w:val="0"/>
          <w:marRight w:val="0"/>
          <w:marTop w:val="0"/>
          <w:marBottom w:val="0"/>
          <w:divBdr>
            <w:top w:val="none" w:sz="0" w:space="0" w:color="auto"/>
            <w:left w:val="none" w:sz="0" w:space="0" w:color="auto"/>
            <w:bottom w:val="none" w:sz="0" w:space="0" w:color="auto"/>
            <w:right w:val="none" w:sz="0" w:space="0" w:color="auto"/>
          </w:divBdr>
        </w:div>
      </w:divsChild>
    </w:div>
    <w:div w:id="59404320">
      <w:bodyDiv w:val="1"/>
      <w:marLeft w:val="0"/>
      <w:marRight w:val="0"/>
      <w:marTop w:val="0"/>
      <w:marBottom w:val="0"/>
      <w:divBdr>
        <w:top w:val="none" w:sz="0" w:space="0" w:color="auto"/>
        <w:left w:val="none" w:sz="0" w:space="0" w:color="auto"/>
        <w:bottom w:val="none" w:sz="0" w:space="0" w:color="auto"/>
        <w:right w:val="none" w:sz="0" w:space="0" w:color="auto"/>
      </w:divBdr>
      <w:divsChild>
        <w:div w:id="822433718">
          <w:marLeft w:val="0"/>
          <w:marRight w:val="0"/>
          <w:marTop w:val="0"/>
          <w:marBottom w:val="0"/>
          <w:divBdr>
            <w:top w:val="none" w:sz="0" w:space="0" w:color="auto"/>
            <w:left w:val="none" w:sz="0" w:space="0" w:color="auto"/>
            <w:bottom w:val="none" w:sz="0" w:space="0" w:color="auto"/>
            <w:right w:val="none" w:sz="0" w:space="0" w:color="auto"/>
          </w:divBdr>
        </w:div>
      </w:divsChild>
    </w:div>
    <w:div w:id="95249253">
      <w:bodyDiv w:val="1"/>
      <w:marLeft w:val="0"/>
      <w:marRight w:val="0"/>
      <w:marTop w:val="0"/>
      <w:marBottom w:val="0"/>
      <w:divBdr>
        <w:top w:val="none" w:sz="0" w:space="0" w:color="auto"/>
        <w:left w:val="none" w:sz="0" w:space="0" w:color="auto"/>
        <w:bottom w:val="none" w:sz="0" w:space="0" w:color="auto"/>
        <w:right w:val="none" w:sz="0" w:space="0" w:color="auto"/>
      </w:divBdr>
    </w:div>
    <w:div w:id="111244071">
      <w:bodyDiv w:val="1"/>
      <w:marLeft w:val="0"/>
      <w:marRight w:val="0"/>
      <w:marTop w:val="0"/>
      <w:marBottom w:val="0"/>
      <w:divBdr>
        <w:top w:val="none" w:sz="0" w:space="0" w:color="auto"/>
        <w:left w:val="none" w:sz="0" w:space="0" w:color="auto"/>
        <w:bottom w:val="none" w:sz="0" w:space="0" w:color="auto"/>
        <w:right w:val="none" w:sz="0" w:space="0" w:color="auto"/>
      </w:divBdr>
      <w:divsChild>
        <w:div w:id="1811168334">
          <w:marLeft w:val="0"/>
          <w:marRight w:val="0"/>
          <w:marTop w:val="0"/>
          <w:marBottom w:val="0"/>
          <w:divBdr>
            <w:top w:val="none" w:sz="0" w:space="0" w:color="auto"/>
            <w:left w:val="none" w:sz="0" w:space="0" w:color="auto"/>
            <w:bottom w:val="none" w:sz="0" w:space="0" w:color="auto"/>
            <w:right w:val="none" w:sz="0" w:space="0" w:color="auto"/>
          </w:divBdr>
        </w:div>
      </w:divsChild>
    </w:div>
    <w:div w:id="117838239">
      <w:bodyDiv w:val="1"/>
      <w:marLeft w:val="0"/>
      <w:marRight w:val="0"/>
      <w:marTop w:val="0"/>
      <w:marBottom w:val="0"/>
      <w:divBdr>
        <w:top w:val="none" w:sz="0" w:space="0" w:color="auto"/>
        <w:left w:val="none" w:sz="0" w:space="0" w:color="auto"/>
        <w:bottom w:val="none" w:sz="0" w:space="0" w:color="auto"/>
        <w:right w:val="none" w:sz="0" w:space="0" w:color="auto"/>
      </w:divBdr>
      <w:divsChild>
        <w:div w:id="436871504">
          <w:marLeft w:val="0"/>
          <w:marRight w:val="0"/>
          <w:marTop w:val="0"/>
          <w:marBottom w:val="0"/>
          <w:divBdr>
            <w:top w:val="none" w:sz="0" w:space="0" w:color="auto"/>
            <w:left w:val="none" w:sz="0" w:space="0" w:color="auto"/>
            <w:bottom w:val="none" w:sz="0" w:space="0" w:color="auto"/>
            <w:right w:val="none" w:sz="0" w:space="0" w:color="auto"/>
          </w:divBdr>
        </w:div>
      </w:divsChild>
    </w:div>
    <w:div w:id="154078033">
      <w:bodyDiv w:val="1"/>
      <w:marLeft w:val="0"/>
      <w:marRight w:val="0"/>
      <w:marTop w:val="0"/>
      <w:marBottom w:val="0"/>
      <w:divBdr>
        <w:top w:val="none" w:sz="0" w:space="0" w:color="auto"/>
        <w:left w:val="none" w:sz="0" w:space="0" w:color="auto"/>
        <w:bottom w:val="none" w:sz="0" w:space="0" w:color="auto"/>
        <w:right w:val="none" w:sz="0" w:space="0" w:color="auto"/>
      </w:divBdr>
      <w:divsChild>
        <w:div w:id="1261723578">
          <w:marLeft w:val="0"/>
          <w:marRight w:val="0"/>
          <w:marTop w:val="0"/>
          <w:marBottom w:val="0"/>
          <w:divBdr>
            <w:top w:val="none" w:sz="0" w:space="0" w:color="auto"/>
            <w:left w:val="none" w:sz="0" w:space="0" w:color="auto"/>
            <w:bottom w:val="none" w:sz="0" w:space="0" w:color="auto"/>
            <w:right w:val="none" w:sz="0" w:space="0" w:color="auto"/>
          </w:divBdr>
        </w:div>
      </w:divsChild>
    </w:div>
    <w:div w:id="162284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6891">
          <w:marLeft w:val="0"/>
          <w:marRight w:val="0"/>
          <w:marTop w:val="0"/>
          <w:marBottom w:val="0"/>
          <w:divBdr>
            <w:top w:val="none" w:sz="0" w:space="0" w:color="auto"/>
            <w:left w:val="none" w:sz="0" w:space="0" w:color="auto"/>
            <w:bottom w:val="none" w:sz="0" w:space="0" w:color="auto"/>
            <w:right w:val="none" w:sz="0" w:space="0" w:color="auto"/>
          </w:divBdr>
        </w:div>
      </w:divsChild>
    </w:div>
    <w:div w:id="199130527">
      <w:bodyDiv w:val="1"/>
      <w:marLeft w:val="0"/>
      <w:marRight w:val="0"/>
      <w:marTop w:val="0"/>
      <w:marBottom w:val="0"/>
      <w:divBdr>
        <w:top w:val="none" w:sz="0" w:space="0" w:color="auto"/>
        <w:left w:val="none" w:sz="0" w:space="0" w:color="auto"/>
        <w:bottom w:val="none" w:sz="0" w:space="0" w:color="auto"/>
        <w:right w:val="none" w:sz="0" w:space="0" w:color="auto"/>
      </w:divBdr>
      <w:divsChild>
        <w:div w:id="1874994129">
          <w:marLeft w:val="0"/>
          <w:marRight w:val="0"/>
          <w:marTop w:val="0"/>
          <w:marBottom w:val="0"/>
          <w:divBdr>
            <w:top w:val="none" w:sz="0" w:space="0" w:color="auto"/>
            <w:left w:val="none" w:sz="0" w:space="0" w:color="auto"/>
            <w:bottom w:val="none" w:sz="0" w:space="0" w:color="auto"/>
            <w:right w:val="none" w:sz="0" w:space="0" w:color="auto"/>
          </w:divBdr>
        </w:div>
      </w:divsChild>
    </w:div>
    <w:div w:id="206260188">
      <w:bodyDiv w:val="1"/>
      <w:marLeft w:val="0"/>
      <w:marRight w:val="0"/>
      <w:marTop w:val="0"/>
      <w:marBottom w:val="0"/>
      <w:divBdr>
        <w:top w:val="none" w:sz="0" w:space="0" w:color="auto"/>
        <w:left w:val="none" w:sz="0" w:space="0" w:color="auto"/>
        <w:bottom w:val="none" w:sz="0" w:space="0" w:color="auto"/>
        <w:right w:val="none" w:sz="0" w:space="0" w:color="auto"/>
      </w:divBdr>
      <w:divsChild>
        <w:div w:id="114494965">
          <w:marLeft w:val="0"/>
          <w:marRight w:val="0"/>
          <w:marTop w:val="0"/>
          <w:marBottom w:val="0"/>
          <w:divBdr>
            <w:top w:val="none" w:sz="0" w:space="0" w:color="auto"/>
            <w:left w:val="none" w:sz="0" w:space="0" w:color="auto"/>
            <w:bottom w:val="none" w:sz="0" w:space="0" w:color="auto"/>
            <w:right w:val="none" w:sz="0" w:space="0" w:color="auto"/>
          </w:divBdr>
        </w:div>
      </w:divsChild>
    </w:div>
    <w:div w:id="220756816">
      <w:bodyDiv w:val="1"/>
      <w:marLeft w:val="0"/>
      <w:marRight w:val="0"/>
      <w:marTop w:val="0"/>
      <w:marBottom w:val="0"/>
      <w:divBdr>
        <w:top w:val="none" w:sz="0" w:space="0" w:color="auto"/>
        <w:left w:val="none" w:sz="0" w:space="0" w:color="auto"/>
        <w:bottom w:val="none" w:sz="0" w:space="0" w:color="auto"/>
        <w:right w:val="none" w:sz="0" w:space="0" w:color="auto"/>
      </w:divBdr>
      <w:divsChild>
        <w:div w:id="1053432086">
          <w:marLeft w:val="0"/>
          <w:marRight w:val="0"/>
          <w:marTop w:val="0"/>
          <w:marBottom w:val="0"/>
          <w:divBdr>
            <w:top w:val="none" w:sz="0" w:space="0" w:color="auto"/>
            <w:left w:val="none" w:sz="0" w:space="0" w:color="auto"/>
            <w:bottom w:val="none" w:sz="0" w:space="0" w:color="auto"/>
            <w:right w:val="none" w:sz="0" w:space="0" w:color="auto"/>
          </w:divBdr>
        </w:div>
        <w:div w:id="8215917">
          <w:marLeft w:val="0"/>
          <w:marRight w:val="0"/>
          <w:marTop w:val="0"/>
          <w:marBottom w:val="0"/>
          <w:divBdr>
            <w:top w:val="none" w:sz="0" w:space="0" w:color="auto"/>
            <w:left w:val="none" w:sz="0" w:space="0" w:color="auto"/>
            <w:bottom w:val="none" w:sz="0" w:space="0" w:color="auto"/>
            <w:right w:val="none" w:sz="0" w:space="0" w:color="auto"/>
          </w:divBdr>
        </w:div>
        <w:div w:id="1283684322">
          <w:marLeft w:val="0"/>
          <w:marRight w:val="0"/>
          <w:marTop w:val="0"/>
          <w:marBottom w:val="0"/>
          <w:divBdr>
            <w:top w:val="none" w:sz="0" w:space="0" w:color="auto"/>
            <w:left w:val="none" w:sz="0" w:space="0" w:color="auto"/>
            <w:bottom w:val="none" w:sz="0" w:space="0" w:color="auto"/>
            <w:right w:val="none" w:sz="0" w:space="0" w:color="auto"/>
          </w:divBdr>
        </w:div>
        <w:div w:id="1226068131">
          <w:marLeft w:val="0"/>
          <w:marRight w:val="0"/>
          <w:marTop w:val="0"/>
          <w:marBottom w:val="0"/>
          <w:divBdr>
            <w:top w:val="none" w:sz="0" w:space="0" w:color="auto"/>
            <w:left w:val="none" w:sz="0" w:space="0" w:color="auto"/>
            <w:bottom w:val="none" w:sz="0" w:space="0" w:color="auto"/>
            <w:right w:val="none" w:sz="0" w:space="0" w:color="auto"/>
          </w:divBdr>
        </w:div>
        <w:div w:id="720640022">
          <w:marLeft w:val="0"/>
          <w:marRight w:val="0"/>
          <w:marTop w:val="0"/>
          <w:marBottom w:val="0"/>
          <w:divBdr>
            <w:top w:val="none" w:sz="0" w:space="0" w:color="auto"/>
            <w:left w:val="none" w:sz="0" w:space="0" w:color="auto"/>
            <w:bottom w:val="none" w:sz="0" w:space="0" w:color="auto"/>
            <w:right w:val="none" w:sz="0" w:space="0" w:color="auto"/>
          </w:divBdr>
        </w:div>
        <w:div w:id="468597724">
          <w:marLeft w:val="0"/>
          <w:marRight w:val="0"/>
          <w:marTop w:val="0"/>
          <w:marBottom w:val="0"/>
          <w:divBdr>
            <w:top w:val="none" w:sz="0" w:space="0" w:color="auto"/>
            <w:left w:val="none" w:sz="0" w:space="0" w:color="auto"/>
            <w:bottom w:val="none" w:sz="0" w:space="0" w:color="auto"/>
            <w:right w:val="none" w:sz="0" w:space="0" w:color="auto"/>
          </w:divBdr>
        </w:div>
        <w:div w:id="1914005782">
          <w:marLeft w:val="0"/>
          <w:marRight w:val="0"/>
          <w:marTop w:val="0"/>
          <w:marBottom w:val="0"/>
          <w:divBdr>
            <w:top w:val="none" w:sz="0" w:space="0" w:color="auto"/>
            <w:left w:val="none" w:sz="0" w:space="0" w:color="auto"/>
            <w:bottom w:val="none" w:sz="0" w:space="0" w:color="auto"/>
            <w:right w:val="none" w:sz="0" w:space="0" w:color="auto"/>
          </w:divBdr>
        </w:div>
      </w:divsChild>
    </w:div>
    <w:div w:id="288828135">
      <w:bodyDiv w:val="1"/>
      <w:marLeft w:val="0"/>
      <w:marRight w:val="0"/>
      <w:marTop w:val="0"/>
      <w:marBottom w:val="0"/>
      <w:divBdr>
        <w:top w:val="none" w:sz="0" w:space="0" w:color="auto"/>
        <w:left w:val="none" w:sz="0" w:space="0" w:color="auto"/>
        <w:bottom w:val="none" w:sz="0" w:space="0" w:color="auto"/>
        <w:right w:val="none" w:sz="0" w:space="0" w:color="auto"/>
      </w:divBdr>
      <w:divsChild>
        <w:div w:id="1955864128">
          <w:marLeft w:val="0"/>
          <w:marRight w:val="0"/>
          <w:marTop w:val="0"/>
          <w:marBottom w:val="0"/>
          <w:divBdr>
            <w:top w:val="none" w:sz="0" w:space="0" w:color="auto"/>
            <w:left w:val="none" w:sz="0" w:space="0" w:color="auto"/>
            <w:bottom w:val="none" w:sz="0" w:space="0" w:color="auto"/>
            <w:right w:val="none" w:sz="0" w:space="0" w:color="auto"/>
          </w:divBdr>
        </w:div>
      </w:divsChild>
    </w:div>
    <w:div w:id="303047468">
      <w:bodyDiv w:val="1"/>
      <w:marLeft w:val="0"/>
      <w:marRight w:val="0"/>
      <w:marTop w:val="0"/>
      <w:marBottom w:val="0"/>
      <w:divBdr>
        <w:top w:val="none" w:sz="0" w:space="0" w:color="auto"/>
        <w:left w:val="none" w:sz="0" w:space="0" w:color="auto"/>
        <w:bottom w:val="none" w:sz="0" w:space="0" w:color="auto"/>
        <w:right w:val="none" w:sz="0" w:space="0" w:color="auto"/>
      </w:divBdr>
      <w:divsChild>
        <w:div w:id="1512333296">
          <w:marLeft w:val="0"/>
          <w:marRight w:val="0"/>
          <w:marTop w:val="0"/>
          <w:marBottom w:val="0"/>
          <w:divBdr>
            <w:top w:val="none" w:sz="0" w:space="0" w:color="auto"/>
            <w:left w:val="none" w:sz="0" w:space="0" w:color="auto"/>
            <w:bottom w:val="none" w:sz="0" w:space="0" w:color="auto"/>
            <w:right w:val="none" w:sz="0" w:space="0" w:color="auto"/>
          </w:divBdr>
        </w:div>
      </w:divsChild>
    </w:div>
    <w:div w:id="326638235">
      <w:bodyDiv w:val="1"/>
      <w:marLeft w:val="0"/>
      <w:marRight w:val="0"/>
      <w:marTop w:val="0"/>
      <w:marBottom w:val="0"/>
      <w:divBdr>
        <w:top w:val="none" w:sz="0" w:space="0" w:color="auto"/>
        <w:left w:val="none" w:sz="0" w:space="0" w:color="auto"/>
        <w:bottom w:val="none" w:sz="0" w:space="0" w:color="auto"/>
        <w:right w:val="none" w:sz="0" w:space="0" w:color="auto"/>
      </w:divBdr>
      <w:divsChild>
        <w:div w:id="55664660">
          <w:marLeft w:val="0"/>
          <w:marRight w:val="0"/>
          <w:marTop w:val="0"/>
          <w:marBottom w:val="0"/>
          <w:divBdr>
            <w:top w:val="none" w:sz="0" w:space="0" w:color="auto"/>
            <w:left w:val="none" w:sz="0" w:space="0" w:color="auto"/>
            <w:bottom w:val="none" w:sz="0" w:space="0" w:color="auto"/>
            <w:right w:val="none" w:sz="0" w:space="0" w:color="auto"/>
          </w:divBdr>
        </w:div>
      </w:divsChild>
    </w:div>
    <w:div w:id="340593721">
      <w:bodyDiv w:val="1"/>
      <w:marLeft w:val="0"/>
      <w:marRight w:val="0"/>
      <w:marTop w:val="0"/>
      <w:marBottom w:val="0"/>
      <w:divBdr>
        <w:top w:val="none" w:sz="0" w:space="0" w:color="auto"/>
        <w:left w:val="none" w:sz="0" w:space="0" w:color="auto"/>
        <w:bottom w:val="none" w:sz="0" w:space="0" w:color="auto"/>
        <w:right w:val="none" w:sz="0" w:space="0" w:color="auto"/>
      </w:divBdr>
      <w:divsChild>
        <w:div w:id="19012370">
          <w:marLeft w:val="0"/>
          <w:marRight w:val="0"/>
          <w:marTop w:val="0"/>
          <w:marBottom w:val="0"/>
          <w:divBdr>
            <w:top w:val="none" w:sz="0" w:space="0" w:color="auto"/>
            <w:left w:val="none" w:sz="0" w:space="0" w:color="auto"/>
            <w:bottom w:val="none" w:sz="0" w:space="0" w:color="auto"/>
            <w:right w:val="none" w:sz="0" w:space="0" w:color="auto"/>
          </w:divBdr>
        </w:div>
      </w:divsChild>
    </w:div>
    <w:div w:id="340743146">
      <w:bodyDiv w:val="1"/>
      <w:marLeft w:val="0"/>
      <w:marRight w:val="0"/>
      <w:marTop w:val="0"/>
      <w:marBottom w:val="0"/>
      <w:divBdr>
        <w:top w:val="none" w:sz="0" w:space="0" w:color="auto"/>
        <w:left w:val="none" w:sz="0" w:space="0" w:color="auto"/>
        <w:bottom w:val="none" w:sz="0" w:space="0" w:color="auto"/>
        <w:right w:val="none" w:sz="0" w:space="0" w:color="auto"/>
      </w:divBdr>
      <w:divsChild>
        <w:div w:id="470369979">
          <w:marLeft w:val="0"/>
          <w:marRight w:val="0"/>
          <w:marTop w:val="0"/>
          <w:marBottom w:val="0"/>
          <w:divBdr>
            <w:top w:val="none" w:sz="0" w:space="0" w:color="auto"/>
            <w:left w:val="none" w:sz="0" w:space="0" w:color="auto"/>
            <w:bottom w:val="none" w:sz="0" w:space="0" w:color="auto"/>
            <w:right w:val="none" w:sz="0" w:space="0" w:color="auto"/>
          </w:divBdr>
        </w:div>
      </w:divsChild>
    </w:div>
    <w:div w:id="383214467">
      <w:bodyDiv w:val="1"/>
      <w:marLeft w:val="0"/>
      <w:marRight w:val="0"/>
      <w:marTop w:val="0"/>
      <w:marBottom w:val="0"/>
      <w:divBdr>
        <w:top w:val="none" w:sz="0" w:space="0" w:color="auto"/>
        <w:left w:val="none" w:sz="0" w:space="0" w:color="auto"/>
        <w:bottom w:val="none" w:sz="0" w:space="0" w:color="auto"/>
        <w:right w:val="none" w:sz="0" w:space="0" w:color="auto"/>
      </w:divBdr>
      <w:divsChild>
        <w:div w:id="655837637">
          <w:marLeft w:val="0"/>
          <w:marRight w:val="0"/>
          <w:marTop w:val="0"/>
          <w:marBottom w:val="0"/>
          <w:divBdr>
            <w:top w:val="none" w:sz="0" w:space="0" w:color="auto"/>
            <w:left w:val="none" w:sz="0" w:space="0" w:color="auto"/>
            <w:bottom w:val="none" w:sz="0" w:space="0" w:color="auto"/>
            <w:right w:val="none" w:sz="0" w:space="0" w:color="auto"/>
          </w:divBdr>
        </w:div>
      </w:divsChild>
    </w:div>
    <w:div w:id="423114594">
      <w:bodyDiv w:val="1"/>
      <w:marLeft w:val="0"/>
      <w:marRight w:val="0"/>
      <w:marTop w:val="0"/>
      <w:marBottom w:val="0"/>
      <w:divBdr>
        <w:top w:val="none" w:sz="0" w:space="0" w:color="auto"/>
        <w:left w:val="none" w:sz="0" w:space="0" w:color="auto"/>
        <w:bottom w:val="none" w:sz="0" w:space="0" w:color="auto"/>
        <w:right w:val="none" w:sz="0" w:space="0" w:color="auto"/>
      </w:divBdr>
      <w:divsChild>
        <w:div w:id="1363745691">
          <w:marLeft w:val="0"/>
          <w:marRight w:val="0"/>
          <w:marTop w:val="0"/>
          <w:marBottom w:val="0"/>
          <w:divBdr>
            <w:top w:val="none" w:sz="0" w:space="0" w:color="auto"/>
            <w:left w:val="none" w:sz="0" w:space="0" w:color="auto"/>
            <w:bottom w:val="none" w:sz="0" w:space="0" w:color="auto"/>
            <w:right w:val="none" w:sz="0" w:space="0" w:color="auto"/>
          </w:divBdr>
        </w:div>
      </w:divsChild>
    </w:div>
    <w:div w:id="430513751">
      <w:bodyDiv w:val="1"/>
      <w:marLeft w:val="0"/>
      <w:marRight w:val="0"/>
      <w:marTop w:val="0"/>
      <w:marBottom w:val="0"/>
      <w:divBdr>
        <w:top w:val="none" w:sz="0" w:space="0" w:color="auto"/>
        <w:left w:val="none" w:sz="0" w:space="0" w:color="auto"/>
        <w:bottom w:val="none" w:sz="0" w:space="0" w:color="auto"/>
        <w:right w:val="none" w:sz="0" w:space="0" w:color="auto"/>
      </w:divBdr>
      <w:divsChild>
        <w:div w:id="162822625">
          <w:marLeft w:val="0"/>
          <w:marRight w:val="0"/>
          <w:marTop w:val="0"/>
          <w:marBottom w:val="0"/>
          <w:divBdr>
            <w:top w:val="none" w:sz="0" w:space="0" w:color="auto"/>
            <w:left w:val="none" w:sz="0" w:space="0" w:color="auto"/>
            <w:bottom w:val="none" w:sz="0" w:space="0" w:color="auto"/>
            <w:right w:val="none" w:sz="0" w:space="0" w:color="auto"/>
          </w:divBdr>
        </w:div>
        <w:div w:id="1729837493">
          <w:marLeft w:val="0"/>
          <w:marRight w:val="0"/>
          <w:marTop w:val="0"/>
          <w:marBottom w:val="0"/>
          <w:divBdr>
            <w:top w:val="none" w:sz="0" w:space="0" w:color="auto"/>
            <w:left w:val="none" w:sz="0" w:space="0" w:color="auto"/>
            <w:bottom w:val="none" w:sz="0" w:space="0" w:color="auto"/>
            <w:right w:val="none" w:sz="0" w:space="0" w:color="auto"/>
          </w:divBdr>
        </w:div>
        <w:div w:id="1644849310">
          <w:marLeft w:val="0"/>
          <w:marRight w:val="0"/>
          <w:marTop w:val="0"/>
          <w:marBottom w:val="0"/>
          <w:divBdr>
            <w:top w:val="none" w:sz="0" w:space="0" w:color="auto"/>
            <w:left w:val="none" w:sz="0" w:space="0" w:color="auto"/>
            <w:bottom w:val="none" w:sz="0" w:space="0" w:color="auto"/>
            <w:right w:val="none" w:sz="0" w:space="0" w:color="auto"/>
          </w:divBdr>
        </w:div>
        <w:div w:id="474685441">
          <w:marLeft w:val="0"/>
          <w:marRight w:val="0"/>
          <w:marTop w:val="0"/>
          <w:marBottom w:val="0"/>
          <w:divBdr>
            <w:top w:val="none" w:sz="0" w:space="0" w:color="auto"/>
            <w:left w:val="none" w:sz="0" w:space="0" w:color="auto"/>
            <w:bottom w:val="none" w:sz="0" w:space="0" w:color="auto"/>
            <w:right w:val="none" w:sz="0" w:space="0" w:color="auto"/>
          </w:divBdr>
        </w:div>
        <w:div w:id="1327635979">
          <w:marLeft w:val="0"/>
          <w:marRight w:val="0"/>
          <w:marTop w:val="0"/>
          <w:marBottom w:val="0"/>
          <w:divBdr>
            <w:top w:val="none" w:sz="0" w:space="0" w:color="auto"/>
            <w:left w:val="none" w:sz="0" w:space="0" w:color="auto"/>
            <w:bottom w:val="none" w:sz="0" w:space="0" w:color="auto"/>
            <w:right w:val="none" w:sz="0" w:space="0" w:color="auto"/>
          </w:divBdr>
        </w:div>
        <w:div w:id="585965157">
          <w:marLeft w:val="0"/>
          <w:marRight w:val="0"/>
          <w:marTop w:val="0"/>
          <w:marBottom w:val="0"/>
          <w:divBdr>
            <w:top w:val="none" w:sz="0" w:space="0" w:color="auto"/>
            <w:left w:val="none" w:sz="0" w:space="0" w:color="auto"/>
            <w:bottom w:val="none" w:sz="0" w:space="0" w:color="auto"/>
            <w:right w:val="none" w:sz="0" w:space="0" w:color="auto"/>
          </w:divBdr>
        </w:div>
      </w:divsChild>
    </w:div>
    <w:div w:id="438793270">
      <w:bodyDiv w:val="1"/>
      <w:marLeft w:val="0"/>
      <w:marRight w:val="0"/>
      <w:marTop w:val="0"/>
      <w:marBottom w:val="0"/>
      <w:divBdr>
        <w:top w:val="none" w:sz="0" w:space="0" w:color="auto"/>
        <w:left w:val="none" w:sz="0" w:space="0" w:color="auto"/>
        <w:bottom w:val="none" w:sz="0" w:space="0" w:color="auto"/>
        <w:right w:val="none" w:sz="0" w:space="0" w:color="auto"/>
      </w:divBdr>
      <w:divsChild>
        <w:div w:id="2095740367">
          <w:marLeft w:val="0"/>
          <w:marRight w:val="0"/>
          <w:marTop w:val="0"/>
          <w:marBottom w:val="0"/>
          <w:divBdr>
            <w:top w:val="none" w:sz="0" w:space="0" w:color="auto"/>
            <w:left w:val="none" w:sz="0" w:space="0" w:color="auto"/>
            <w:bottom w:val="none" w:sz="0" w:space="0" w:color="auto"/>
            <w:right w:val="none" w:sz="0" w:space="0" w:color="auto"/>
          </w:divBdr>
        </w:div>
        <w:div w:id="885677898">
          <w:marLeft w:val="0"/>
          <w:marRight w:val="0"/>
          <w:marTop w:val="0"/>
          <w:marBottom w:val="0"/>
          <w:divBdr>
            <w:top w:val="none" w:sz="0" w:space="0" w:color="auto"/>
            <w:left w:val="none" w:sz="0" w:space="0" w:color="auto"/>
            <w:bottom w:val="none" w:sz="0" w:space="0" w:color="auto"/>
            <w:right w:val="none" w:sz="0" w:space="0" w:color="auto"/>
          </w:divBdr>
        </w:div>
        <w:div w:id="872810787">
          <w:marLeft w:val="0"/>
          <w:marRight w:val="0"/>
          <w:marTop w:val="0"/>
          <w:marBottom w:val="0"/>
          <w:divBdr>
            <w:top w:val="none" w:sz="0" w:space="0" w:color="auto"/>
            <w:left w:val="none" w:sz="0" w:space="0" w:color="auto"/>
            <w:bottom w:val="none" w:sz="0" w:space="0" w:color="auto"/>
            <w:right w:val="none" w:sz="0" w:space="0" w:color="auto"/>
          </w:divBdr>
        </w:div>
        <w:div w:id="2005163586">
          <w:marLeft w:val="0"/>
          <w:marRight w:val="0"/>
          <w:marTop w:val="0"/>
          <w:marBottom w:val="0"/>
          <w:divBdr>
            <w:top w:val="none" w:sz="0" w:space="0" w:color="auto"/>
            <w:left w:val="none" w:sz="0" w:space="0" w:color="auto"/>
            <w:bottom w:val="none" w:sz="0" w:space="0" w:color="auto"/>
            <w:right w:val="none" w:sz="0" w:space="0" w:color="auto"/>
          </w:divBdr>
        </w:div>
        <w:div w:id="308245157">
          <w:marLeft w:val="0"/>
          <w:marRight w:val="0"/>
          <w:marTop w:val="0"/>
          <w:marBottom w:val="0"/>
          <w:divBdr>
            <w:top w:val="none" w:sz="0" w:space="0" w:color="auto"/>
            <w:left w:val="none" w:sz="0" w:space="0" w:color="auto"/>
            <w:bottom w:val="none" w:sz="0" w:space="0" w:color="auto"/>
            <w:right w:val="none" w:sz="0" w:space="0" w:color="auto"/>
          </w:divBdr>
        </w:div>
        <w:div w:id="1505899254">
          <w:marLeft w:val="0"/>
          <w:marRight w:val="0"/>
          <w:marTop w:val="0"/>
          <w:marBottom w:val="0"/>
          <w:divBdr>
            <w:top w:val="none" w:sz="0" w:space="0" w:color="auto"/>
            <w:left w:val="none" w:sz="0" w:space="0" w:color="auto"/>
            <w:bottom w:val="none" w:sz="0" w:space="0" w:color="auto"/>
            <w:right w:val="none" w:sz="0" w:space="0" w:color="auto"/>
          </w:divBdr>
        </w:div>
        <w:div w:id="1607541714">
          <w:marLeft w:val="0"/>
          <w:marRight w:val="0"/>
          <w:marTop w:val="0"/>
          <w:marBottom w:val="0"/>
          <w:divBdr>
            <w:top w:val="none" w:sz="0" w:space="0" w:color="auto"/>
            <w:left w:val="none" w:sz="0" w:space="0" w:color="auto"/>
            <w:bottom w:val="none" w:sz="0" w:space="0" w:color="auto"/>
            <w:right w:val="none" w:sz="0" w:space="0" w:color="auto"/>
          </w:divBdr>
        </w:div>
        <w:div w:id="1325624542">
          <w:marLeft w:val="0"/>
          <w:marRight w:val="0"/>
          <w:marTop w:val="0"/>
          <w:marBottom w:val="0"/>
          <w:divBdr>
            <w:top w:val="none" w:sz="0" w:space="0" w:color="auto"/>
            <w:left w:val="none" w:sz="0" w:space="0" w:color="auto"/>
            <w:bottom w:val="none" w:sz="0" w:space="0" w:color="auto"/>
            <w:right w:val="none" w:sz="0" w:space="0" w:color="auto"/>
          </w:divBdr>
        </w:div>
      </w:divsChild>
    </w:div>
    <w:div w:id="440612068">
      <w:bodyDiv w:val="1"/>
      <w:marLeft w:val="0"/>
      <w:marRight w:val="0"/>
      <w:marTop w:val="0"/>
      <w:marBottom w:val="0"/>
      <w:divBdr>
        <w:top w:val="none" w:sz="0" w:space="0" w:color="auto"/>
        <w:left w:val="none" w:sz="0" w:space="0" w:color="auto"/>
        <w:bottom w:val="none" w:sz="0" w:space="0" w:color="auto"/>
        <w:right w:val="none" w:sz="0" w:space="0" w:color="auto"/>
      </w:divBdr>
      <w:divsChild>
        <w:div w:id="2005550366">
          <w:marLeft w:val="0"/>
          <w:marRight w:val="0"/>
          <w:marTop w:val="0"/>
          <w:marBottom w:val="0"/>
          <w:divBdr>
            <w:top w:val="none" w:sz="0" w:space="0" w:color="auto"/>
            <w:left w:val="none" w:sz="0" w:space="0" w:color="auto"/>
            <w:bottom w:val="none" w:sz="0" w:space="0" w:color="auto"/>
            <w:right w:val="none" w:sz="0" w:space="0" w:color="auto"/>
          </w:divBdr>
        </w:div>
      </w:divsChild>
    </w:div>
    <w:div w:id="464588280">
      <w:bodyDiv w:val="1"/>
      <w:marLeft w:val="0"/>
      <w:marRight w:val="0"/>
      <w:marTop w:val="0"/>
      <w:marBottom w:val="0"/>
      <w:divBdr>
        <w:top w:val="none" w:sz="0" w:space="0" w:color="auto"/>
        <w:left w:val="none" w:sz="0" w:space="0" w:color="auto"/>
        <w:bottom w:val="none" w:sz="0" w:space="0" w:color="auto"/>
        <w:right w:val="none" w:sz="0" w:space="0" w:color="auto"/>
      </w:divBdr>
      <w:divsChild>
        <w:div w:id="1170095145">
          <w:marLeft w:val="0"/>
          <w:marRight w:val="0"/>
          <w:marTop w:val="0"/>
          <w:marBottom w:val="0"/>
          <w:divBdr>
            <w:top w:val="none" w:sz="0" w:space="0" w:color="auto"/>
            <w:left w:val="none" w:sz="0" w:space="0" w:color="auto"/>
            <w:bottom w:val="none" w:sz="0" w:space="0" w:color="auto"/>
            <w:right w:val="none" w:sz="0" w:space="0" w:color="auto"/>
          </w:divBdr>
        </w:div>
      </w:divsChild>
    </w:div>
    <w:div w:id="471406758">
      <w:bodyDiv w:val="1"/>
      <w:marLeft w:val="0"/>
      <w:marRight w:val="0"/>
      <w:marTop w:val="0"/>
      <w:marBottom w:val="0"/>
      <w:divBdr>
        <w:top w:val="none" w:sz="0" w:space="0" w:color="auto"/>
        <w:left w:val="none" w:sz="0" w:space="0" w:color="auto"/>
        <w:bottom w:val="none" w:sz="0" w:space="0" w:color="auto"/>
        <w:right w:val="none" w:sz="0" w:space="0" w:color="auto"/>
      </w:divBdr>
      <w:divsChild>
        <w:div w:id="2053193653">
          <w:marLeft w:val="0"/>
          <w:marRight w:val="0"/>
          <w:marTop w:val="0"/>
          <w:marBottom w:val="0"/>
          <w:divBdr>
            <w:top w:val="none" w:sz="0" w:space="0" w:color="auto"/>
            <w:left w:val="none" w:sz="0" w:space="0" w:color="auto"/>
            <w:bottom w:val="none" w:sz="0" w:space="0" w:color="auto"/>
            <w:right w:val="none" w:sz="0" w:space="0" w:color="auto"/>
          </w:divBdr>
        </w:div>
      </w:divsChild>
    </w:div>
    <w:div w:id="479269909">
      <w:bodyDiv w:val="1"/>
      <w:marLeft w:val="0"/>
      <w:marRight w:val="0"/>
      <w:marTop w:val="0"/>
      <w:marBottom w:val="0"/>
      <w:divBdr>
        <w:top w:val="none" w:sz="0" w:space="0" w:color="auto"/>
        <w:left w:val="none" w:sz="0" w:space="0" w:color="auto"/>
        <w:bottom w:val="none" w:sz="0" w:space="0" w:color="auto"/>
        <w:right w:val="none" w:sz="0" w:space="0" w:color="auto"/>
      </w:divBdr>
      <w:divsChild>
        <w:div w:id="1010715540">
          <w:marLeft w:val="0"/>
          <w:marRight w:val="0"/>
          <w:marTop w:val="0"/>
          <w:marBottom w:val="0"/>
          <w:divBdr>
            <w:top w:val="none" w:sz="0" w:space="0" w:color="auto"/>
            <w:left w:val="none" w:sz="0" w:space="0" w:color="auto"/>
            <w:bottom w:val="none" w:sz="0" w:space="0" w:color="auto"/>
            <w:right w:val="none" w:sz="0" w:space="0" w:color="auto"/>
          </w:divBdr>
        </w:div>
      </w:divsChild>
    </w:div>
    <w:div w:id="487793128">
      <w:bodyDiv w:val="1"/>
      <w:marLeft w:val="0"/>
      <w:marRight w:val="0"/>
      <w:marTop w:val="0"/>
      <w:marBottom w:val="0"/>
      <w:divBdr>
        <w:top w:val="none" w:sz="0" w:space="0" w:color="auto"/>
        <w:left w:val="none" w:sz="0" w:space="0" w:color="auto"/>
        <w:bottom w:val="none" w:sz="0" w:space="0" w:color="auto"/>
        <w:right w:val="none" w:sz="0" w:space="0" w:color="auto"/>
      </w:divBdr>
      <w:divsChild>
        <w:div w:id="221138313">
          <w:marLeft w:val="0"/>
          <w:marRight w:val="0"/>
          <w:marTop w:val="0"/>
          <w:marBottom w:val="0"/>
          <w:divBdr>
            <w:top w:val="none" w:sz="0" w:space="0" w:color="auto"/>
            <w:left w:val="none" w:sz="0" w:space="0" w:color="auto"/>
            <w:bottom w:val="none" w:sz="0" w:space="0" w:color="auto"/>
            <w:right w:val="none" w:sz="0" w:space="0" w:color="auto"/>
          </w:divBdr>
        </w:div>
      </w:divsChild>
    </w:div>
    <w:div w:id="523131675">
      <w:bodyDiv w:val="1"/>
      <w:marLeft w:val="0"/>
      <w:marRight w:val="0"/>
      <w:marTop w:val="0"/>
      <w:marBottom w:val="0"/>
      <w:divBdr>
        <w:top w:val="none" w:sz="0" w:space="0" w:color="auto"/>
        <w:left w:val="none" w:sz="0" w:space="0" w:color="auto"/>
        <w:bottom w:val="none" w:sz="0" w:space="0" w:color="auto"/>
        <w:right w:val="none" w:sz="0" w:space="0" w:color="auto"/>
      </w:divBdr>
    </w:div>
    <w:div w:id="524486697">
      <w:bodyDiv w:val="1"/>
      <w:marLeft w:val="0"/>
      <w:marRight w:val="0"/>
      <w:marTop w:val="0"/>
      <w:marBottom w:val="0"/>
      <w:divBdr>
        <w:top w:val="none" w:sz="0" w:space="0" w:color="auto"/>
        <w:left w:val="none" w:sz="0" w:space="0" w:color="auto"/>
        <w:bottom w:val="none" w:sz="0" w:space="0" w:color="auto"/>
        <w:right w:val="none" w:sz="0" w:space="0" w:color="auto"/>
      </w:divBdr>
      <w:divsChild>
        <w:div w:id="2125077150">
          <w:marLeft w:val="0"/>
          <w:marRight w:val="0"/>
          <w:marTop w:val="0"/>
          <w:marBottom w:val="0"/>
          <w:divBdr>
            <w:top w:val="none" w:sz="0" w:space="0" w:color="auto"/>
            <w:left w:val="none" w:sz="0" w:space="0" w:color="auto"/>
            <w:bottom w:val="none" w:sz="0" w:space="0" w:color="auto"/>
            <w:right w:val="none" w:sz="0" w:space="0" w:color="auto"/>
          </w:divBdr>
        </w:div>
      </w:divsChild>
    </w:div>
    <w:div w:id="524901483">
      <w:bodyDiv w:val="1"/>
      <w:marLeft w:val="0"/>
      <w:marRight w:val="0"/>
      <w:marTop w:val="0"/>
      <w:marBottom w:val="0"/>
      <w:divBdr>
        <w:top w:val="none" w:sz="0" w:space="0" w:color="auto"/>
        <w:left w:val="none" w:sz="0" w:space="0" w:color="auto"/>
        <w:bottom w:val="none" w:sz="0" w:space="0" w:color="auto"/>
        <w:right w:val="none" w:sz="0" w:space="0" w:color="auto"/>
      </w:divBdr>
      <w:divsChild>
        <w:div w:id="933509764">
          <w:marLeft w:val="0"/>
          <w:marRight w:val="0"/>
          <w:marTop w:val="0"/>
          <w:marBottom w:val="0"/>
          <w:divBdr>
            <w:top w:val="none" w:sz="0" w:space="0" w:color="auto"/>
            <w:left w:val="none" w:sz="0" w:space="0" w:color="auto"/>
            <w:bottom w:val="none" w:sz="0" w:space="0" w:color="auto"/>
            <w:right w:val="none" w:sz="0" w:space="0" w:color="auto"/>
          </w:divBdr>
        </w:div>
        <w:div w:id="1636909835">
          <w:marLeft w:val="0"/>
          <w:marRight w:val="0"/>
          <w:marTop w:val="0"/>
          <w:marBottom w:val="0"/>
          <w:divBdr>
            <w:top w:val="none" w:sz="0" w:space="0" w:color="auto"/>
            <w:left w:val="none" w:sz="0" w:space="0" w:color="auto"/>
            <w:bottom w:val="none" w:sz="0" w:space="0" w:color="auto"/>
            <w:right w:val="none" w:sz="0" w:space="0" w:color="auto"/>
          </w:divBdr>
        </w:div>
        <w:div w:id="317660287">
          <w:marLeft w:val="0"/>
          <w:marRight w:val="0"/>
          <w:marTop w:val="0"/>
          <w:marBottom w:val="0"/>
          <w:divBdr>
            <w:top w:val="none" w:sz="0" w:space="0" w:color="auto"/>
            <w:left w:val="none" w:sz="0" w:space="0" w:color="auto"/>
            <w:bottom w:val="none" w:sz="0" w:space="0" w:color="auto"/>
            <w:right w:val="none" w:sz="0" w:space="0" w:color="auto"/>
          </w:divBdr>
        </w:div>
        <w:div w:id="1217930957">
          <w:marLeft w:val="0"/>
          <w:marRight w:val="0"/>
          <w:marTop w:val="0"/>
          <w:marBottom w:val="0"/>
          <w:divBdr>
            <w:top w:val="none" w:sz="0" w:space="0" w:color="auto"/>
            <w:left w:val="none" w:sz="0" w:space="0" w:color="auto"/>
            <w:bottom w:val="none" w:sz="0" w:space="0" w:color="auto"/>
            <w:right w:val="none" w:sz="0" w:space="0" w:color="auto"/>
          </w:divBdr>
        </w:div>
        <w:div w:id="681013008">
          <w:marLeft w:val="0"/>
          <w:marRight w:val="0"/>
          <w:marTop w:val="0"/>
          <w:marBottom w:val="0"/>
          <w:divBdr>
            <w:top w:val="none" w:sz="0" w:space="0" w:color="auto"/>
            <w:left w:val="none" w:sz="0" w:space="0" w:color="auto"/>
            <w:bottom w:val="none" w:sz="0" w:space="0" w:color="auto"/>
            <w:right w:val="none" w:sz="0" w:space="0" w:color="auto"/>
          </w:divBdr>
        </w:div>
        <w:div w:id="1709837614">
          <w:marLeft w:val="0"/>
          <w:marRight w:val="0"/>
          <w:marTop w:val="0"/>
          <w:marBottom w:val="0"/>
          <w:divBdr>
            <w:top w:val="none" w:sz="0" w:space="0" w:color="auto"/>
            <w:left w:val="none" w:sz="0" w:space="0" w:color="auto"/>
            <w:bottom w:val="none" w:sz="0" w:space="0" w:color="auto"/>
            <w:right w:val="none" w:sz="0" w:space="0" w:color="auto"/>
          </w:divBdr>
        </w:div>
        <w:div w:id="629556446">
          <w:marLeft w:val="0"/>
          <w:marRight w:val="0"/>
          <w:marTop w:val="0"/>
          <w:marBottom w:val="0"/>
          <w:divBdr>
            <w:top w:val="none" w:sz="0" w:space="0" w:color="auto"/>
            <w:left w:val="none" w:sz="0" w:space="0" w:color="auto"/>
            <w:bottom w:val="none" w:sz="0" w:space="0" w:color="auto"/>
            <w:right w:val="none" w:sz="0" w:space="0" w:color="auto"/>
          </w:divBdr>
        </w:div>
        <w:div w:id="419913899">
          <w:marLeft w:val="0"/>
          <w:marRight w:val="0"/>
          <w:marTop w:val="0"/>
          <w:marBottom w:val="0"/>
          <w:divBdr>
            <w:top w:val="none" w:sz="0" w:space="0" w:color="auto"/>
            <w:left w:val="none" w:sz="0" w:space="0" w:color="auto"/>
            <w:bottom w:val="none" w:sz="0" w:space="0" w:color="auto"/>
            <w:right w:val="none" w:sz="0" w:space="0" w:color="auto"/>
          </w:divBdr>
        </w:div>
      </w:divsChild>
    </w:div>
    <w:div w:id="527066479">
      <w:bodyDiv w:val="1"/>
      <w:marLeft w:val="0"/>
      <w:marRight w:val="0"/>
      <w:marTop w:val="0"/>
      <w:marBottom w:val="0"/>
      <w:divBdr>
        <w:top w:val="none" w:sz="0" w:space="0" w:color="auto"/>
        <w:left w:val="none" w:sz="0" w:space="0" w:color="auto"/>
        <w:bottom w:val="none" w:sz="0" w:space="0" w:color="auto"/>
        <w:right w:val="none" w:sz="0" w:space="0" w:color="auto"/>
      </w:divBdr>
      <w:divsChild>
        <w:div w:id="1172338857">
          <w:marLeft w:val="0"/>
          <w:marRight w:val="0"/>
          <w:marTop w:val="0"/>
          <w:marBottom w:val="0"/>
          <w:divBdr>
            <w:top w:val="none" w:sz="0" w:space="0" w:color="auto"/>
            <w:left w:val="none" w:sz="0" w:space="0" w:color="auto"/>
            <w:bottom w:val="none" w:sz="0" w:space="0" w:color="auto"/>
            <w:right w:val="none" w:sz="0" w:space="0" w:color="auto"/>
          </w:divBdr>
        </w:div>
      </w:divsChild>
    </w:div>
    <w:div w:id="553934620">
      <w:bodyDiv w:val="1"/>
      <w:marLeft w:val="0"/>
      <w:marRight w:val="0"/>
      <w:marTop w:val="0"/>
      <w:marBottom w:val="0"/>
      <w:divBdr>
        <w:top w:val="none" w:sz="0" w:space="0" w:color="auto"/>
        <w:left w:val="none" w:sz="0" w:space="0" w:color="auto"/>
        <w:bottom w:val="none" w:sz="0" w:space="0" w:color="auto"/>
        <w:right w:val="none" w:sz="0" w:space="0" w:color="auto"/>
      </w:divBdr>
      <w:divsChild>
        <w:div w:id="822769286">
          <w:marLeft w:val="0"/>
          <w:marRight w:val="0"/>
          <w:marTop w:val="0"/>
          <w:marBottom w:val="0"/>
          <w:divBdr>
            <w:top w:val="none" w:sz="0" w:space="0" w:color="auto"/>
            <w:left w:val="none" w:sz="0" w:space="0" w:color="auto"/>
            <w:bottom w:val="none" w:sz="0" w:space="0" w:color="auto"/>
            <w:right w:val="none" w:sz="0" w:space="0" w:color="auto"/>
          </w:divBdr>
        </w:div>
      </w:divsChild>
    </w:div>
    <w:div w:id="554857419">
      <w:bodyDiv w:val="1"/>
      <w:marLeft w:val="0"/>
      <w:marRight w:val="0"/>
      <w:marTop w:val="0"/>
      <w:marBottom w:val="0"/>
      <w:divBdr>
        <w:top w:val="none" w:sz="0" w:space="0" w:color="auto"/>
        <w:left w:val="none" w:sz="0" w:space="0" w:color="auto"/>
        <w:bottom w:val="none" w:sz="0" w:space="0" w:color="auto"/>
        <w:right w:val="none" w:sz="0" w:space="0" w:color="auto"/>
      </w:divBdr>
      <w:divsChild>
        <w:div w:id="897205515">
          <w:marLeft w:val="0"/>
          <w:marRight w:val="0"/>
          <w:marTop w:val="0"/>
          <w:marBottom w:val="0"/>
          <w:divBdr>
            <w:top w:val="none" w:sz="0" w:space="0" w:color="auto"/>
            <w:left w:val="none" w:sz="0" w:space="0" w:color="auto"/>
            <w:bottom w:val="none" w:sz="0" w:space="0" w:color="auto"/>
            <w:right w:val="none" w:sz="0" w:space="0" w:color="auto"/>
          </w:divBdr>
        </w:div>
        <w:div w:id="1131633331">
          <w:marLeft w:val="0"/>
          <w:marRight w:val="0"/>
          <w:marTop w:val="0"/>
          <w:marBottom w:val="0"/>
          <w:divBdr>
            <w:top w:val="none" w:sz="0" w:space="0" w:color="auto"/>
            <w:left w:val="none" w:sz="0" w:space="0" w:color="auto"/>
            <w:bottom w:val="none" w:sz="0" w:space="0" w:color="auto"/>
            <w:right w:val="none" w:sz="0" w:space="0" w:color="auto"/>
          </w:divBdr>
        </w:div>
        <w:div w:id="466440059">
          <w:marLeft w:val="0"/>
          <w:marRight w:val="0"/>
          <w:marTop w:val="0"/>
          <w:marBottom w:val="0"/>
          <w:divBdr>
            <w:top w:val="none" w:sz="0" w:space="0" w:color="auto"/>
            <w:left w:val="none" w:sz="0" w:space="0" w:color="auto"/>
            <w:bottom w:val="none" w:sz="0" w:space="0" w:color="auto"/>
            <w:right w:val="none" w:sz="0" w:space="0" w:color="auto"/>
          </w:divBdr>
        </w:div>
        <w:div w:id="1376152042">
          <w:marLeft w:val="0"/>
          <w:marRight w:val="0"/>
          <w:marTop w:val="0"/>
          <w:marBottom w:val="0"/>
          <w:divBdr>
            <w:top w:val="none" w:sz="0" w:space="0" w:color="auto"/>
            <w:left w:val="none" w:sz="0" w:space="0" w:color="auto"/>
            <w:bottom w:val="none" w:sz="0" w:space="0" w:color="auto"/>
            <w:right w:val="none" w:sz="0" w:space="0" w:color="auto"/>
          </w:divBdr>
        </w:div>
        <w:div w:id="1558079739">
          <w:marLeft w:val="0"/>
          <w:marRight w:val="0"/>
          <w:marTop w:val="0"/>
          <w:marBottom w:val="0"/>
          <w:divBdr>
            <w:top w:val="none" w:sz="0" w:space="0" w:color="auto"/>
            <w:left w:val="none" w:sz="0" w:space="0" w:color="auto"/>
            <w:bottom w:val="none" w:sz="0" w:space="0" w:color="auto"/>
            <w:right w:val="none" w:sz="0" w:space="0" w:color="auto"/>
          </w:divBdr>
        </w:div>
        <w:div w:id="75786645">
          <w:marLeft w:val="0"/>
          <w:marRight w:val="0"/>
          <w:marTop w:val="0"/>
          <w:marBottom w:val="0"/>
          <w:divBdr>
            <w:top w:val="none" w:sz="0" w:space="0" w:color="auto"/>
            <w:left w:val="none" w:sz="0" w:space="0" w:color="auto"/>
            <w:bottom w:val="none" w:sz="0" w:space="0" w:color="auto"/>
            <w:right w:val="none" w:sz="0" w:space="0" w:color="auto"/>
          </w:divBdr>
        </w:div>
      </w:divsChild>
    </w:div>
    <w:div w:id="565343291">
      <w:bodyDiv w:val="1"/>
      <w:marLeft w:val="0"/>
      <w:marRight w:val="0"/>
      <w:marTop w:val="0"/>
      <w:marBottom w:val="0"/>
      <w:divBdr>
        <w:top w:val="none" w:sz="0" w:space="0" w:color="auto"/>
        <w:left w:val="none" w:sz="0" w:space="0" w:color="auto"/>
        <w:bottom w:val="none" w:sz="0" w:space="0" w:color="auto"/>
        <w:right w:val="none" w:sz="0" w:space="0" w:color="auto"/>
      </w:divBdr>
    </w:div>
    <w:div w:id="586382821">
      <w:bodyDiv w:val="1"/>
      <w:marLeft w:val="0"/>
      <w:marRight w:val="0"/>
      <w:marTop w:val="0"/>
      <w:marBottom w:val="0"/>
      <w:divBdr>
        <w:top w:val="none" w:sz="0" w:space="0" w:color="auto"/>
        <w:left w:val="none" w:sz="0" w:space="0" w:color="auto"/>
        <w:bottom w:val="none" w:sz="0" w:space="0" w:color="auto"/>
        <w:right w:val="none" w:sz="0" w:space="0" w:color="auto"/>
      </w:divBdr>
      <w:divsChild>
        <w:div w:id="1596865391">
          <w:marLeft w:val="0"/>
          <w:marRight w:val="0"/>
          <w:marTop w:val="0"/>
          <w:marBottom w:val="0"/>
          <w:divBdr>
            <w:top w:val="none" w:sz="0" w:space="0" w:color="auto"/>
            <w:left w:val="none" w:sz="0" w:space="0" w:color="auto"/>
            <w:bottom w:val="none" w:sz="0" w:space="0" w:color="auto"/>
            <w:right w:val="none" w:sz="0" w:space="0" w:color="auto"/>
          </w:divBdr>
        </w:div>
      </w:divsChild>
    </w:div>
    <w:div w:id="587228132">
      <w:bodyDiv w:val="1"/>
      <w:marLeft w:val="0"/>
      <w:marRight w:val="0"/>
      <w:marTop w:val="0"/>
      <w:marBottom w:val="0"/>
      <w:divBdr>
        <w:top w:val="none" w:sz="0" w:space="0" w:color="auto"/>
        <w:left w:val="none" w:sz="0" w:space="0" w:color="auto"/>
        <w:bottom w:val="none" w:sz="0" w:space="0" w:color="auto"/>
        <w:right w:val="none" w:sz="0" w:space="0" w:color="auto"/>
      </w:divBdr>
    </w:div>
    <w:div w:id="603028970">
      <w:bodyDiv w:val="1"/>
      <w:marLeft w:val="0"/>
      <w:marRight w:val="0"/>
      <w:marTop w:val="0"/>
      <w:marBottom w:val="0"/>
      <w:divBdr>
        <w:top w:val="none" w:sz="0" w:space="0" w:color="auto"/>
        <w:left w:val="none" w:sz="0" w:space="0" w:color="auto"/>
        <w:bottom w:val="none" w:sz="0" w:space="0" w:color="auto"/>
        <w:right w:val="none" w:sz="0" w:space="0" w:color="auto"/>
      </w:divBdr>
    </w:div>
    <w:div w:id="645092931">
      <w:bodyDiv w:val="1"/>
      <w:marLeft w:val="0"/>
      <w:marRight w:val="0"/>
      <w:marTop w:val="0"/>
      <w:marBottom w:val="0"/>
      <w:divBdr>
        <w:top w:val="none" w:sz="0" w:space="0" w:color="auto"/>
        <w:left w:val="none" w:sz="0" w:space="0" w:color="auto"/>
        <w:bottom w:val="none" w:sz="0" w:space="0" w:color="auto"/>
        <w:right w:val="none" w:sz="0" w:space="0" w:color="auto"/>
      </w:divBdr>
      <w:divsChild>
        <w:div w:id="2077623761">
          <w:marLeft w:val="0"/>
          <w:marRight w:val="0"/>
          <w:marTop w:val="0"/>
          <w:marBottom w:val="0"/>
          <w:divBdr>
            <w:top w:val="none" w:sz="0" w:space="0" w:color="auto"/>
            <w:left w:val="none" w:sz="0" w:space="0" w:color="auto"/>
            <w:bottom w:val="none" w:sz="0" w:space="0" w:color="auto"/>
            <w:right w:val="none" w:sz="0" w:space="0" w:color="auto"/>
          </w:divBdr>
        </w:div>
      </w:divsChild>
    </w:div>
    <w:div w:id="647789023">
      <w:bodyDiv w:val="1"/>
      <w:marLeft w:val="0"/>
      <w:marRight w:val="0"/>
      <w:marTop w:val="0"/>
      <w:marBottom w:val="0"/>
      <w:divBdr>
        <w:top w:val="none" w:sz="0" w:space="0" w:color="auto"/>
        <w:left w:val="none" w:sz="0" w:space="0" w:color="auto"/>
        <w:bottom w:val="none" w:sz="0" w:space="0" w:color="auto"/>
        <w:right w:val="none" w:sz="0" w:space="0" w:color="auto"/>
      </w:divBdr>
      <w:divsChild>
        <w:div w:id="191311362">
          <w:marLeft w:val="0"/>
          <w:marRight w:val="0"/>
          <w:marTop w:val="0"/>
          <w:marBottom w:val="0"/>
          <w:divBdr>
            <w:top w:val="none" w:sz="0" w:space="0" w:color="auto"/>
            <w:left w:val="none" w:sz="0" w:space="0" w:color="auto"/>
            <w:bottom w:val="none" w:sz="0" w:space="0" w:color="auto"/>
            <w:right w:val="none" w:sz="0" w:space="0" w:color="auto"/>
          </w:divBdr>
        </w:div>
      </w:divsChild>
    </w:div>
    <w:div w:id="668170223">
      <w:bodyDiv w:val="1"/>
      <w:marLeft w:val="0"/>
      <w:marRight w:val="0"/>
      <w:marTop w:val="0"/>
      <w:marBottom w:val="0"/>
      <w:divBdr>
        <w:top w:val="none" w:sz="0" w:space="0" w:color="auto"/>
        <w:left w:val="none" w:sz="0" w:space="0" w:color="auto"/>
        <w:bottom w:val="none" w:sz="0" w:space="0" w:color="auto"/>
        <w:right w:val="none" w:sz="0" w:space="0" w:color="auto"/>
      </w:divBdr>
    </w:div>
    <w:div w:id="673382532">
      <w:bodyDiv w:val="1"/>
      <w:marLeft w:val="0"/>
      <w:marRight w:val="0"/>
      <w:marTop w:val="0"/>
      <w:marBottom w:val="0"/>
      <w:divBdr>
        <w:top w:val="none" w:sz="0" w:space="0" w:color="auto"/>
        <w:left w:val="none" w:sz="0" w:space="0" w:color="auto"/>
        <w:bottom w:val="none" w:sz="0" w:space="0" w:color="auto"/>
        <w:right w:val="none" w:sz="0" w:space="0" w:color="auto"/>
      </w:divBdr>
      <w:divsChild>
        <w:div w:id="339162297">
          <w:marLeft w:val="0"/>
          <w:marRight w:val="0"/>
          <w:marTop w:val="0"/>
          <w:marBottom w:val="0"/>
          <w:divBdr>
            <w:top w:val="none" w:sz="0" w:space="0" w:color="auto"/>
            <w:left w:val="none" w:sz="0" w:space="0" w:color="auto"/>
            <w:bottom w:val="none" w:sz="0" w:space="0" w:color="auto"/>
            <w:right w:val="none" w:sz="0" w:space="0" w:color="auto"/>
          </w:divBdr>
        </w:div>
      </w:divsChild>
    </w:div>
    <w:div w:id="680208463">
      <w:bodyDiv w:val="1"/>
      <w:marLeft w:val="0"/>
      <w:marRight w:val="0"/>
      <w:marTop w:val="0"/>
      <w:marBottom w:val="0"/>
      <w:divBdr>
        <w:top w:val="none" w:sz="0" w:space="0" w:color="auto"/>
        <w:left w:val="none" w:sz="0" w:space="0" w:color="auto"/>
        <w:bottom w:val="none" w:sz="0" w:space="0" w:color="auto"/>
        <w:right w:val="none" w:sz="0" w:space="0" w:color="auto"/>
      </w:divBdr>
      <w:divsChild>
        <w:div w:id="1513033139">
          <w:marLeft w:val="0"/>
          <w:marRight w:val="0"/>
          <w:marTop w:val="0"/>
          <w:marBottom w:val="0"/>
          <w:divBdr>
            <w:top w:val="none" w:sz="0" w:space="0" w:color="auto"/>
            <w:left w:val="none" w:sz="0" w:space="0" w:color="auto"/>
            <w:bottom w:val="none" w:sz="0" w:space="0" w:color="auto"/>
            <w:right w:val="none" w:sz="0" w:space="0" w:color="auto"/>
          </w:divBdr>
        </w:div>
      </w:divsChild>
    </w:div>
    <w:div w:id="738207529">
      <w:bodyDiv w:val="1"/>
      <w:marLeft w:val="0"/>
      <w:marRight w:val="0"/>
      <w:marTop w:val="0"/>
      <w:marBottom w:val="0"/>
      <w:divBdr>
        <w:top w:val="none" w:sz="0" w:space="0" w:color="auto"/>
        <w:left w:val="none" w:sz="0" w:space="0" w:color="auto"/>
        <w:bottom w:val="none" w:sz="0" w:space="0" w:color="auto"/>
        <w:right w:val="none" w:sz="0" w:space="0" w:color="auto"/>
      </w:divBdr>
      <w:divsChild>
        <w:div w:id="1780366758">
          <w:marLeft w:val="0"/>
          <w:marRight w:val="0"/>
          <w:marTop w:val="0"/>
          <w:marBottom w:val="0"/>
          <w:divBdr>
            <w:top w:val="none" w:sz="0" w:space="0" w:color="auto"/>
            <w:left w:val="none" w:sz="0" w:space="0" w:color="auto"/>
            <w:bottom w:val="none" w:sz="0" w:space="0" w:color="auto"/>
            <w:right w:val="none" w:sz="0" w:space="0" w:color="auto"/>
          </w:divBdr>
        </w:div>
      </w:divsChild>
    </w:div>
    <w:div w:id="749889410">
      <w:bodyDiv w:val="1"/>
      <w:marLeft w:val="0"/>
      <w:marRight w:val="0"/>
      <w:marTop w:val="0"/>
      <w:marBottom w:val="0"/>
      <w:divBdr>
        <w:top w:val="none" w:sz="0" w:space="0" w:color="auto"/>
        <w:left w:val="none" w:sz="0" w:space="0" w:color="auto"/>
        <w:bottom w:val="none" w:sz="0" w:space="0" w:color="auto"/>
        <w:right w:val="none" w:sz="0" w:space="0" w:color="auto"/>
      </w:divBdr>
      <w:divsChild>
        <w:div w:id="1217886801">
          <w:marLeft w:val="0"/>
          <w:marRight w:val="0"/>
          <w:marTop w:val="0"/>
          <w:marBottom w:val="0"/>
          <w:divBdr>
            <w:top w:val="none" w:sz="0" w:space="0" w:color="auto"/>
            <w:left w:val="none" w:sz="0" w:space="0" w:color="auto"/>
            <w:bottom w:val="none" w:sz="0" w:space="0" w:color="auto"/>
            <w:right w:val="none" w:sz="0" w:space="0" w:color="auto"/>
          </w:divBdr>
        </w:div>
      </w:divsChild>
    </w:div>
    <w:div w:id="797379411">
      <w:bodyDiv w:val="1"/>
      <w:marLeft w:val="0"/>
      <w:marRight w:val="0"/>
      <w:marTop w:val="0"/>
      <w:marBottom w:val="0"/>
      <w:divBdr>
        <w:top w:val="none" w:sz="0" w:space="0" w:color="auto"/>
        <w:left w:val="none" w:sz="0" w:space="0" w:color="auto"/>
        <w:bottom w:val="none" w:sz="0" w:space="0" w:color="auto"/>
        <w:right w:val="none" w:sz="0" w:space="0" w:color="auto"/>
      </w:divBdr>
      <w:divsChild>
        <w:div w:id="584194867">
          <w:marLeft w:val="0"/>
          <w:marRight w:val="0"/>
          <w:marTop w:val="0"/>
          <w:marBottom w:val="0"/>
          <w:divBdr>
            <w:top w:val="none" w:sz="0" w:space="0" w:color="auto"/>
            <w:left w:val="none" w:sz="0" w:space="0" w:color="auto"/>
            <w:bottom w:val="none" w:sz="0" w:space="0" w:color="auto"/>
            <w:right w:val="none" w:sz="0" w:space="0" w:color="auto"/>
          </w:divBdr>
        </w:div>
        <w:div w:id="1900050620">
          <w:marLeft w:val="0"/>
          <w:marRight w:val="0"/>
          <w:marTop w:val="0"/>
          <w:marBottom w:val="0"/>
          <w:divBdr>
            <w:top w:val="none" w:sz="0" w:space="0" w:color="auto"/>
            <w:left w:val="none" w:sz="0" w:space="0" w:color="auto"/>
            <w:bottom w:val="none" w:sz="0" w:space="0" w:color="auto"/>
            <w:right w:val="none" w:sz="0" w:space="0" w:color="auto"/>
          </w:divBdr>
        </w:div>
        <w:div w:id="1713309651">
          <w:marLeft w:val="0"/>
          <w:marRight w:val="0"/>
          <w:marTop w:val="0"/>
          <w:marBottom w:val="0"/>
          <w:divBdr>
            <w:top w:val="none" w:sz="0" w:space="0" w:color="auto"/>
            <w:left w:val="none" w:sz="0" w:space="0" w:color="auto"/>
            <w:bottom w:val="none" w:sz="0" w:space="0" w:color="auto"/>
            <w:right w:val="none" w:sz="0" w:space="0" w:color="auto"/>
          </w:divBdr>
        </w:div>
        <w:div w:id="605503032">
          <w:marLeft w:val="0"/>
          <w:marRight w:val="0"/>
          <w:marTop w:val="0"/>
          <w:marBottom w:val="0"/>
          <w:divBdr>
            <w:top w:val="none" w:sz="0" w:space="0" w:color="auto"/>
            <w:left w:val="none" w:sz="0" w:space="0" w:color="auto"/>
            <w:bottom w:val="none" w:sz="0" w:space="0" w:color="auto"/>
            <w:right w:val="none" w:sz="0" w:space="0" w:color="auto"/>
          </w:divBdr>
        </w:div>
        <w:div w:id="2094082848">
          <w:marLeft w:val="0"/>
          <w:marRight w:val="0"/>
          <w:marTop w:val="0"/>
          <w:marBottom w:val="0"/>
          <w:divBdr>
            <w:top w:val="none" w:sz="0" w:space="0" w:color="auto"/>
            <w:left w:val="none" w:sz="0" w:space="0" w:color="auto"/>
            <w:bottom w:val="none" w:sz="0" w:space="0" w:color="auto"/>
            <w:right w:val="none" w:sz="0" w:space="0" w:color="auto"/>
          </w:divBdr>
        </w:div>
        <w:div w:id="1932079576">
          <w:marLeft w:val="0"/>
          <w:marRight w:val="0"/>
          <w:marTop w:val="0"/>
          <w:marBottom w:val="0"/>
          <w:divBdr>
            <w:top w:val="none" w:sz="0" w:space="0" w:color="auto"/>
            <w:left w:val="none" w:sz="0" w:space="0" w:color="auto"/>
            <w:bottom w:val="none" w:sz="0" w:space="0" w:color="auto"/>
            <w:right w:val="none" w:sz="0" w:space="0" w:color="auto"/>
          </w:divBdr>
        </w:div>
      </w:divsChild>
    </w:div>
    <w:div w:id="805201198">
      <w:bodyDiv w:val="1"/>
      <w:marLeft w:val="0"/>
      <w:marRight w:val="0"/>
      <w:marTop w:val="0"/>
      <w:marBottom w:val="0"/>
      <w:divBdr>
        <w:top w:val="none" w:sz="0" w:space="0" w:color="auto"/>
        <w:left w:val="none" w:sz="0" w:space="0" w:color="auto"/>
        <w:bottom w:val="none" w:sz="0" w:space="0" w:color="auto"/>
        <w:right w:val="none" w:sz="0" w:space="0" w:color="auto"/>
      </w:divBdr>
      <w:divsChild>
        <w:div w:id="395662690">
          <w:marLeft w:val="0"/>
          <w:marRight w:val="0"/>
          <w:marTop w:val="0"/>
          <w:marBottom w:val="0"/>
          <w:divBdr>
            <w:top w:val="none" w:sz="0" w:space="0" w:color="auto"/>
            <w:left w:val="none" w:sz="0" w:space="0" w:color="auto"/>
            <w:bottom w:val="none" w:sz="0" w:space="0" w:color="auto"/>
            <w:right w:val="none" w:sz="0" w:space="0" w:color="auto"/>
          </w:divBdr>
        </w:div>
      </w:divsChild>
    </w:div>
    <w:div w:id="820779888">
      <w:bodyDiv w:val="1"/>
      <w:marLeft w:val="0"/>
      <w:marRight w:val="0"/>
      <w:marTop w:val="0"/>
      <w:marBottom w:val="0"/>
      <w:divBdr>
        <w:top w:val="none" w:sz="0" w:space="0" w:color="auto"/>
        <w:left w:val="none" w:sz="0" w:space="0" w:color="auto"/>
        <w:bottom w:val="none" w:sz="0" w:space="0" w:color="auto"/>
        <w:right w:val="none" w:sz="0" w:space="0" w:color="auto"/>
      </w:divBdr>
      <w:divsChild>
        <w:div w:id="1917281605">
          <w:marLeft w:val="0"/>
          <w:marRight w:val="0"/>
          <w:marTop w:val="0"/>
          <w:marBottom w:val="0"/>
          <w:divBdr>
            <w:top w:val="none" w:sz="0" w:space="0" w:color="auto"/>
            <w:left w:val="none" w:sz="0" w:space="0" w:color="auto"/>
            <w:bottom w:val="none" w:sz="0" w:space="0" w:color="auto"/>
            <w:right w:val="none" w:sz="0" w:space="0" w:color="auto"/>
          </w:divBdr>
        </w:div>
      </w:divsChild>
    </w:div>
    <w:div w:id="854198732">
      <w:bodyDiv w:val="1"/>
      <w:marLeft w:val="0"/>
      <w:marRight w:val="0"/>
      <w:marTop w:val="0"/>
      <w:marBottom w:val="0"/>
      <w:divBdr>
        <w:top w:val="none" w:sz="0" w:space="0" w:color="auto"/>
        <w:left w:val="none" w:sz="0" w:space="0" w:color="auto"/>
        <w:bottom w:val="none" w:sz="0" w:space="0" w:color="auto"/>
        <w:right w:val="none" w:sz="0" w:space="0" w:color="auto"/>
      </w:divBdr>
      <w:divsChild>
        <w:div w:id="992753853">
          <w:marLeft w:val="0"/>
          <w:marRight w:val="0"/>
          <w:marTop w:val="0"/>
          <w:marBottom w:val="0"/>
          <w:divBdr>
            <w:top w:val="none" w:sz="0" w:space="0" w:color="auto"/>
            <w:left w:val="none" w:sz="0" w:space="0" w:color="auto"/>
            <w:bottom w:val="none" w:sz="0" w:space="0" w:color="auto"/>
            <w:right w:val="none" w:sz="0" w:space="0" w:color="auto"/>
          </w:divBdr>
        </w:div>
      </w:divsChild>
    </w:div>
    <w:div w:id="855381988">
      <w:bodyDiv w:val="1"/>
      <w:marLeft w:val="0"/>
      <w:marRight w:val="0"/>
      <w:marTop w:val="0"/>
      <w:marBottom w:val="0"/>
      <w:divBdr>
        <w:top w:val="none" w:sz="0" w:space="0" w:color="auto"/>
        <w:left w:val="none" w:sz="0" w:space="0" w:color="auto"/>
        <w:bottom w:val="none" w:sz="0" w:space="0" w:color="auto"/>
        <w:right w:val="none" w:sz="0" w:space="0" w:color="auto"/>
      </w:divBdr>
      <w:divsChild>
        <w:div w:id="782385368">
          <w:marLeft w:val="0"/>
          <w:marRight w:val="0"/>
          <w:marTop w:val="0"/>
          <w:marBottom w:val="0"/>
          <w:divBdr>
            <w:top w:val="none" w:sz="0" w:space="0" w:color="auto"/>
            <w:left w:val="none" w:sz="0" w:space="0" w:color="auto"/>
            <w:bottom w:val="none" w:sz="0" w:space="0" w:color="auto"/>
            <w:right w:val="none" w:sz="0" w:space="0" w:color="auto"/>
          </w:divBdr>
        </w:div>
        <w:div w:id="1079980136">
          <w:marLeft w:val="0"/>
          <w:marRight w:val="0"/>
          <w:marTop w:val="0"/>
          <w:marBottom w:val="0"/>
          <w:divBdr>
            <w:top w:val="none" w:sz="0" w:space="0" w:color="auto"/>
            <w:left w:val="none" w:sz="0" w:space="0" w:color="auto"/>
            <w:bottom w:val="none" w:sz="0" w:space="0" w:color="auto"/>
            <w:right w:val="none" w:sz="0" w:space="0" w:color="auto"/>
          </w:divBdr>
        </w:div>
        <w:div w:id="695160402">
          <w:marLeft w:val="0"/>
          <w:marRight w:val="0"/>
          <w:marTop w:val="0"/>
          <w:marBottom w:val="0"/>
          <w:divBdr>
            <w:top w:val="none" w:sz="0" w:space="0" w:color="auto"/>
            <w:left w:val="none" w:sz="0" w:space="0" w:color="auto"/>
            <w:bottom w:val="none" w:sz="0" w:space="0" w:color="auto"/>
            <w:right w:val="none" w:sz="0" w:space="0" w:color="auto"/>
          </w:divBdr>
        </w:div>
        <w:div w:id="902839551">
          <w:marLeft w:val="0"/>
          <w:marRight w:val="0"/>
          <w:marTop w:val="0"/>
          <w:marBottom w:val="0"/>
          <w:divBdr>
            <w:top w:val="none" w:sz="0" w:space="0" w:color="auto"/>
            <w:left w:val="none" w:sz="0" w:space="0" w:color="auto"/>
            <w:bottom w:val="none" w:sz="0" w:space="0" w:color="auto"/>
            <w:right w:val="none" w:sz="0" w:space="0" w:color="auto"/>
          </w:divBdr>
        </w:div>
        <w:div w:id="621689693">
          <w:marLeft w:val="0"/>
          <w:marRight w:val="0"/>
          <w:marTop w:val="0"/>
          <w:marBottom w:val="0"/>
          <w:divBdr>
            <w:top w:val="none" w:sz="0" w:space="0" w:color="auto"/>
            <w:left w:val="none" w:sz="0" w:space="0" w:color="auto"/>
            <w:bottom w:val="none" w:sz="0" w:space="0" w:color="auto"/>
            <w:right w:val="none" w:sz="0" w:space="0" w:color="auto"/>
          </w:divBdr>
        </w:div>
        <w:div w:id="1889996692">
          <w:marLeft w:val="0"/>
          <w:marRight w:val="0"/>
          <w:marTop w:val="0"/>
          <w:marBottom w:val="0"/>
          <w:divBdr>
            <w:top w:val="none" w:sz="0" w:space="0" w:color="auto"/>
            <w:left w:val="none" w:sz="0" w:space="0" w:color="auto"/>
            <w:bottom w:val="none" w:sz="0" w:space="0" w:color="auto"/>
            <w:right w:val="none" w:sz="0" w:space="0" w:color="auto"/>
          </w:divBdr>
        </w:div>
      </w:divsChild>
    </w:div>
    <w:div w:id="884028236">
      <w:bodyDiv w:val="1"/>
      <w:marLeft w:val="0"/>
      <w:marRight w:val="0"/>
      <w:marTop w:val="0"/>
      <w:marBottom w:val="0"/>
      <w:divBdr>
        <w:top w:val="none" w:sz="0" w:space="0" w:color="auto"/>
        <w:left w:val="none" w:sz="0" w:space="0" w:color="auto"/>
        <w:bottom w:val="none" w:sz="0" w:space="0" w:color="auto"/>
        <w:right w:val="none" w:sz="0" w:space="0" w:color="auto"/>
      </w:divBdr>
      <w:divsChild>
        <w:div w:id="1724980858">
          <w:marLeft w:val="0"/>
          <w:marRight w:val="0"/>
          <w:marTop w:val="0"/>
          <w:marBottom w:val="0"/>
          <w:divBdr>
            <w:top w:val="none" w:sz="0" w:space="0" w:color="auto"/>
            <w:left w:val="none" w:sz="0" w:space="0" w:color="auto"/>
            <w:bottom w:val="none" w:sz="0" w:space="0" w:color="auto"/>
            <w:right w:val="none" w:sz="0" w:space="0" w:color="auto"/>
          </w:divBdr>
        </w:div>
      </w:divsChild>
    </w:div>
    <w:div w:id="901137305">
      <w:bodyDiv w:val="1"/>
      <w:marLeft w:val="0"/>
      <w:marRight w:val="0"/>
      <w:marTop w:val="0"/>
      <w:marBottom w:val="0"/>
      <w:divBdr>
        <w:top w:val="none" w:sz="0" w:space="0" w:color="auto"/>
        <w:left w:val="none" w:sz="0" w:space="0" w:color="auto"/>
        <w:bottom w:val="none" w:sz="0" w:space="0" w:color="auto"/>
        <w:right w:val="none" w:sz="0" w:space="0" w:color="auto"/>
      </w:divBdr>
    </w:div>
    <w:div w:id="934479170">
      <w:bodyDiv w:val="1"/>
      <w:marLeft w:val="0"/>
      <w:marRight w:val="0"/>
      <w:marTop w:val="0"/>
      <w:marBottom w:val="0"/>
      <w:divBdr>
        <w:top w:val="none" w:sz="0" w:space="0" w:color="auto"/>
        <w:left w:val="none" w:sz="0" w:space="0" w:color="auto"/>
        <w:bottom w:val="none" w:sz="0" w:space="0" w:color="auto"/>
        <w:right w:val="none" w:sz="0" w:space="0" w:color="auto"/>
      </w:divBdr>
      <w:divsChild>
        <w:div w:id="1764640554">
          <w:marLeft w:val="0"/>
          <w:marRight w:val="0"/>
          <w:marTop w:val="0"/>
          <w:marBottom w:val="0"/>
          <w:divBdr>
            <w:top w:val="none" w:sz="0" w:space="0" w:color="auto"/>
            <w:left w:val="none" w:sz="0" w:space="0" w:color="auto"/>
            <w:bottom w:val="none" w:sz="0" w:space="0" w:color="auto"/>
            <w:right w:val="none" w:sz="0" w:space="0" w:color="auto"/>
          </w:divBdr>
        </w:div>
      </w:divsChild>
    </w:div>
    <w:div w:id="988364703">
      <w:bodyDiv w:val="1"/>
      <w:marLeft w:val="0"/>
      <w:marRight w:val="0"/>
      <w:marTop w:val="0"/>
      <w:marBottom w:val="0"/>
      <w:divBdr>
        <w:top w:val="none" w:sz="0" w:space="0" w:color="auto"/>
        <w:left w:val="none" w:sz="0" w:space="0" w:color="auto"/>
        <w:bottom w:val="none" w:sz="0" w:space="0" w:color="auto"/>
        <w:right w:val="none" w:sz="0" w:space="0" w:color="auto"/>
      </w:divBdr>
      <w:divsChild>
        <w:div w:id="1025909233">
          <w:marLeft w:val="0"/>
          <w:marRight w:val="0"/>
          <w:marTop w:val="0"/>
          <w:marBottom w:val="0"/>
          <w:divBdr>
            <w:top w:val="none" w:sz="0" w:space="0" w:color="auto"/>
            <w:left w:val="none" w:sz="0" w:space="0" w:color="auto"/>
            <w:bottom w:val="none" w:sz="0" w:space="0" w:color="auto"/>
            <w:right w:val="none" w:sz="0" w:space="0" w:color="auto"/>
          </w:divBdr>
        </w:div>
      </w:divsChild>
    </w:div>
    <w:div w:id="1034430885">
      <w:bodyDiv w:val="1"/>
      <w:marLeft w:val="0"/>
      <w:marRight w:val="0"/>
      <w:marTop w:val="0"/>
      <w:marBottom w:val="0"/>
      <w:divBdr>
        <w:top w:val="none" w:sz="0" w:space="0" w:color="auto"/>
        <w:left w:val="none" w:sz="0" w:space="0" w:color="auto"/>
        <w:bottom w:val="none" w:sz="0" w:space="0" w:color="auto"/>
        <w:right w:val="none" w:sz="0" w:space="0" w:color="auto"/>
      </w:divBdr>
      <w:divsChild>
        <w:div w:id="793182576">
          <w:marLeft w:val="0"/>
          <w:marRight w:val="0"/>
          <w:marTop w:val="0"/>
          <w:marBottom w:val="0"/>
          <w:divBdr>
            <w:top w:val="none" w:sz="0" w:space="0" w:color="auto"/>
            <w:left w:val="none" w:sz="0" w:space="0" w:color="auto"/>
            <w:bottom w:val="none" w:sz="0" w:space="0" w:color="auto"/>
            <w:right w:val="none" w:sz="0" w:space="0" w:color="auto"/>
          </w:divBdr>
        </w:div>
      </w:divsChild>
    </w:div>
    <w:div w:id="1074619145">
      <w:bodyDiv w:val="1"/>
      <w:marLeft w:val="0"/>
      <w:marRight w:val="0"/>
      <w:marTop w:val="0"/>
      <w:marBottom w:val="0"/>
      <w:divBdr>
        <w:top w:val="none" w:sz="0" w:space="0" w:color="auto"/>
        <w:left w:val="none" w:sz="0" w:space="0" w:color="auto"/>
        <w:bottom w:val="none" w:sz="0" w:space="0" w:color="auto"/>
        <w:right w:val="none" w:sz="0" w:space="0" w:color="auto"/>
      </w:divBdr>
      <w:divsChild>
        <w:div w:id="636885576">
          <w:marLeft w:val="0"/>
          <w:marRight w:val="0"/>
          <w:marTop w:val="0"/>
          <w:marBottom w:val="0"/>
          <w:divBdr>
            <w:top w:val="none" w:sz="0" w:space="0" w:color="auto"/>
            <w:left w:val="none" w:sz="0" w:space="0" w:color="auto"/>
            <w:bottom w:val="none" w:sz="0" w:space="0" w:color="auto"/>
            <w:right w:val="none" w:sz="0" w:space="0" w:color="auto"/>
          </w:divBdr>
        </w:div>
      </w:divsChild>
    </w:div>
    <w:div w:id="1107118113">
      <w:bodyDiv w:val="1"/>
      <w:marLeft w:val="0"/>
      <w:marRight w:val="0"/>
      <w:marTop w:val="0"/>
      <w:marBottom w:val="0"/>
      <w:divBdr>
        <w:top w:val="none" w:sz="0" w:space="0" w:color="auto"/>
        <w:left w:val="none" w:sz="0" w:space="0" w:color="auto"/>
        <w:bottom w:val="none" w:sz="0" w:space="0" w:color="auto"/>
        <w:right w:val="none" w:sz="0" w:space="0" w:color="auto"/>
      </w:divBdr>
      <w:divsChild>
        <w:div w:id="158622305">
          <w:marLeft w:val="0"/>
          <w:marRight w:val="0"/>
          <w:marTop w:val="0"/>
          <w:marBottom w:val="0"/>
          <w:divBdr>
            <w:top w:val="none" w:sz="0" w:space="0" w:color="auto"/>
            <w:left w:val="none" w:sz="0" w:space="0" w:color="auto"/>
            <w:bottom w:val="none" w:sz="0" w:space="0" w:color="auto"/>
            <w:right w:val="none" w:sz="0" w:space="0" w:color="auto"/>
          </w:divBdr>
        </w:div>
      </w:divsChild>
    </w:div>
    <w:div w:id="1119495065">
      <w:bodyDiv w:val="1"/>
      <w:marLeft w:val="0"/>
      <w:marRight w:val="0"/>
      <w:marTop w:val="0"/>
      <w:marBottom w:val="0"/>
      <w:divBdr>
        <w:top w:val="none" w:sz="0" w:space="0" w:color="auto"/>
        <w:left w:val="none" w:sz="0" w:space="0" w:color="auto"/>
        <w:bottom w:val="none" w:sz="0" w:space="0" w:color="auto"/>
        <w:right w:val="none" w:sz="0" w:space="0" w:color="auto"/>
      </w:divBdr>
      <w:divsChild>
        <w:div w:id="464276864">
          <w:marLeft w:val="0"/>
          <w:marRight w:val="0"/>
          <w:marTop w:val="0"/>
          <w:marBottom w:val="0"/>
          <w:divBdr>
            <w:top w:val="none" w:sz="0" w:space="0" w:color="auto"/>
            <w:left w:val="none" w:sz="0" w:space="0" w:color="auto"/>
            <w:bottom w:val="none" w:sz="0" w:space="0" w:color="auto"/>
            <w:right w:val="none" w:sz="0" w:space="0" w:color="auto"/>
          </w:divBdr>
        </w:div>
      </w:divsChild>
    </w:div>
    <w:div w:id="1136724719">
      <w:bodyDiv w:val="1"/>
      <w:marLeft w:val="0"/>
      <w:marRight w:val="0"/>
      <w:marTop w:val="0"/>
      <w:marBottom w:val="0"/>
      <w:divBdr>
        <w:top w:val="none" w:sz="0" w:space="0" w:color="auto"/>
        <w:left w:val="none" w:sz="0" w:space="0" w:color="auto"/>
        <w:bottom w:val="none" w:sz="0" w:space="0" w:color="auto"/>
        <w:right w:val="none" w:sz="0" w:space="0" w:color="auto"/>
      </w:divBdr>
      <w:divsChild>
        <w:div w:id="443889473">
          <w:marLeft w:val="0"/>
          <w:marRight w:val="0"/>
          <w:marTop w:val="0"/>
          <w:marBottom w:val="0"/>
          <w:divBdr>
            <w:top w:val="none" w:sz="0" w:space="0" w:color="auto"/>
            <w:left w:val="none" w:sz="0" w:space="0" w:color="auto"/>
            <w:bottom w:val="none" w:sz="0" w:space="0" w:color="auto"/>
            <w:right w:val="none" w:sz="0" w:space="0" w:color="auto"/>
          </w:divBdr>
        </w:div>
      </w:divsChild>
    </w:div>
    <w:div w:id="1137843209">
      <w:bodyDiv w:val="1"/>
      <w:marLeft w:val="0"/>
      <w:marRight w:val="0"/>
      <w:marTop w:val="0"/>
      <w:marBottom w:val="0"/>
      <w:divBdr>
        <w:top w:val="none" w:sz="0" w:space="0" w:color="auto"/>
        <w:left w:val="none" w:sz="0" w:space="0" w:color="auto"/>
        <w:bottom w:val="none" w:sz="0" w:space="0" w:color="auto"/>
        <w:right w:val="none" w:sz="0" w:space="0" w:color="auto"/>
      </w:divBdr>
      <w:divsChild>
        <w:div w:id="327055283">
          <w:marLeft w:val="0"/>
          <w:marRight w:val="0"/>
          <w:marTop w:val="0"/>
          <w:marBottom w:val="0"/>
          <w:divBdr>
            <w:top w:val="none" w:sz="0" w:space="0" w:color="auto"/>
            <w:left w:val="none" w:sz="0" w:space="0" w:color="auto"/>
            <w:bottom w:val="none" w:sz="0" w:space="0" w:color="auto"/>
            <w:right w:val="none" w:sz="0" w:space="0" w:color="auto"/>
          </w:divBdr>
        </w:div>
      </w:divsChild>
    </w:div>
    <w:div w:id="1139691166">
      <w:bodyDiv w:val="1"/>
      <w:marLeft w:val="0"/>
      <w:marRight w:val="0"/>
      <w:marTop w:val="0"/>
      <w:marBottom w:val="0"/>
      <w:divBdr>
        <w:top w:val="none" w:sz="0" w:space="0" w:color="auto"/>
        <w:left w:val="none" w:sz="0" w:space="0" w:color="auto"/>
        <w:bottom w:val="none" w:sz="0" w:space="0" w:color="auto"/>
        <w:right w:val="none" w:sz="0" w:space="0" w:color="auto"/>
      </w:divBdr>
      <w:divsChild>
        <w:div w:id="1727994627">
          <w:marLeft w:val="0"/>
          <w:marRight w:val="0"/>
          <w:marTop w:val="0"/>
          <w:marBottom w:val="0"/>
          <w:divBdr>
            <w:top w:val="none" w:sz="0" w:space="0" w:color="auto"/>
            <w:left w:val="none" w:sz="0" w:space="0" w:color="auto"/>
            <w:bottom w:val="none" w:sz="0" w:space="0" w:color="auto"/>
            <w:right w:val="none" w:sz="0" w:space="0" w:color="auto"/>
          </w:divBdr>
        </w:div>
      </w:divsChild>
    </w:div>
    <w:div w:id="1142044840">
      <w:bodyDiv w:val="1"/>
      <w:marLeft w:val="0"/>
      <w:marRight w:val="0"/>
      <w:marTop w:val="0"/>
      <w:marBottom w:val="0"/>
      <w:divBdr>
        <w:top w:val="none" w:sz="0" w:space="0" w:color="auto"/>
        <w:left w:val="none" w:sz="0" w:space="0" w:color="auto"/>
        <w:bottom w:val="none" w:sz="0" w:space="0" w:color="auto"/>
        <w:right w:val="none" w:sz="0" w:space="0" w:color="auto"/>
      </w:divBdr>
      <w:divsChild>
        <w:div w:id="663820114">
          <w:marLeft w:val="0"/>
          <w:marRight w:val="0"/>
          <w:marTop w:val="0"/>
          <w:marBottom w:val="0"/>
          <w:divBdr>
            <w:top w:val="none" w:sz="0" w:space="0" w:color="auto"/>
            <w:left w:val="none" w:sz="0" w:space="0" w:color="auto"/>
            <w:bottom w:val="none" w:sz="0" w:space="0" w:color="auto"/>
            <w:right w:val="none" w:sz="0" w:space="0" w:color="auto"/>
          </w:divBdr>
        </w:div>
      </w:divsChild>
    </w:div>
    <w:div w:id="1178234008">
      <w:bodyDiv w:val="1"/>
      <w:marLeft w:val="0"/>
      <w:marRight w:val="0"/>
      <w:marTop w:val="0"/>
      <w:marBottom w:val="0"/>
      <w:divBdr>
        <w:top w:val="none" w:sz="0" w:space="0" w:color="auto"/>
        <w:left w:val="none" w:sz="0" w:space="0" w:color="auto"/>
        <w:bottom w:val="none" w:sz="0" w:space="0" w:color="auto"/>
        <w:right w:val="none" w:sz="0" w:space="0" w:color="auto"/>
      </w:divBdr>
      <w:divsChild>
        <w:div w:id="372268154">
          <w:marLeft w:val="0"/>
          <w:marRight w:val="0"/>
          <w:marTop w:val="0"/>
          <w:marBottom w:val="0"/>
          <w:divBdr>
            <w:top w:val="none" w:sz="0" w:space="0" w:color="auto"/>
            <w:left w:val="none" w:sz="0" w:space="0" w:color="auto"/>
            <w:bottom w:val="none" w:sz="0" w:space="0" w:color="auto"/>
            <w:right w:val="none" w:sz="0" w:space="0" w:color="auto"/>
          </w:divBdr>
        </w:div>
      </w:divsChild>
    </w:div>
    <w:div w:id="1183276882">
      <w:bodyDiv w:val="1"/>
      <w:marLeft w:val="0"/>
      <w:marRight w:val="0"/>
      <w:marTop w:val="0"/>
      <w:marBottom w:val="0"/>
      <w:divBdr>
        <w:top w:val="none" w:sz="0" w:space="0" w:color="auto"/>
        <w:left w:val="none" w:sz="0" w:space="0" w:color="auto"/>
        <w:bottom w:val="none" w:sz="0" w:space="0" w:color="auto"/>
        <w:right w:val="none" w:sz="0" w:space="0" w:color="auto"/>
      </w:divBdr>
      <w:divsChild>
        <w:div w:id="2106613848">
          <w:marLeft w:val="0"/>
          <w:marRight w:val="0"/>
          <w:marTop w:val="0"/>
          <w:marBottom w:val="0"/>
          <w:divBdr>
            <w:top w:val="none" w:sz="0" w:space="0" w:color="auto"/>
            <w:left w:val="none" w:sz="0" w:space="0" w:color="auto"/>
            <w:bottom w:val="none" w:sz="0" w:space="0" w:color="auto"/>
            <w:right w:val="none" w:sz="0" w:space="0" w:color="auto"/>
          </w:divBdr>
        </w:div>
      </w:divsChild>
    </w:div>
    <w:div w:id="1188592969">
      <w:bodyDiv w:val="1"/>
      <w:marLeft w:val="0"/>
      <w:marRight w:val="0"/>
      <w:marTop w:val="0"/>
      <w:marBottom w:val="0"/>
      <w:divBdr>
        <w:top w:val="none" w:sz="0" w:space="0" w:color="auto"/>
        <w:left w:val="none" w:sz="0" w:space="0" w:color="auto"/>
        <w:bottom w:val="none" w:sz="0" w:space="0" w:color="auto"/>
        <w:right w:val="none" w:sz="0" w:space="0" w:color="auto"/>
      </w:divBdr>
      <w:divsChild>
        <w:div w:id="1081949157">
          <w:marLeft w:val="0"/>
          <w:marRight w:val="0"/>
          <w:marTop w:val="0"/>
          <w:marBottom w:val="0"/>
          <w:divBdr>
            <w:top w:val="none" w:sz="0" w:space="0" w:color="auto"/>
            <w:left w:val="none" w:sz="0" w:space="0" w:color="auto"/>
            <w:bottom w:val="none" w:sz="0" w:space="0" w:color="auto"/>
            <w:right w:val="none" w:sz="0" w:space="0" w:color="auto"/>
          </w:divBdr>
        </w:div>
      </w:divsChild>
    </w:div>
    <w:div w:id="1194686646">
      <w:bodyDiv w:val="1"/>
      <w:marLeft w:val="0"/>
      <w:marRight w:val="0"/>
      <w:marTop w:val="0"/>
      <w:marBottom w:val="0"/>
      <w:divBdr>
        <w:top w:val="none" w:sz="0" w:space="0" w:color="auto"/>
        <w:left w:val="none" w:sz="0" w:space="0" w:color="auto"/>
        <w:bottom w:val="none" w:sz="0" w:space="0" w:color="auto"/>
        <w:right w:val="none" w:sz="0" w:space="0" w:color="auto"/>
      </w:divBdr>
      <w:divsChild>
        <w:div w:id="1009408182">
          <w:marLeft w:val="0"/>
          <w:marRight w:val="0"/>
          <w:marTop w:val="0"/>
          <w:marBottom w:val="0"/>
          <w:divBdr>
            <w:top w:val="none" w:sz="0" w:space="0" w:color="auto"/>
            <w:left w:val="none" w:sz="0" w:space="0" w:color="auto"/>
            <w:bottom w:val="none" w:sz="0" w:space="0" w:color="auto"/>
            <w:right w:val="none" w:sz="0" w:space="0" w:color="auto"/>
          </w:divBdr>
        </w:div>
        <w:div w:id="1340112128">
          <w:marLeft w:val="0"/>
          <w:marRight w:val="0"/>
          <w:marTop w:val="0"/>
          <w:marBottom w:val="0"/>
          <w:divBdr>
            <w:top w:val="none" w:sz="0" w:space="0" w:color="auto"/>
            <w:left w:val="none" w:sz="0" w:space="0" w:color="auto"/>
            <w:bottom w:val="none" w:sz="0" w:space="0" w:color="auto"/>
            <w:right w:val="none" w:sz="0" w:space="0" w:color="auto"/>
          </w:divBdr>
        </w:div>
        <w:div w:id="100227554">
          <w:marLeft w:val="0"/>
          <w:marRight w:val="0"/>
          <w:marTop w:val="0"/>
          <w:marBottom w:val="0"/>
          <w:divBdr>
            <w:top w:val="none" w:sz="0" w:space="0" w:color="auto"/>
            <w:left w:val="none" w:sz="0" w:space="0" w:color="auto"/>
            <w:bottom w:val="none" w:sz="0" w:space="0" w:color="auto"/>
            <w:right w:val="none" w:sz="0" w:space="0" w:color="auto"/>
          </w:divBdr>
        </w:div>
        <w:div w:id="79836316">
          <w:marLeft w:val="0"/>
          <w:marRight w:val="0"/>
          <w:marTop w:val="0"/>
          <w:marBottom w:val="0"/>
          <w:divBdr>
            <w:top w:val="none" w:sz="0" w:space="0" w:color="auto"/>
            <w:left w:val="none" w:sz="0" w:space="0" w:color="auto"/>
            <w:bottom w:val="none" w:sz="0" w:space="0" w:color="auto"/>
            <w:right w:val="none" w:sz="0" w:space="0" w:color="auto"/>
          </w:divBdr>
        </w:div>
        <w:div w:id="1048266428">
          <w:marLeft w:val="0"/>
          <w:marRight w:val="0"/>
          <w:marTop w:val="0"/>
          <w:marBottom w:val="0"/>
          <w:divBdr>
            <w:top w:val="none" w:sz="0" w:space="0" w:color="auto"/>
            <w:left w:val="none" w:sz="0" w:space="0" w:color="auto"/>
            <w:bottom w:val="none" w:sz="0" w:space="0" w:color="auto"/>
            <w:right w:val="none" w:sz="0" w:space="0" w:color="auto"/>
          </w:divBdr>
        </w:div>
        <w:div w:id="856501999">
          <w:marLeft w:val="0"/>
          <w:marRight w:val="0"/>
          <w:marTop w:val="0"/>
          <w:marBottom w:val="0"/>
          <w:divBdr>
            <w:top w:val="none" w:sz="0" w:space="0" w:color="auto"/>
            <w:left w:val="none" w:sz="0" w:space="0" w:color="auto"/>
            <w:bottom w:val="none" w:sz="0" w:space="0" w:color="auto"/>
            <w:right w:val="none" w:sz="0" w:space="0" w:color="auto"/>
          </w:divBdr>
        </w:div>
        <w:div w:id="1703744497">
          <w:marLeft w:val="0"/>
          <w:marRight w:val="0"/>
          <w:marTop w:val="0"/>
          <w:marBottom w:val="0"/>
          <w:divBdr>
            <w:top w:val="none" w:sz="0" w:space="0" w:color="auto"/>
            <w:left w:val="none" w:sz="0" w:space="0" w:color="auto"/>
            <w:bottom w:val="none" w:sz="0" w:space="0" w:color="auto"/>
            <w:right w:val="none" w:sz="0" w:space="0" w:color="auto"/>
          </w:divBdr>
        </w:div>
        <w:div w:id="1646860094">
          <w:marLeft w:val="0"/>
          <w:marRight w:val="0"/>
          <w:marTop w:val="0"/>
          <w:marBottom w:val="0"/>
          <w:divBdr>
            <w:top w:val="none" w:sz="0" w:space="0" w:color="auto"/>
            <w:left w:val="none" w:sz="0" w:space="0" w:color="auto"/>
            <w:bottom w:val="none" w:sz="0" w:space="0" w:color="auto"/>
            <w:right w:val="none" w:sz="0" w:space="0" w:color="auto"/>
          </w:divBdr>
        </w:div>
      </w:divsChild>
    </w:div>
    <w:div w:id="1194732378">
      <w:bodyDiv w:val="1"/>
      <w:marLeft w:val="0"/>
      <w:marRight w:val="0"/>
      <w:marTop w:val="0"/>
      <w:marBottom w:val="0"/>
      <w:divBdr>
        <w:top w:val="none" w:sz="0" w:space="0" w:color="auto"/>
        <w:left w:val="none" w:sz="0" w:space="0" w:color="auto"/>
        <w:bottom w:val="none" w:sz="0" w:space="0" w:color="auto"/>
        <w:right w:val="none" w:sz="0" w:space="0" w:color="auto"/>
      </w:divBdr>
      <w:divsChild>
        <w:div w:id="1150710851">
          <w:marLeft w:val="0"/>
          <w:marRight w:val="0"/>
          <w:marTop w:val="0"/>
          <w:marBottom w:val="0"/>
          <w:divBdr>
            <w:top w:val="none" w:sz="0" w:space="0" w:color="auto"/>
            <w:left w:val="none" w:sz="0" w:space="0" w:color="auto"/>
            <w:bottom w:val="none" w:sz="0" w:space="0" w:color="auto"/>
            <w:right w:val="none" w:sz="0" w:space="0" w:color="auto"/>
          </w:divBdr>
        </w:div>
      </w:divsChild>
    </w:div>
    <w:div w:id="1203708485">
      <w:bodyDiv w:val="1"/>
      <w:marLeft w:val="0"/>
      <w:marRight w:val="0"/>
      <w:marTop w:val="0"/>
      <w:marBottom w:val="0"/>
      <w:divBdr>
        <w:top w:val="none" w:sz="0" w:space="0" w:color="auto"/>
        <w:left w:val="none" w:sz="0" w:space="0" w:color="auto"/>
        <w:bottom w:val="none" w:sz="0" w:space="0" w:color="auto"/>
        <w:right w:val="none" w:sz="0" w:space="0" w:color="auto"/>
      </w:divBdr>
      <w:divsChild>
        <w:div w:id="1883010388">
          <w:marLeft w:val="0"/>
          <w:marRight w:val="0"/>
          <w:marTop w:val="0"/>
          <w:marBottom w:val="0"/>
          <w:divBdr>
            <w:top w:val="none" w:sz="0" w:space="0" w:color="auto"/>
            <w:left w:val="none" w:sz="0" w:space="0" w:color="auto"/>
            <w:bottom w:val="none" w:sz="0" w:space="0" w:color="auto"/>
            <w:right w:val="none" w:sz="0" w:space="0" w:color="auto"/>
          </w:divBdr>
        </w:div>
      </w:divsChild>
    </w:div>
    <w:div w:id="1223951723">
      <w:bodyDiv w:val="1"/>
      <w:marLeft w:val="0"/>
      <w:marRight w:val="0"/>
      <w:marTop w:val="0"/>
      <w:marBottom w:val="0"/>
      <w:divBdr>
        <w:top w:val="none" w:sz="0" w:space="0" w:color="auto"/>
        <w:left w:val="none" w:sz="0" w:space="0" w:color="auto"/>
        <w:bottom w:val="none" w:sz="0" w:space="0" w:color="auto"/>
        <w:right w:val="none" w:sz="0" w:space="0" w:color="auto"/>
      </w:divBdr>
      <w:divsChild>
        <w:div w:id="1523981212">
          <w:marLeft w:val="0"/>
          <w:marRight w:val="0"/>
          <w:marTop w:val="0"/>
          <w:marBottom w:val="0"/>
          <w:divBdr>
            <w:top w:val="none" w:sz="0" w:space="0" w:color="auto"/>
            <w:left w:val="none" w:sz="0" w:space="0" w:color="auto"/>
            <w:bottom w:val="none" w:sz="0" w:space="0" w:color="auto"/>
            <w:right w:val="none" w:sz="0" w:space="0" w:color="auto"/>
          </w:divBdr>
        </w:div>
      </w:divsChild>
    </w:div>
    <w:div w:id="1233656846">
      <w:bodyDiv w:val="1"/>
      <w:marLeft w:val="0"/>
      <w:marRight w:val="0"/>
      <w:marTop w:val="0"/>
      <w:marBottom w:val="0"/>
      <w:divBdr>
        <w:top w:val="none" w:sz="0" w:space="0" w:color="auto"/>
        <w:left w:val="none" w:sz="0" w:space="0" w:color="auto"/>
        <w:bottom w:val="none" w:sz="0" w:space="0" w:color="auto"/>
        <w:right w:val="none" w:sz="0" w:space="0" w:color="auto"/>
      </w:divBdr>
      <w:divsChild>
        <w:div w:id="850998161">
          <w:marLeft w:val="0"/>
          <w:marRight w:val="0"/>
          <w:marTop w:val="0"/>
          <w:marBottom w:val="0"/>
          <w:divBdr>
            <w:top w:val="none" w:sz="0" w:space="0" w:color="auto"/>
            <w:left w:val="none" w:sz="0" w:space="0" w:color="auto"/>
            <w:bottom w:val="none" w:sz="0" w:space="0" w:color="auto"/>
            <w:right w:val="none" w:sz="0" w:space="0" w:color="auto"/>
          </w:divBdr>
        </w:div>
      </w:divsChild>
    </w:div>
    <w:div w:id="1239679997">
      <w:bodyDiv w:val="1"/>
      <w:marLeft w:val="0"/>
      <w:marRight w:val="0"/>
      <w:marTop w:val="0"/>
      <w:marBottom w:val="0"/>
      <w:divBdr>
        <w:top w:val="none" w:sz="0" w:space="0" w:color="auto"/>
        <w:left w:val="none" w:sz="0" w:space="0" w:color="auto"/>
        <w:bottom w:val="none" w:sz="0" w:space="0" w:color="auto"/>
        <w:right w:val="none" w:sz="0" w:space="0" w:color="auto"/>
      </w:divBdr>
      <w:divsChild>
        <w:div w:id="667513622">
          <w:marLeft w:val="0"/>
          <w:marRight w:val="0"/>
          <w:marTop w:val="0"/>
          <w:marBottom w:val="0"/>
          <w:divBdr>
            <w:top w:val="none" w:sz="0" w:space="0" w:color="auto"/>
            <w:left w:val="none" w:sz="0" w:space="0" w:color="auto"/>
            <w:bottom w:val="none" w:sz="0" w:space="0" w:color="auto"/>
            <w:right w:val="none" w:sz="0" w:space="0" w:color="auto"/>
          </w:divBdr>
        </w:div>
      </w:divsChild>
    </w:div>
    <w:div w:id="1289161056">
      <w:bodyDiv w:val="1"/>
      <w:marLeft w:val="0"/>
      <w:marRight w:val="0"/>
      <w:marTop w:val="0"/>
      <w:marBottom w:val="0"/>
      <w:divBdr>
        <w:top w:val="none" w:sz="0" w:space="0" w:color="auto"/>
        <w:left w:val="none" w:sz="0" w:space="0" w:color="auto"/>
        <w:bottom w:val="none" w:sz="0" w:space="0" w:color="auto"/>
        <w:right w:val="none" w:sz="0" w:space="0" w:color="auto"/>
      </w:divBdr>
      <w:divsChild>
        <w:div w:id="1311982785">
          <w:marLeft w:val="0"/>
          <w:marRight w:val="0"/>
          <w:marTop w:val="0"/>
          <w:marBottom w:val="0"/>
          <w:divBdr>
            <w:top w:val="none" w:sz="0" w:space="0" w:color="auto"/>
            <w:left w:val="none" w:sz="0" w:space="0" w:color="auto"/>
            <w:bottom w:val="none" w:sz="0" w:space="0" w:color="auto"/>
            <w:right w:val="none" w:sz="0" w:space="0" w:color="auto"/>
          </w:divBdr>
        </w:div>
        <w:div w:id="726100875">
          <w:marLeft w:val="0"/>
          <w:marRight w:val="0"/>
          <w:marTop w:val="0"/>
          <w:marBottom w:val="0"/>
          <w:divBdr>
            <w:top w:val="none" w:sz="0" w:space="0" w:color="auto"/>
            <w:left w:val="none" w:sz="0" w:space="0" w:color="auto"/>
            <w:bottom w:val="none" w:sz="0" w:space="0" w:color="auto"/>
            <w:right w:val="none" w:sz="0" w:space="0" w:color="auto"/>
          </w:divBdr>
        </w:div>
        <w:div w:id="1716388790">
          <w:marLeft w:val="0"/>
          <w:marRight w:val="0"/>
          <w:marTop w:val="0"/>
          <w:marBottom w:val="0"/>
          <w:divBdr>
            <w:top w:val="none" w:sz="0" w:space="0" w:color="auto"/>
            <w:left w:val="none" w:sz="0" w:space="0" w:color="auto"/>
            <w:bottom w:val="none" w:sz="0" w:space="0" w:color="auto"/>
            <w:right w:val="none" w:sz="0" w:space="0" w:color="auto"/>
          </w:divBdr>
        </w:div>
        <w:div w:id="1987321727">
          <w:marLeft w:val="0"/>
          <w:marRight w:val="0"/>
          <w:marTop w:val="0"/>
          <w:marBottom w:val="0"/>
          <w:divBdr>
            <w:top w:val="none" w:sz="0" w:space="0" w:color="auto"/>
            <w:left w:val="none" w:sz="0" w:space="0" w:color="auto"/>
            <w:bottom w:val="none" w:sz="0" w:space="0" w:color="auto"/>
            <w:right w:val="none" w:sz="0" w:space="0" w:color="auto"/>
          </w:divBdr>
        </w:div>
        <w:div w:id="1795907322">
          <w:marLeft w:val="0"/>
          <w:marRight w:val="0"/>
          <w:marTop w:val="0"/>
          <w:marBottom w:val="0"/>
          <w:divBdr>
            <w:top w:val="none" w:sz="0" w:space="0" w:color="auto"/>
            <w:left w:val="none" w:sz="0" w:space="0" w:color="auto"/>
            <w:bottom w:val="none" w:sz="0" w:space="0" w:color="auto"/>
            <w:right w:val="none" w:sz="0" w:space="0" w:color="auto"/>
          </w:divBdr>
        </w:div>
        <w:div w:id="853305910">
          <w:marLeft w:val="0"/>
          <w:marRight w:val="0"/>
          <w:marTop w:val="0"/>
          <w:marBottom w:val="0"/>
          <w:divBdr>
            <w:top w:val="none" w:sz="0" w:space="0" w:color="auto"/>
            <w:left w:val="none" w:sz="0" w:space="0" w:color="auto"/>
            <w:bottom w:val="none" w:sz="0" w:space="0" w:color="auto"/>
            <w:right w:val="none" w:sz="0" w:space="0" w:color="auto"/>
          </w:divBdr>
        </w:div>
        <w:div w:id="902636855">
          <w:marLeft w:val="0"/>
          <w:marRight w:val="0"/>
          <w:marTop w:val="0"/>
          <w:marBottom w:val="0"/>
          <w:divBdr>
            <w:top w:val="none" w:sz="0" w:space="0" w:color="auto"/>
            <w:left w:val="none" w:sz="0" w:space="0" w:color="auto"/>
            <w:bottom w:val="none" w:sz="0" w:space="0" w:color="auto"/>
            <w:right w:val="none" w:sz="0" w:space="0" w:color="auto"/>
          </w:divBdr>
        </w:div>
      </w:divsChild>
    </w:div>
    <w:div w:id="1339772186">
      <w:bodyDiv w:val="1"/>
      <w:marLeft w:val="0"/>
      <w:marRight w:val="0"/>
      <w:marTop w:val="0"/>
      <w:marBottom w:val="0"/>
      <w:divBdr>
        <w:top w:val="none" w:sz="0" w:space="0" w:color="auto"/>
        <w:left w:val="none" w:sz="0" w:space="0" w:color="auto"/>
        <w:bottom w:val="none" w:sz="0" w:space="0" w:color="auto"/>
        <w:right w:val="none" w:sz="0" w:space="0" w:color="auto"/>
      </w:divBdr>
    </w:div>
    <w:div w:id="1374185359">
      <w:bodyDiv w:val="1"/>
      <w:marLeft w:val="0"/>
      <w:marRight w:val="0"/>
      <w:marTop w:val="0"/>
      <w:marBottom w:val="0"/>
      <w:divBdr>
        <w:top w:val="none" w:sz="0" w:space="0" w:color="auto"/>
        <w:left w:val="none" w:sz="0" w:space="0" w:color="auto"/>
        <w:bottom w:val="none" w:sz="0" w:space="0" w:color="auto"/>
        <w:right w:val="none" w:sz="0" w:space="0" w:color="auto"/>
      </w:divBdr>
      <w:divsChild>
        <w:div w:id="1140001680">
          <w:marLeft w:val="0"/>
          <w:marRight w:val="0"/>
          <w:marTop w:val="0"/>
          <w:marBottom w:val="0"/>
          <w:divBdr>
            <w:top w:val="none" w:sz="0" w:space="0" w:color="auto"/>
            <w:left w:val="none" w:sz="0" w:space="0" w:color="auto"/>
            <w:bottom w:val="none" w:sz="0" w:space="0" w:color="auto"/>
            <w:right w:val="none" w:sz="0" w:space="0" w:color="auto"/>
          </w:divBdr>
        </w:div>
        <w:div w:id="835338135">
          <w:marLeft w:val="0"/>
          <w:marRight w:val="0"/>
          <w:marTop w:val="0"/>
          <w:marBottom w:val="0"/>
          <w:divBdr>
            <w:top w:val="none" w:sz="0" w:space="0" w:color="auto"/>
            <w:left w:val="none" w:sz="0" w:space="0" w:color="auto"/>
            <w:bottom w:val="none" w:sz="0" w:space="0" w:color="auto"/>
            <w:right w:val="none" w:sz="0" w:space="0" w:color="auto"/>
          </w:divBdr>
        </w:div>
        <w:div w:id="822967336">
          <w:marLeft w:val="0"/>
          <w:marRight w:val="0"/>
          <w:marTop w:val="0"/>
          <w:marBottom w:val="0"/>
          <w:divBdr>
            <w:top w:val="none" w:sz="0" w:space="0" w:color="auto"/>
            <w:left w:val="none" w:sz="0" w:space="0" w:color="auto"/>
            <w:bottom w:val="none" w:sz="0" w:space="0" w:color="auto"/>
            <w:right w:val="none" w:sz="0" w:space="0" w:color="auto"/>
          </w:divBdr>
        </w:div>
        <w:div w:id="622613115">
          <w:marLeft w:val="0"/>
          <w:marRight w:val="0"/>
          <w:marTop w:val="0"/>
          <w:marBottom w:val="0"/>
          <w:divBdr>
            <w:top w:val="none" w:sz="0" w:space="0" w:color="auto"/>
            <w:left w:val="none" w:sz="0" w:space="0" w:color="auto"/>
            <w:bottom w:val="none" w:sz="0" w:space="0" w:color="auto"/>
            <w:right w:val="none" w:sz="0" w:space="0" w:color="auto"/>
          </w:divBdr>
        </w:div>
        <w:div w:id="1676297358">
          <w:marLeft w:val="0"/>
          <w:marRight w:val="0"/>
          <w:marTop w:val="0"/>
          <w:marBottom w:val="0"/>
          <w:divBdr>
            <w:top w:val="none" w:sz="0" w:space="0" w:color="auto"/>
            <w:left w:val="none" w:sz="0" w:space="0" w:color="auto"/>
            <w:bottom w:val="none" w:sz="0" w:space="0" w:color="auto"/>
            <w:right w:val="none" w:sz="0" w:space="0" w:color="auto"/>
          </w:divBdr>
        </w:div>
        <w:div w:id="159854571">
          <w:marLeft w:val="0"/>
          <w:marRight w:val="0"/>
          <w:marTop w:val="0"/>
          <w:marBottom w:val="0"/>
          <w:divBdr>
            <w:top w:val="none" w:sz="0" w:space="0" w:color="auto"/>
            <w:left w:val="none" w:sz="0" w:space="0" w:color="auto"/>
            <w:bottom w:val="none" w:sz="0" w:space="0" w:color="auto"/>
            <w:right w:val="none" w:sz="0" w:space="0" w:color="auto"/>
          </w:divBdr>
        </w:div>
      </w:divsChild>
    </w:div>
    <w:div w:id="1376471529">
      <w:bodyDiv w:val="1"/>
      <w:marLeft w:val="0"/>
      <w:marRight w:val="0"/>
      <w:marTop w:val="0"/>
      <w:marBottom w:val="0"/>
      <w:divBdr>
        <w:top w:val="none" w:sz="0" w:space="0" w:color="auto"/>
        <w:left w:val="none" w:sz="0" w:space="0" w:color="auto"/>
        <w:bottom w:val="none" w:sz="0" w:space="0" w:color="auto"/>
        <w:right w:val="none" w:sz="0" w:space="0" w:color="auto"/>
      </w:divBdr>
      <w:divsChild>
        <w:div w:id="1426077925">
          <w:marLeft w:val="0"/>
          <w:marRight w:val="0"/>
          <w:marTop w:val="0"/>
          <w:marBottom w:val="0"/>
          <w:divBdr>
            <w:top w:val="none" w:sz="0" w:space="0" w:color="auto"/>
            <w:left w:val="none" w:sz="0" w:space="0" w:color="auto"/>
            <w:bottom w:val="none" w:sz="0" w:space="0" w:color="auto"/>
            <w:right w:val="none" w:sz="0" w:space="0" w:color="auto"/>
          </w:divBdr>
        </w:div>
      </w:divsChild>
    </w:div>
    <w:div w:id="1378121882">
      <w:bodyDiv w:val="1"/>
      <w:marLeft w:val="0"/>
      <w:marRight w:val="0"/>
      <w:marTop w:val="0"/>
      <w:marBottom w:val="0"/>
      <w:divBdr>
        <w:top w:val="none" w:sz="0" w:space="0" w:color="auto"/>
        <w:left w:val="none" w:sz="0" w:space="0" w:color="auto"/>
        <w:bottom w:val="none" w:sz="0" w:space="0" w:color="auto"/>
        <w:right w:val="none" w:sz="0" w:space="0" w:color="auto"/>
      </w:divBdr>
      <w:divsChild>
        <w:div w:id="918517887">
          <w:marLeft w:val="0"/>
          <w:marRight w:val="0"/>
          <w:marTop w:val="0"/>
          <w:marBottom w:val="0"/>
          <w:divBdr>
            <w:top w:val="none" w:sz="0" w:space="0" w:color="auto"/>
            <w:left w:val="none" w:sz="0" w:space="0" w:color="auto"/>
            <w:bottom w:val="none" w:sz="0" w:space="0" w:color="auto"/>
            <w:right w:val="none" w:sz="0" w:space="0" w:color="auto"/>
          </w:divBdr>
        </w:div>
      </w:divsChild>
    </w:div>
    <w:div w:id="1396322003">
      <w:bodyDiv w:val="1"/>
      <w:marLeft w:val="0"/>
      <w:marRight w:val="0"/>
      <w:marTop w:val="0"/>
      <w:marBottom w:val="0"/>
      <w:divBdr>
        <w:top w:val="none" w:sz="0" w:space="0" w:color="auto"/>
        <w:left w:val="none" w:sz="0" w:space="0" w:color="auto"/>
        <w:bottom w:val="none" w:sz="0" w:space="0" w:color="auto"/>
        <w:right w:val="none" w:sz="0" w:space="0" w:color="auto"/>
      </w:divBdr>
      <w:divsChild>
        <w:div w:id="627857707">
          <w:marLeft w:val="0"/>
          <w:marRight w:val="0"/>
          <w:marTop w:val="0"/>
          <w:marBottom w:val="0"/>
          <w:divBdr>
            <w:top w:val="none" w:sz="0" w:space="0" w:color="auto"/>
            <w:left w:val="none" w:sz="0" w:space="0" w:color="auto"/>
            <w:bottom w:val="none" w:sz="0" w:space="0" w:color="auto"/>
            <w:right w:val="none" w:sz="0" w:space="0" w:color="auto"/>
          </w:divBdr>
        </w:div>
        <w:div w:id="1336150679">
          <w:marLeft w:val="0"/>
          <w:marRight w:val="0"/>
          <w:marTop w:val="0"/>
          <w:marBottom w:val="0"/>
          <w:divBdr>
            <w:top w:val="none" w:sz="0" w:space="0" w:color="auto"/>
            <w:left w:val="none" w:sz="0" w:space="0" w:color="auto"/>
            <w:bottom w:val="none" w:sz="0" w:space="0" w:color="auto"/>
            <w:right w:val="none" w:sz="0" w:space="0" w:color="auto"/>
          </w:divBdr>
          <w:divsChild>
            <w:div w:id="269240387">
              <w:marLeft w:val="0"/>
              <w:marRight w:val="0"/>
              <w:marTop w:val="30"/>
              <w:marBottom w:val="30"/>
              <w:divBdr>
                <w:top w:val="none" w:sz="0" w:space="0" w:color="auto"/>
                <w:left w:val="none" w:sz="0" w:space="0" w:color="auto"/>
                <w:bottom w:val="none" w:sz="0" w:space="0" w:color="auto"/>
                <w:right w:val="none" w:sz="0" w:space="0" w:color="auto"/>
              </w:divBdr>
              <w:divsChild>
                <w:div w:id="1028986118">
                  <w:marLeft w:val="0"/>
                  <w:marRight w:val="0"/>
                  <w:marTop w:val="0"/>
                  <w:marBottom w:val="0"/>
                  <w:divBdr>
                    <w:top w:val="none" w:sz="0" w:space="0" w:color="auto"/>
                    <w:left w:val="none" w:sz="0" w:space="0" w:color="auto"/>
                    <w:bottom w:val="none" w:sz="0" w:space="0" w:color="auto"/>
                    <w:right w:val="none" w:sz="0" w:space="0" w:color="auto"/>
                  </w:divBdr>
                  <w:divsChild>
                    <w:div w:id="2071078402">
                      <w:marLeft w:val="0"/>
                      <w:marRight w:val="0"/>
                      <w:marTop w:val="0"/>
                      <w:marBottom w:val="0"/>
                      <w:divBdr>
                        <w:top w:val="none" w:sz="0" w:space="0" w:color="auto"/>
                        <w:left w:val="none" w:sz="0" w:space="0" w:color="auto"/>
                        <w:bottom w:val="none" w:sz="0" w:space="0" w:color="auto"/>
                        <w:right w:val="none" w:sz="0" w:space="0" w:color="auto"/>
                      </w:divBdr>
                    </w:div>
                  </w:divsChild>
                </w:div>
                <w:div w:id="1584601922">
                  <w:marLeft w:val="0"/>
                  <w:marRight w:val="0"/>
                  <w:marTop w:val="0"/>
                  <w:marBottom w:val="0"/>
                  <w:divBdr>
                    <w:top w:val="none" w:sz="0" w:space="0" w:color="auto"/>
                    <w:left w:val="none" w:sz="0" w:space="0" w:color="auto"/>
                    <w:bottom w:val="none" w:sz="0" w:space="0" w:color="auto"/>
                    <w:right w:val="none" w:sz="0" w:space="0" w:color="auto"/>
                  </w:divBdr>
                  <w:divsChild>
                    <w:div w:id="660429746">
                      <w:marLeft w:val="0"/>
                      <w:marRight w:val="0"/>
                      <w:marTop w:val="0"/>
                      <w:marBottom w:val="0"/>
                      <w:divBdr>
                        <w:top w:val="none" w:sz="0" w:space="0" w:color="auto"/>
                        <w:left w:val="none" w:sz="0" w:space="0" w:color="auto"/>
                        <w:bottom w:val="none" w:sz="0" w:space="0" w:color="auto"/>
                        <w:right w:val="none" w:sz="0" w:space="0" w:color="auto"/>
                      </w:divBdr>
                    </w:div>
                  </w:divsChild>
                </w:div>
                <w:div w:id="1989435539">
                  <w:marLeft w:val="0"/>
                  <w:marRight w:val="0"/>
                  <w:marTop w:val="0"/>
                  <w:marBottom w:val="0"/>
                  <w:divBdr>
                    <w:top w:val="none" w:sz="0" w:space="0" w:color="auto"/>
                    <w:left w:val="none" w:sz="0" w:space="0" w:color="auto"/>
                    <w:bottom w:val="none" w:sz="0" w:space="0" w:color="auto"/>
                    <w:right w:val="none" w:sz="0" w:space="0" w:color="auto"/>
                  </w:divBdr>
                  <w:divsChild>
                    <w:div w:id="1163010313">
                      <w:marLeft w:val="0"/>
                      <w:marRight w:val="0"/>
                      <w:marTop w:val="0"/>
                      <w:marBottom w:val="0"/>
                      <w:divBdr>
                        <w:top w:val="none" w:sz="0" w:space="0" w:color="auto"/>
                        <w:left w:val="none" w:sz="0" w:space="0" w:color="auto"/>
                        <w:bottom w:val="none" w:sz="0" w:space="0" w:color="auto"/>
                        <w:right w:val="none" w:sz="0" w:space="0" w:color="auto"/>
                      </w:divBdr>
                    </w:div>
                    <w:div w:id="1684284782">
                      <w:marLeft w:val="0"/>
                      <w:marRight w:val="0"/>
                      <w:marTop w:val="0"/>
                      <w:marBottom w:val="0"/>
                      <w:divBdr>
                        <w:top w:val="none" w:sz="0" w:space="0" w:color="auto"/>
                        <w:left w:val="none" w:sz="0" w:space="0" w:color="auto"/>
                        <w:bottom w:val="none" w:sz="0" w:space="0" w:color="auto"/>
                        <w:right w:val="none" w:sz="0" w:space="0" w:color="auto"/>
                      </w:divBdr>
                    </w:div>
                  </w:divsChild>
                </w:div>
                <w:div w:id="888299498">
                  <w:marLeft w:val="0"/>
                  <w:marRight w:val="0"/>
                  <w:marTop w:val="0"/>
                  <w:marBottom w:val="0"/>
                  <w:divBdr>
                    <w:top w:val="none" w:sz="0" w:space="0" w:color="auto"/>
                    <w:left w:val="none" w:sz="0" w:space="0" w:color="auto"/>
                    <w:bottom w:val="none" w:sz="0" w:space="0" w:color="auto"/>
                    <w:right w:val="none" w:sz="0" w:space="0" w:color="auto"/>
                  </w:divBdr>
                  <w:divsChild>
                    <w:div w:id="286619588">
                      <w:marLeft w:val="0"/>
                      <w:marRight w:val="0"/>
                      <w:marTop w:val="0"/>
                      <w:marBottom w:val="0"/>
                      <w:divBdr>
                        <w:top w:val="none" w:sz="0" w:space="0" w:color="auto"/>
                        <w:left w:val="none" w:sz="0" w:space="0" w:color="auto"/>
                        <w:bottom w:val="none" w:sz="0" w:space="0" w:color="auto"/>
                        <w:right w:val="none" w:sz="0" w:space="0" w:color="auto"/>
                      </w:divBdr>
                    </w:div>
                    <w:div w:id="1090738367">
                      <w:marLeft w:val="0"/>
                      <w:marRight w:val="0"/>
                      <w:marTop w:val="0"/>
                      <w:marBottom w:val="0"/>
                      <w:divBdr>
                        <w:top w:val="none" w:sz="0" w:space="0" w:color="auto"/>
                        <w:left w:val="none" w:sz="0" w:space="0" w:color="auto"/>
                        <w:bottom w:val="none" w:sz="0" w:space="0" w:color="auto"/>
                        <w:right w:val="none" w:sz="0" w:space="0" w:color="auto"/>
                      </w:divBdr>
                    </w:div>
                  </w:divsChild>
                </w:div>
                <w:div w:id="853690996">
                  <w:marLeft w:val="0"/>
                  <w:marRight w:val="0"/>
                  <w:marTop w:val="0"/>
                  <w:marBottom w:val="0"/>
                  <w:divBdr>
                    <w:top w:val="none" w:sz="0" w:space="0" w:color="auto"/>
                    <w:left w:val="none" w:sz="0" w:space="0" w:color="auto"/>
                    <w:bottom w:val="none" w:sz="0" w:space="0" w:color="auto"/>
                    <w:right w:val="none" w:sz="0" w:space="0" w:color="auto"/>
                  </w:divBdr>
                  <w:divsChild>
                    <w:div w:id="851532589">
                      <w:marLeft w:val="0"/>
                      <w:marRight w:val="0"/>
                      <w:marTop w:val="0"/>
                      <w:marBottom w:val="0"/>
                      <w:divBdr>
                        <w:top w:val="none" w:sz="0" w:space="0" w:color="auto"/>
                        <w:left w:val="none" w:sz="0" w:space="0" w:color="auto"/>
                        <w:bottom w:val="none" w:sz="0" w:space="0" w:color="auto"/>
                        <w:right w:val="none" w:sz="0" w:space="0" w:color="auto"/>
                      </w:divBdr>
                    </w:div>
                    <w:div w:id="2109347429">
                      <w:marLeft w:val="0"/>
                      <w:marRight w:val="0"/>
                      <w:marTop w:val="0"/>
                      <w:marBottom w:val="0"/>
                      <w:divBdr>
                        <w:top w:val="none" w:sz="0" w:space="0" w:color="auto"/>
                        <w:left w:val="none" w:sz="0" w:space="0" w:color="auto"/>
                        <w:bottom w:val="none" w:sz="0" w:space="0" w:color="auto"/>
                        <w:right w:val="none" w:sz="0" w:space="0" w:color="auto"/>
                      </w:divBdr>
                    </w:div>
                  </w:divsChild>
                </w:div>
                <w:div w:id="1832328833">
                  <w:marLeft w:val="0"/>
                  <w:marRight w:val="0"/>
                  <w:marTop w:val="0"/>
                  <w:marBottom w:val="0"/>
                  <w:divBdr>
                    <w:top w:val="none" w:sz="0" w:space="0" w:color="auto"/>
                    <w:left w:val="none" w:sz="0" w:space="0" w:color="auto"/>
                    <w:bottom w:val="none" w:sz="0" w:space="0" w:color="auto"/>
                    <w:right w:val="none" w:sz="0" w:space="0" w:color="auto"/>
                  </w:divBdr>
                  <w:divsChild>
                    <w:div w:id="1855726539">
                      <w:marLeft w:val="0"/>
                      <w:marRight w:val="0"/>
                      <w:marTop w:val="0"/>
                      <w:marBottom w:val="0"/>
                      <w:divBdr>
                        <w:top w:val="none" w:sz="0" w:space="0" w:color="auto"/>
                        <w:left w:val="none" w:sz="0" w:space="0" w:color="auto"/>
                        <w:bottom w:val="none" w:sz="0" w:space="0" w:color="auto"/>
                        <w:right w:val="none" w:sz="0" w:space="0" w:color="auto"/>
                      </w:divBdr>
                    </w:div>
                    <w:div w:id="783618496">
                      <w:marLeft w:val="0"/>
                      <w:marRight w:val="0"/>
                      <w:marTop w:val="0"/>
                      <w:marBottom w:val="0"/>
                      <w:divBdr>
                        <w:top w:val="none" w:sz="0" w:space="0" w:color="auto"/>
                        <w:left w:val="none" w:sz="0" w:space="0" w:color="auto"/>
                        <w:bottom w:val="none" w:sz="0" w:space="0" w:color="auto"/>
                        <w:right w:val="none" w:sz="0" w:space="0" w:color="auto"/>
                      </w:divBdr>
                    </w:div>
                  </w:divsChild>
                </w:div>
                <w:div w:id="136343722">
                  <w:marLeft w:val="0"/>
                  <w:marRight w:val="0"/>
                  <w:marTop w:val="0"/>
                  <w:marBottom w:val="0"/>
                  <w:divBdr>
                    <w:top w:val="none" w:sz="0" w:space="0" w:color="auto"/>
                    <w:left w:val="none" w:sz="0" w:space="0" w:color="auto"/>
                    <w:bottom w:val="none" w:sz="0" w:space="0" w:color="auto"/>
                    <w:right w:val="none" w:sz="0" w:space="0" w:color="auto"/>
                  </w:divBdr>
                  <w:divsChild>
                    <w:div w:id="1515337418">
                      <w:marLeft w:val="0"/>
                      <w:marRight w:val="0"/>
                      <w:marTop w:val="0"/>
                      <w:marBottom w:val="0"/>
                      <w:divBdr>
                        <w:top w:val="none" w:sz="0" w:space="0" w:color="auto"/>
                        <w:left w:val="none" w:sz="0" w:space="0" w:color="auto"/>
                        <w:bottom w:val="none" w:sz="0" w:space="0" w:color="auto"/>
                        <w:right w:val="none" w:sz="0" w:space="0" w:color="auto"/>
                      </w:divBdr>
                    </w:div>
                  </w:divsChild>
                </w:div>
                <w:div w:id="361638632">
                  <w:marLeft w:val="0"/>
                  <w:marRight w:val="0"/>
                  <w:marTop w:val="0"/>
                  <w:marBottom w:val="0"/>
                  <w:divBdr>
                    <w:top w:val="none" w:sz="0" w:space="0" w:color="auto"/>
                    <w:left w:val="none" w:sz="0" w:space="0" w:color="auto"/>
                    <w:bottom w:val="none" w:sz="0" w:space="0" w:color="auto"/>
                    <w:right w:val="none" w:sz="0" w:space="0" w:color="auto"/>
                  </w:divBdr>
                  <w:divsChild>
                    <w:div w:id="1565794536">
                      <w:marLeft w:val="0"/>
                      <w:marRight w:val="0"/>
                      <w:marTop w:val="0"/>
                      <w:marBottom w:val="0"/>
                      <w:divBdr>
                        <w:top w:val="none" w:sz="0" w:space="0" w:color="auto"/>
                        <w:left w:val="none" w:sz="0" w:space="0" w:color="auto"/>
                        <w:bottom w:val="none" w:sz="0" w:space="0" w:color="auto"/>
                        <w:right w:val="none" w:sz="0" w:space="0" w:color="auto"/>
                      </w:divBdr>
                    </w:div>
                    <w:div w:id="1695840109">
                      <w:marLeft w:val="0"/>
                      <w:marRight w:val="0"/>
                      <w:marTop w:val="0"/>
                      <w:marBottom w:val="0"/>
                      <w:divBdr>
                        <w:top w:val="none" w:sz="0" w:space="0" w:color="auto"/>
                        <w:left w:val="none" w:sz="0" w:space="0" w:color="auto"/>
                        <w:bottom w:val="none" w:sz="0" w:space="0" w:color="auto"/>
                        <w:right w:val="none" w:sz="0" w:space="0" w:color="auto"/>
                      </w:divBdr>
                    </w:div>
                    <w:div w:id="116204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164869">
      <w:bodyDiv w:val="1"/>
      <w:marLeft w:val="0"/>
      <w:marRight w:val="0"/>
      <w:marTop w:val="0"/>
      <w:marBottom w:val="0"/>
      <w:divBdr>
        <w:top w:val="none" w:sz="0" w:space="0" w:color="auto"/>
        <w:left w:val="none" w:sz="0" w:space="0" w:color="auto"/>
        <w:bottom w:val="none" w:sz="0" w:space="0" w:color="auto"/>
        <w:right w:val="none" w:sz="0" w:space="0" w:color="auto"/>
      </w:divBdr>
      <w:divsChild>
        <w:div w:id="1546409412">
          <w:marLeft w:val="0"/>
          <w:marRight w:val="0"/>
          <w:marTop w:val="0"/>
          <w:marBottom w:val="0"/>
          <w:divBdr>
            <w:top w:val="none" w:sz="0" w:space="0" w:color="auto"/>
            <w:left w:val="none" w:sz="0" w:space="0" w:color="auto"/>
            <w:bottom w:val="none" w:sz="0" w:space="0" w:color="auto"/>
            <w:right w:val="none" w:sz="0" w:space="0" w:color="auto"/>
          </w:divBdr>
        </w:div>
      </w:divsChild>
    </w:div>
    <w:div w:id="1398479083">
      <w:bodyDiv w:val="1"/>
      <w:marLeft w:val="0"/>
      <w:marRight w:val="0"/>
      <w:marTop w:val="0"/>
      <w:marBottom w:val="0"/>
      <w:divBdr>
        <w:top w:val="none" w:sz="0" w:space="0" w:color="auto"/>
        <w:left w:val="none" w:sz="0" w:space="0" w:color="auto"/>
        <w:bottom w:val="none" w:sz="0" w:space="0" w:color="auto"/>
        <w:right w:val="none" w:sz="0" w:space="0" w:color="auto"/>
      </w:divBdr>
      <w:divsChild>
        <w:div w:id="1508985219">
          <w:marLeft w:val="0"/>
          <w:marRight w:val="0"/>
          <w:marTop w:val="0"/>
          <w:marBottom w:val="0"/>
          <w:divBdr>
            <w:top w:val="none" w:sz="0" w:space="0" w:color="auto"/>
            <w:left w:val="none" w:sz="0" w:space="0" w:color="auto"/>
            <w:bottom w:val="none" w:sz="0" w:space="0" w:color="auto"/>
            <w:right w:val="none" w:sz="0" w:space="0" w:color="auto"/>
          </w:divBdr>
        </w:div>
      </w:divsChild>
    </w:div>
    <w:div w:id="1404140040">
      <w:bodyDiv w:val="1"/>
      <w:marLeft w:val="0"/>
      <w:marRight w:val="0"/>
      <w:marTop w:val="0"/>
      <w:marBottom w:val="0"/>
      <w:divBdr>
        <w:top w:val="none" w:sz="0" w:space="0" w:color="auto"/>
        <w:left w:val="none" w:sz="0" w:space="0" w:color="auto"/>
        <w:bottom w:val="none" w:sz="0" w:space="0" w:color="auto"/>
        <w:right w:val="none" w:sz="0" w:space="0" w:color="auto"/>
      </w:divBdr>
      <w:divsChild>
        <w:div w:id="1656838257">
          <w:marLeft w:val="0"/>
          <w:marRight w:val="0"/>
          <w:marTop w:val="0"/>
          <w:marBottom w:val="0"/>
          <w:divBdr>
            <w:top w:val="none" w:sz="0" w:space="0" w:color="auto"/>
            <w:left w:val="none" w:sz="0" w:space="0" w:color="auto"/>
            <w:bottom w:val="none" w:sz="0" w:space="0" w:color="auto"/>
            <w:right w:val="none" w:sz="0" w:space="0" w:color="auto"/>
          </w:divBdr>
        </w:div>
        <w:div w:id="422380072">
          <w:marLeft w:val="0"/>
          <w:marRight w:val="0"/>
          <w:marTop w:val="0"/>
          <w:marBottom w:val="0"/>
          <w:divBdr>
            <w:top w:val="none" w:sz="0" w:space="0" w:color="auto"/>
            <w:left w:val="none" w:sz="0" w:space="0" w:color="auto"/>
            <w:bottom w:val="none" w:sz="0" w:space="0" w:color="auto"/>
            <w:right w:val="none" w:sz="0" w:space="0" w:color="auto"/>
          </w:divBdr>
        </w:div>
        <w:div w:id="1012682766">
          <w:marLeft w:val="0"/>
          <w:marRight w:val="0"/>
          <w:marTop w:val="0"/>
          <w:marBottom w:val="0"/>
          <w:divBdr>
            <w:top w:val="none" w:sz="0" w:space="0" w:color="auto"/>
            <w:left w:val="none" w:sz="0" w:space="0" w:color="auto"/>
            <w:bottom w:val="none" w:sz="0" w:space="0" w:color="auto"/>
            <w:right w:val="none" w:sz="0" w:space="0" w:color="auto"/>
          </w:divBdr>
        </w:div>
        <w:div w:id="1213345063">
          <w:marLeft w:val="0"/>
          <w:marRight w:val="0"/>
          <w:marTop w:val="0"/>
          <w:marBottom w:val="0"/>
          <w:divBdr>
            <w:top w:val="none" w:sz="0" w:space="0" w:color="auto"/>
            <w:left w:val="none" w:sz="0" w:space="0" w:color="auto"/>
            <w:bottom w:val="none" w:sz="0" w:space="0" w:color="auto"/>
            <w:right w:val="none" w:sz="0" w:space="0" w:color="auto"/>
          </w:divBdr>
        </w:div>
        <w:div w:id="1193809350">
          <w:marLeft w:val="0"/>
          <w:marRight w:val="0"/>
          <w:marTop w:val="0"/>
          <w:marBottom w:val="0"/>
          <w:divBdr>
            <w:top w:val="none" w:sz="0" w:space="0" w:color="auto"/>
            <w:left w:val="none" w:sz="0" w:space="0" w:color="auto"/>
            <w:bottom w:val="none" w:sz="0" w:space="0" w:color="auto"/>
            <w:right w:val="none" w:sz="0" w:space="0" w:color="auto"/>
          </w:divBdr>
        </w:div>
        <w:div w:id="1287349127">
          <w:marLeft w:val="0"/>
          <w:marRight w:val="0"/>
          <w:marTop w:val="0"/>
          <w:marBottom w:val="0"/>
          <w:divBdr>
            <w:top w:val="none" w:sz="0" w:space="0" w:color="auto"/>
            <w:left w:val="none" w:sz="0" w:space="0" w:color="auto"/>
            <w:bottom w:val="none" w:sz="0" w:space="0" w:color="auto"/>
            <w:right w:val="none" w:sz="0" w:space="0" w:color="auto"/>
          </w:divBdr>
        </w:div>
      </w:divsChild>
    </w:div>
    <w:div w:id="1425763181">
      <w:bodyDiv w:val="1"/>
      <w:marLeft w:val="0"/>
      <w:marRight w:val="0"/>
      <w:marTop w:val="0"/>
      <w:marBottom w:val="0"/>
      <w:divBdr>
        <w:top w:val="none" w:sz="0" w:space="0" w:color="auto"/>
        <w:left w:val="none" w:sz="0" w:space="0" w:color="auto"/>
        <w:bottom w:val="none" w:sz="0" w:space="0" w:color="auto"/>
        <w:right w:val="none" w:sz="0" w:space="0" w:color="auto"/>
      </w:divBdr>
      <w:divsChild>
        <w:div w:id="2119762025">
          <w:marLeft w:val="0"/>
          <w:marRight w:val="0"/>
          <w:marTop w:val="0"/>
          <w:marBottom w:val="0"/>
          <w:divBdr>
            <w:top w:val="none" w:sz="0" w:space="0" w:color="auto"/>
            <w:left w:val="none" w:sz="0" w:space="0" w:color="auto"/>
            <w:bottom w:val="none" w:sz="0" w:space="0" w:color="auto"/>
            <w:right w:val="none" w:sz="0" w:space="0" w:color="auto"/>
          </w:divBdr>
        </w:div>
      </w:divsChild>
    </w:div>
    <w:div w:id="1443571339">
      <w:bodyDiv w:val="1"/>
      <w:marLeft w:val="0"/>
      <w:marRight w:val="0"/>
      <w:marTop w:val="0"/>
      <w:marBottom w:val="0"/>
      <w:divBdr>
        <w:top w:val="none" w:sz="0" w:space="0" w:color="auto"/>
        <w:left w:val="none" w:sz="0" w:space="0" w:color="auto"/>
        <w:bottom w:val="none" w:sz="0" w:space="0" w:color="auto"/>
        <w:right w:val="none" w:sz="0" w:space="0" w:color="auto"/>
      </w:divBdr>
      <w:divsChild>
        <w:div w:id="1777676249">
          <w:marLeft w:val="0"/>
          <w:marRight w:val="0"/>
          <w:marTop w:val="0"/>
          <w:marBottom w:val="0"/>
          <w:divBdr>
            <w:top w:val="none" w:sz="0" w:space="0" w:color="auto"/>
            <w:left w:val="none" w:sz="0" w:space="0" w:color="auto"/>
            <w:bottom w:val="none" w:sz="0" w:space="0" w:color="auto"/>
            <w:right w:val="none" w:sz="0" w:space="0" w:color="auto"/>
          </w:divBdr>
        </w:div>
        <w:div w:id="930047038">
          <w:marLeft w:val="0"/>
          <w:marRight w:val="0"/>
          <w:marTop w:val="0"/>
          <w:marBottom w:val="0"/>
          <w:divBdr>
            <w:top w:val="none" w:sz="0" w:space="0" w:color="auto"/>
            <w:left w:val="none" w:sz="0" w:space="0" w:color="auto"/>
            <w:bottom w:val="none" w:sz="0" w:space="0" w:color="auto"/>
            <w:right w:val="none" w:sz="0" w:space="0" w:color="auto"/>
          </w:divBdr>
          <w:divsChild>
            <w:div w:id="564221212">
              <w:marLeft w:val="0"/>
              <w:marRight w:val="0"/>
              <w:marTop w:val="30"/>
              <w:marBottom w:val="30"/>
              <w:divBdr>
                <w:top w:val="none" w:sz="0" w:space="0" w:color="auto"/>
                <w:left w:val="none" w:sz="0" w:space="0" w:color="auto"/>
                <w:bottom w:val="none" w:sz="0" w:space="0" w:color="auto"/>
                <w:right w:val="none" w:sz="0" w:space="0" w:color="auto"/>
              </w:divBdr>
              <w:divsChild>
                <w:div w:id="424808973">
                  <w:marLeft w:val="0"/>
                  <w:marRight w:val="0"/>
                  <w:marTop w:val="0"/>
                  <w:marBottom w:val="0"/>
                  <w:divBdr>
                    <w:top w:val="none" w:sz="0" w:space="0" w:color="auto"/>
                    <w:left w:val="none" w:sz="0" w:space="0" w:color="auto"/>
                    <w:bottom w:val="none" w:sz="0" w:space="0" w:color="auto"/>
                    <w:right w:val="none" w:sz="0" w:space="0" w:color="auto"/>
                  </w:divBdr>
                  <w:divsChild>
                    <w:div w:id="664166941">
                      <w:marLeft w:val="0"/>
                      <w:marRight w:val="0"/>
                      <w:marTop w:val="0"/>
                      <w:marBottom w:val="0"/>
                      <w:divBdr>
                        <w:top w:val="none" w:sz="0" w:space="0" w:color="auto"/>
                        <w:left w:val="none" w:sz="0" w:space="0" w:color="auto"/>
                        <w:bottom w:val="none" w:sz="0" w:space="0" w:color="auto"/>
                        <w:right w:val="none" w:sz="0" w:space="0" w:color="auto"/>
                      </w:divBdr>
                    </w:div>
                  </w:divsChild>
                </w:div>
                <w:div w:id="1696082272">
                  <w:marLeft w:val="0"/>
                  <w:marRight w:val="0"/>
                  <w:marTop w:val="0"/>
                  <w:marBottom w:val="0"/>
                  <w:divBdr>
                    <w:top w:val="none" w:sz="0" w:space="0" w:color="auto"/>
                    <w:left w:val="none" w:sz="0" w:space="0" w:color="auto"/>
                    <w:bottom w:val="none" w:sz="0" w:space="0" w:color="auto"/>
                    <w:right w:val="none" w:sz="0" w:space="0" w:color="auto"/>
                  </w:divBdr>
                  <w:divsChild>
                    <w:div w:id="404450661">
                      <w:marLeft w:val="0"/>
                      <w:marRight w:val="0"/>
                      <w:marTop w:val="0"/>
                      <w:marBottom w:val="0"/>
                      <w:divBdr>
                        <w:top w:val="none" w:sz="0" w:space="0" w:color="auto"/>
                        <w:left w:val="none" w:sz="0" w:space="0" w:color="auto"/>
                        <w:bottom w:val="none" w:sz="0" w:space="0" w:color="auto"/>
                        <w:right w:val="none" w:sz="0" w:space="0" w:color="auto"/>
                      </w:divBdr>
                    </w:div>
                  </w:divsChild>
                </w:div>
                <w:div w:id="1969893656">
                  <w:marLeft w:val="0"/>
                  <w:marRight w:val="0"/>
                  <w:marTop w:val="0"/>
                  <w:marBottom w:val="0"/>
                  <w:divBdr>
                    <w:top w:val="none" w:sz="0" w:space="0" w:color="auto"/>
                    <w:left w:val="none" w:sz="0" w:space="0" w:color="auto"/>
                    <w:bottom w:val="none" w:sz="0" w:space="0" w:color="auto"/>
                    <w:right w:val="none" w:sz="0" w:space="0" w:color="auto"/>
                  </w:divBdr>
                  <w:divsChild>
                    <w:div w:id="1720402528">
                      <w:marLeft w:val="0"/>
                      <w:marRight w:val="0"/>
                      <w:marTop w:val="0"/>
                      <w:marBottom w:val="0"/>
                      <w:divBdr>
                        <w:top w:val="none" w:sz="0" w:space="0" w:color="auto"/>
                        <w:left w:val="none" w:sz="0" w:space="0" w:color="auto"/>
                        <w:bottom w:val="none" w:sz="0" w:space="0" w:color="auto"/>
                        <w:right w:val="none" w:sz="0" w:space="0" w:color="auto"/>
                      </w:divBdr>
                    </w:div>
                    <w:div w:id="1928034279">
                      <w:marLeft w:val="0"/>
                      <w:marRight w:val="0"/>
                      <w:marTop w:val="0"/>
                      <w:marBottom w:val="0"/>
                      <w:divBdr>
                        <w:top w:val="none" w:sz="0" w:space="0" w:color="auto"/>
                        <w:left w:val="none" w:sz="0" w:space="0" w:color="auto"/>
                        <w:bottom w:val="none" w:sz="0" w:space="0" w:color="auto"/>
                        <w:right w:val="none" w:sz="0" w:space="0" w:color="auto"/>
                      </w:divBdr>
                    </w:div>
                  </w:divsChild>
                </w:div>
                <w:div w:id="1174564666">
                  <w:marLeft w:val="0"/>
                  <w:marRight w:val="0"/>
                  <w:marTop w:val="0"/>
                  <w:marBottom w:val="0"/>
                  <w:divBdr>
                    <w:top w:val="none" w:sz="0" w:space="0" w:color="auto"/>
                    <w:left w:val="none" w:sz="0" w:space="0" w:color="auto"/>
                    <w:bottom w:val="none" w:sz="0" w:space="0" w:color="auto"/>
                    <w:right w:val="none" w:sz="0" w:space="0" w:color="auto"/>
                  </w:divBdr>
                  <w:divsChild>
                    <w:div w:id="1980958562">
                      <w:marLeft w:val="0"/>
                      <w:marRight w:val="0"/>
                      <w:marTop w:val="0"/>
                      <w:marBottom w:val="0"/>
                      <w:divBdr>
                        <w:top w:val="none" w:sz="0" w:space="0" w:color="auto"/>
                        <w:left w:val="none" w:sz="0" w:space="0" w:color="auto"/>
                        <w:bottom w:val="none" w:sz="0" w:space="0" w:color="auto"/>
                        <w:right w:val="none" w:sz="0" w:space="0" w:color="auto"/>
                      </w:divBdr>
                    </w:div>
                    <w:div w:id="1426803792">
                      <w:marLeft w:val="0"/>
                      <w:marRight w:val="0"/>
                      <w:marTop w:val="0"/>
                      <w:marBottom w:val="0"/>
                      <w:divBdr>
                        <w:top w:val="none" w:sz="0" w:space="0" w:color="auto"/>
                        <w:left w:val="none" w:sz="0" w:space="0" w:color="auto"/>
                        <w:bottom w:val="none" w:sz="0" w:space="0" w:color="auto"/>
                        <w:right w:val="none" w:sz="0" w:space="0" w:color="auto"/>
                      </w:divBdr>
                    </w:div>
                  </w:divsChild>
                </w:div>
                <w:div w:id="1184788470">
                  <w:marLeft w:val="0"/>
                  <w:marRight w:val="0"/>
                  <w:marTop w:val="0"/>
                  <w:marBottom w:val="0"/>
                  <w:divBdr>
                    <w:top w:val="none" w:sz="0" w:space="0" w:color="auto"/>
                    <w:left w:val="none" w:sz="0" w:space="0" w:color="auto"/>
                    <w:bottom w:val="none" w:sz="0" w:space="0" w:color="auto"/>
                    <w:right w:val="none" w:sz="0" w:space="0" w:color="auto"/>
                  </w:divBdr>
                  <w:divsChild>
                    <w:div w:id="479229921">
                      <w:marLeft w:val="0"/>
                      <w:marRight w:val="0"/>
                      <w:marTop w:val="0"/>
                      <w:marBottom w:val="0"/>
                      <w:divBdr>
                        <w:top w:val="none" w:sz="0" w:space="0" w:color="auto"/>
                        <w:left w:val="none" w:sz="0" w:space="0" w:color="auto"/>
                        <w:bottom w:val="none" w:sz="0" w:space="0" w:color="auto"/>
                        <w:right w:val="none" w:sz="0" w:space="0" w:color="auto"/>
                      </w:divBdr>
                    </w:div>
                    <w:div w:id="782920730">
                      <w:marLeft w:val="0"/>
                      <w:marRight w:val="0"/>
                      <w:marTop w:val="0"/>
                      <w:marBottom w:val="0"/>
                      <w:divBdr>
                        <w:top w:val="none" w:sz="0" w:space="0" w:color="auto"/>
                        <w:left w:val="none" w:sz="0" w:space="0" w:color="auto"/>
                        <w:bottom w:val="none" w:sz="0" w:space="0" w:color="auto"/>
                        <w:right w:val="none" w:sz="0" w:space="0" w:color="auto"/>
                      </w:divBdr>
                    </w:div>
                  </w:divsChild>
                </w:div>
                <w:div w:id="1293245248">
                  <w:marLeft w:val="0"/>
                  <w:marRight w:val="0"/>
                  <w:marTop w:val="0"/>
                  <w:marBottom w:val="0"/>
                  <w:divBdr>
                    <w:top w:val="none" w:sz="0" w:space="0" w:color="auto"/>
                    <w:left w:val="none" w:sz="0" w:space="0" w:color="auto"/>
                    <w:bottom w:val="none" w:sz="0" w:space="0" w:color="auto"/>
                    <w:right w:val="none" w:sz="0" w:space="0" w:color="auto"/>
                  </w:divBdr>
                  <w:divsChild>
                    <w:div w:id="1649477776">
                      <w:marLeft w:val="0"/>
                      <w:marRight w:val="0"/>
                      <w:marTop w:val="0"/>
                      <w:marBottom w:val="0"/>
                      <w:divBdr>
                        <w:top w:val="none" w:sz="0" w:space="0" w:color="auto"/>
                        <w:left w:val="none" w:sz="0" w:space="0" w:color="auto"/>
                        <w:bottom w:val="none" w:sz="0" w:space="0" w:color="auto"/>
                        <w:right w:val="none" w:sz="0" w:space="0" w:color="auto"/>
                      </w:divBdr>
                    </w:div>
                    <w:div w:id="257106815">
                      <w:marLeft w:val="0"/>
                      <w:marRight w:val="0"/>
                      <w:marTop w:val="0"/>
                      <w:marBottom w:val="0"/>
                      <w:divBdr>
                        <w:top w:val="none" w:sz="0" w:space="0" w:color="auto"/>
                        <w:left w:val="none" w:sz="0" w:space="0" w:color="auto"/>
                        <w:bottom w:val="none" w:sz="0" w:space="0" w:color="auto"/>
                        <w:right w:val="none" w:sz="0" w:space="0" w:color="auto"/>
                      </w:divBdr>
                    </w:div>
                  </w:divsChild>
                </w:div>
                <w:div w:id="1200049904">
                  <w:marLeft w:val="0"/>
                  <w:marRight w:val="0"/>
                  <w:marTop w:val="0"/>
                  <w:marBottom w:val="0"/>
                  <w:divBdr>
                    <w:top w:val="none" w:sz="0" w:space="0" w:color="auto"/>
                    <w:left w:val="none" w:sz="0" w:space="0" w:color="auto"/>
                    <w:bottom w:val="none" w:sz="0" w:space="0" w:color="auto"/>
                    <w:right w:val="none" w:sz="0" w:space="0" w:color="auto"/>
                  </w:divBdr>
                  <w:divsChild>
                    <w:div w:id="1218971203">
                      <w:marLeft w:val="0"/>
                      <w:marRight w:val="0"/>
                      <w:marTop w:val="0"/>
                      <w:marBottom w:val="0"/>
                      <w:divBdr>
                        <w:top w:val="none" w:sz="0" w:space="0" w:color="auto"/>
                        <w:left w:val="none" w:sz="0" w:space="0" w:color="auto"/>
                        <w:bottom w:val="none" w:sz="0" w:space="0" w:color="auto"/>
                        <w:right w:val="none" w:sz="0" w:space="0" w:color="auto"/>
                      </w:divBdr>
                    </w:div>
                  </w:divsChild>
                </w:div>
                <w:div w:id="1893418602">
                  <w:marLeft w:val="0"/>
                  <w:marRight w:val="0"/>
                  <w:marTop w:val="0"/>
                  <w:marBottom w:val="0"/>
                  <w:divBdr>
                    <w:top w:val="none" w:sz="0" w:space="0" w:color="auto"/>
                    <w:left w:val="none" w:sz="0" w:space="0" w:color="auto"/>
                    <w:bottom w:val="none" w:sz="0" w:space="0" w:color="auto"/>
                    <w:right w:val="none" w:sz="0" w:space="0" w:color="auto"/>
                  </w:divBdr>
                  <w:divsChild>
                    <w:div w:id="1924492334">
                      <w:marLeft w:val="0"/>
                      <w:marRight w:val="0"/>
                      <w:marTop w:val="0"/>
                      <w:marBottom w:val="0"/>
                      <w:divBdr>
                        <w:top w:val="none" w:sz="0" w:space="0" w:color="auto"/>
                        <w:left w:val="none" w:sz="0" w:space="0" w:color="auto"/>
                        <w:bottom w:val="none" w:sz="0" w:space="0" w:color="auto"/>
                        <w:right w:val="none" w:sz="0" w:space="0" w:color="auto"/>
                      </w:divBdr>
                    </w:div>
                    <w:div w:id="1233738719">
                      <w:marLeft w:val="0"/>
                      <w:marRight w:val="0"/>
                      <w:marTop w:val="0"/>
                      <w:marBottom w:val="0"/>
                      <w:divBdr>
                        <w:top w:val="none" w:sz="0" w:space="0" w:color="auto"/>
                        <w:left w:val="none" w:sz="0" w:space="0" w:color="auto"/>
                        <w:bottom w:val="none" w:sz="0" w:space="0" w:color="auto"/>
                        <w:right w:val="none" w:sz="0" w:space="0" w:color="auto"/>
                      </w:divBdr>
                    </w:div>
                    <w:div w:id="77922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269255">
      <w:bodyDiv w:val="1"/>
      <w:marLeft w:val="0"/>
      <w:marRight w:val="0"/>
      <w:marTop w:val="0"/>
      <w:marBottom w:val="0"/>
      <w:divBdr>
        <w:top w:val="none" w:sz="0" w:space="0" w:color="auto"/>
        <w:left w:val="none" w:sz="0" w:space="0" w:color="auto"/>
        <w:bottom w:val="none" w:sz="0" w:space="0" w:color="auto"/>
        <w:right w:val="none" w:sz="0" w:space="0" w:color="auto"/>
      </w:divBdr>
      <w:divsChild>
        <w:div w:id="1575703784">
          <w:marLeft w:val="0"/>
          <w:marRight w:val="0"/>
          <w:marTop w:val="0"/>
          <w:marBottom w:val="0"/>
          <w:divBdr>
            <w:top w:val="none" w:sz="0" w:space="0" w:color="auto"/>
            <w:left w:val="none" w:sz="0" w:space="0" w:color="auto"/>
            <w:bottom w:val="none" w:sz="0" w:space="0" w:color="auto"/>
            <w:right w:val="none" w:sz="0" w:space="0" w:color="auto"/>
          </w:divBdr>
        </w:div>
      </w:divsChild>
    </w:div>
    <w:div w:id="1471627917">
      <w:bodyDiv w:val="1"/>
      <w:marLeft w:val="0"/>
      <w:marRight w:val="0"/>
      <w:marTop w:val="0"/>
      <w:marBottom w:val="0"/>
      <w:divBdr>
        <w:top w:val="none" w:sz="0" w:space="0" w:color="auto"/>
        <w:left w:val="none" w:sz="0" w:space="0" w:color="auto"/>
        <w:bottom w:val="none" w:sz="0" w:space="0" w:color="auto"/>
        <w:right w:val="none" w:sz="0" w:space="0" w:color="auto"/>
      </w:divBdr>
      <w:divsChild>
        <w:div w:id="913859663">
          <w:marLeft w:val="0"/>
          <w:marRight w:val="0"/>
          <w:marTop w:val="0"/>
          <w:marBottom w:val="0"/>
          <w:divBdr>
            <w:top w:val="none" w:sz="0" w:space="0" w:color="auto"/>
            <w:left w:val="none" w:sz="0" w:space="0" w:color="auto"/>
            <w:bottom w:val="none" w:sz="0" w:space="0" w:color="auto"/>
            <w:right w:val="none" w:sz="0" w:space="0" w:color="auto"/>
          </w:divBdr>
        </w:div>
      </w:divsChild>
    </w:div>
    <w:div w:id="1485202035">
      <w:bodyDiv w:val="1"/>
      <w:marLeft w:val="0"/>
      <w:marRight w:val="0"/>
      <w:marTop w:val="0"/>
      <w:marBottom w:val="0"/>
      <w:divBdr>
        <w:top w:val="none" w:sz="0" w:space="0" w:color="auto"/>
        <w:left w:val="none" w:sz="0" w:space="0" w:color="auto"/>
        <w:bottom w:val="none" w:sz="0" w:space="0" w:color="auto"/>
        <w:right w:val="none" w:sz="0" w:space="0" w:color="auto"/>
      </w:divBdr>
      <w:divsChild>
        <w:div w:id="1109665770">
          <w:marLeft w:val="0"/>
          <w:marRight w:val="0"/>
          <w:marTop w:val="0"/>
          <w:marBottom w:val="0"/>
          <w:divBdr>
            <w:top w:val="none" w:sz="0" w:space="0" w:color="auto"/>
            <w:left w:val="none" w:sz="0" w:space="0" w:color="auto"/>
            <w:bottom w:val="none" w:sz="0" w:space="0" w:color="auto"/>
            <w:right w:val="none" w:sz="0" w:space="0" w:color="auto"/>
          </w:divBdr>
        </w:div>
      </w:divsChild>
    </w:div>
    <w:div w:id="1500578489">
      <w:bodyDiv w:val="1"/>
      <w:marLeft w:val="0"/>
      <w:marRight w:val="0"/>
      <w:marTop w:val="0"/>
      <w:marBottom w:val="0"/>
      <w:divBdr>
        <w:top w:val="none" w:sz="0" w:space="0" w:color="auto"/>
        <w:left w:val="none" w:sz="0" w:space="0" w:color="auto"/>
        <w:bottom w:val="none" w:sz="0" w:space="0" w:color="auto"/>
        <w:right w:val="none" w:sz="0" w:space="0" w:color="auto"/>
      </w:divBdr>
      <w:divsChild>
        <w:div w:id="921766628">
          <w:marLeft w:val="0"/>
          <w:marRight w:val="0"/>
          <w:marTop w:val="0"/>
          <w:marBottom w:val="0"/>
          <w:divBdr>
            <w:top w:val="none" w:sz="0" w:space="0" w:color="auto"/>
            <w:left w:val="none" w:sz="0" w:space="0" w:color="auto"/>
            <w:bottom w:val="none" w:sz="0" w:space="0" w:color="auto"/>
            <w:right w:val="none" w:sz="0" w:space="0" w:color="auto"/>
          </w:divBdr>
        </w:div>
        <w:div w:id="1659728926">
          <w:marLeft w:val="0"/>
          <w:marRight w:val="0"/>
          <w:marTop w:val="0"/>
          <w:marBottom w:val="0"/>
          <w:divBdr>
            <w:top w:val="none" w:sz="0" w:space="0" w:color="auto"/>
            <w:left w:val="none" w:sz="0" w:space="0" w:color="auto"/>
            <w:bottom w:val="none" w:sz="0" w:space="0" w:color="auto"/>
            <w:right w:val="none" w:sz="0" w:space="0" w:color="auto"/>
          </w:divBdr>
        </w:div>
        <w:div w:id="1375151896">
          <w:marLeft w:val="0"/>
          <w:marRight w:val="0"/>
          <w:marTop w:val="0"/>
          <w:marBottom w:val="0"/>
          <w:divBdr>
            <w:top w:val="none" w:sz="0" w:space="0" w:color="auto"/>
            <w:left w:val="none" w:sz="0" w:space="0" w:color="auto"/>
            <w:bottom w:val="none" w:sz="0" w:space="0" w:color="auto"/>
            <w:right w:val="none" w:sz="0" w:space="0" w:color="auto"/>
          </w:divBdr>
        </w:div>
        <w:div w:id="1676345827">
          <w:marLeft w:val="0"/>
          <w:marRight w:val="0"/>
          <w:marTop w:val="0"/>
          <w:marBottom w:val="0"/>
          <w:divBdr>
            <w:top w:val="none" w:sz="0" w:space="0" w:color="auto"/>
            <w:left w:val="none" w:sz="0" w:space="0" w:color="auto"/>
            <w:bottom w:val="none" w:sz="0" w:space="0" w:color="auto"/>
            <w:right w:val="none" w:sz="0" w:space="0" w:color="auto"/>
          </w:divBdr>
        </w:div>
      </w:divsChild>
    </w:div>
    <w:div w:id="1501844195">
      <w:bodyDiv w:val="1"/>
      <w:marLeft w:val="0"/>
      <w:marRight w:val="0"/>
      <w:marTop w:val="0"/>
      <w:marBottom w:val="0"/>
      <w:divBdr>
        <w:top w:val="none" w:sz="0" w:space="0" w:color="auto"/>
        <w:left w:val="none" w:sz="0" w:space="0" w:color="auto"/>
        <w:bottom w:val="none" w:sz="0" w:space="0" w:color="auto"/>
        <w:right w:val="none" w:sz="0" w:space="0" w:color="auto"/>
      </w:divBdr>
      <w:divsChild>
        <w:div w:id="1996953294">
          <w:marLeft w:val="0"/>
          <w:marRight w:val="0"/>
          <w:marTop w:val="0"/>
          <w:marBottom w:val="0"/>
          <w:divBdr>
            <w:top w:val="none" w:sz="0" w:space="0" w:color="auto"/>
            <w:left w:val="none" w:sz="0" w:space="0" w:color="auto"/>
            <w:bottom w:val="none" w:sz="0" w:space="0" w:color="auto"/>
            <w:right w:val="none" w:sz="0" w:space="0" w:color="auto"/>
          </w:divBdr>
        </w:div>
      </w:divsChild>
    </w:div>
    <w:div w:id="1503818719">
      <w:bodyDiv w:val="1"/>
      <w:marLeft w:val="0"/>
      <w:marRight w:val="0"/>
      <w:marTop w:val="0"/>
      <w:marBottom w:val="0"/>
      <w:divBdr>
        <w:top w:val="none" w:sz="0" w:space="0" w:color="auto"/>
        <w:left w:val="none" w:sz="0" w:space="0" w:color="auto"/>
        <w:bottom w:val="none" w:sz="0" w:space="0" w:color="auto"/>
        <w:right w:val="none" w:sz="0" w:space="0" w:color="auto"/>
      </w:divBdr>
      <w:divsChild>
        <w:div w:id="1563834951">
          <w:marLeft w:val="0"/>
          <w:marRight w:val="0"/>
          <w:marTop w:val="0"/>
          <w:marBottom w:val="0"/>
          <w:divBdr>
            <w:top w:val="none" w:sz="0" w:space="0" w:color="auto"/>
            <w:left w:val="none" w:sz="0" w:space="0" w:color="auto"/>
            <w:bottom w:val="none" w:sz="0" w:space="0" w:color="auto"/>
            <w:right w:val="none" w:sz="0" w:space="0" w:color="auto"/>
          </w:divBdr>
        </w:div>
      </w:divsChild>
    </w:div>
    <w:div w:id="153592065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41">
          <w:marLeft w:val="0"/>
          <w:marRight w:val="0"/>
          <w:marTop w:val="0"/>
          <w:marBottom w:val="0"/>
          <w:divBdr>
            <w:top w:val="none" w:sz="0" w:space="0" w:color="auto"/>
            <w:left w:val="none" w:sz="0" w:space="0" w:color="auto"/>
            <w:bottom w:val="none" w:sz="0" w:space="0" w:color="auto"/>
            <w:right w:val="none" w:sz="0" w:space="0" w:color="auto"/>
          </w:divBdr>
        </w:div>
      </w:divsChild>
    </w:div>
    <w:div w:id="1545868620">
      <w:bodyDiv w:val="1"/>
      <w:marLeft w:val="0"/>
      <w:marRight w:val="0"/>
      <w:marTop w:val="0"/>
      <w:marBottom w:val="0"/>
      <w:divBdr>
        <w:top w:val="none" w:sz="0" w:space="0" w:color="auto"/>
        <w:left w:val="none" w:sz="0" w:space="0" w:color="auto"/>
        <w:bottom w:val="none" w:sz="0" w:space="0" w:color="auto"/>
        <w:right w:val="none" w:sz="0" w:space="0" w:color="auto"/>
      </w:divBdr>
      <w:divsChild>
        <w:div w:id="907233154">
          <w:marLeft w:val="0"/>
          <w:marRight w:val="0"/>
          <w:marTop w:val="0"/>
          <w:marBottom w:val="0"/>
          <w:divBdr>
            <w:top w:val="none" w:sz="0" w:space="0" w:color="auto"/>
            <w:left w:val="none" w:sz="0" w:space="0" w:color="auto"/>
            <w:bottom w:val="none" w:sz="0" w:space="0" w:color="auto"/>
            <w:right w:val="none" w:sz="0" w:space="0" w:color="auto"/>
          </w:divBdr>
        </w:div>
      </w:divsChild>
    </w:div>
    <w:div w:id="1582133174">
      <w:bodyDiv w:val="1"/>
      <w:marLeft w:val="0"/>
      <w:marRight w:val="0"/>
      <w:marTop w:val="0"/>
      <w:marBottom w:val="0"/>
      <w:divBdr>
        <w:top w:val="none" w:sz="0" w:space="0" w:color="auto"/>
        <w:left w:val="none" w:sz="0" w:space="0" w:color="auto"/>
        <w:bottom w:val="none" w:sz="0" w:space="0" w:color="auto"/>
        <w:right w:val="none" w:sz="0" w:space="0" w:color="auto"/>
      </w:divBdr>
      <w:divsChild>
        <w:div w:id="1411806008">
          <w:marLeft w:val="0"/>
          <w:marRight w:val="0"/>
          <w:marTop w:val="0"/>
          <w:marBottom w:val="0"/>
          <w:divBdr>
            <w:top w:val="none" w:sz="0" w:space="0" w:color="auto"/>
            <w:left w:val="none" w:sz="0" w:space="0" w:color="auto"/>
            <w:bottom w:val="none" w:sz="0" w:space="0" w:color="auto"/>
            <w:right w:val="none" w:sz="0" w:space="0" w:color="auto"/>
          </w:divBdr>
        </w:div>
      </w:divsChild>
    </w:div>
    <w:div w:id="1623877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349">
          <w:marLeft w:val="0"/>
          <w:marRight w:val="0"/>
          <w:marTop w:val="0"/>
          <w:marBottom w:val="0"/>
          <w:divBdr>
            <w:top w:val="none" w:sz="0" w:space="0" w:color="auto"/>
            <w:left w:val="none" w:sz="0" w:space="0" w:color="auto"/>
            <w:bottom w:val="none" w:sz="0" w:space="0" w:color="auto"/>
            <w:right w:val="none" w:sz="0" w:space="0" w:color="auto"/>
          </w:divBdr>
        </w:div>
      </w:divsChild>
    </w:div>
    <w:div w:id="1704788445">
      <w:bodyDiv w:val="1"/>
      <w:marLeft w:val="0"/>
      <w:marRight w:val="0"/>
      <w:marTop w:val="0"/>
      <w:marBottom w:val="0"/>
      <w:divBdr>
        <w:top w:val="none" w:sz="0" w:space="0" w:color="auto"/>
        <w:left w:val="none" w:sz="0" w:space="0" w:color="auto"/>
        <w:bottom w:val="none" w:sz="0" w:space="0" w:color="auto"/>
        <w:right w:val="none" w:sz="0" w:space="0" w:color="auto"/>
      </w:divBdr>
      <w:divsChild>
        <w:div w:id="1299069158">
          <w:marLeft w:val="0"/>
          <w:marRight w:val="0"/>
          <w:marTop w:val="0"/>
          <w:marBottom w:val="0"/>
          <w:divBdr>
            <w:top w:val="none" w:sz="0" w:space="0" w:color="auto"/>
            <w:left w:val="none" w:sz="0" w:space="0" w:color="auto"/>
            <w:bottom w:val="none" w:sz="0" w:space="0" w:color="auto"/>
            <w:right w:val="none" w:sz="0" w:space="0" w:color="auto"/>
          </w:divBdr>
        </w:div>
      </w:divsChild>
    </w:div>
    <w:div w:id="1716852567">
      <w:bodyDiv w:val="1"/>
      <w:marLeft w:val="0"/>
      <w:marRight w:val="0"/>
      <w:marTop w:val="0"/>
      <w:marBottom w:val="0"/>
      <w:divBdr>
        <w:top w:val="none" w:sz="0" w:space="0" w:color="auto"/>
        <w:left w:val="none" w:sz="0" w:space="0" w:color="auto"/>
        <w:bottom w:val="none" w:sz="0" w:space="0" w:color="auto"/>
        <w:right w:val="none" w:sz="0" w:space="0" w:color="auto"/>
      </w:divBdr>
      <w:divsChild>
        <w:div w:id="910508690">
          <w:marLeft w:val="0"/>
          <w:marRight w:val="0"/>
          <w:marTop w:val="0"/>
          <w:marBottom w:val="0"/>
          <w:divBdr>
            <w:top w:val="none" w:sz="0" w:space="0" w:color="auto"/>
            <w:left w:val="none" w:sz="0" w:space="0" w:color="auto"/>
            <w:bottom w:val="none" w:sz="0" w:space="0" w:color="auto"/>
            <w:right w:val="none" w:sz="0" w:space="0" w:color="auto"/>
          </w:divBdr>
        </w:div>
        <w:div w:id="1920019350">
          <w:marLeft w:val="0"/>
          <w:marRight w:val="0"/>
          <w:marTop w:val="0"/>
          <w:marBottom w:val="0"/>
          <w:divBdr>
            <w:top w:val="none" w:sz="0" w:space="0" w:color="auto"/>
            <w:left w:val="none" w:sz="0" w:space="0" w:color="auto"/>
            <w:bottom w:val="none" w:sz="0" w:space="0" w:color="auto"/>
            <w:right w:val="none" w:sz="0" w:space="0" w:color="auto"/>
          </w:divBdr>
        </w:div>
        <w:div w:id="846869860">
          <w:marLeft w:val="0"/>
          <w:marRight w:val="0"/>
          <w:marTop w:val="0"/>
          <w:marBottom w:val="0"/>
          <w:divBdr>
            <w:top w:val="none" w:sz="0" w:space="0" w:color="auto"/>
            <w:left w:val="none" w:sz="0" w:space="0" w:color="auto"/>
            <w:bottom w:val="none" w:sz="0" w:space="0" w:color="auto"/>
            <w:right w:val="none" w:sz="0" w:space="0" w:color="auto"/>
          </w:divBdr>
        </w:div>
      </w:divsChild>
    </w:div>
    <w:div w:id="1730415973">
      <w:bodyDiv w:val="1"/>
      <w:marLeft w:val="0"/>
      <w:marRight w:val="0"/>
      <w:marTop w:val="0"/>
      <w:marBottom w:val="0"/>
      <w:divBdr>
        <w:top w:val="none" w:sz="0" w:space="0" w:color="auto"/>
        <w:left w:val="none" w:sz="0" w:space="0" w:color="auto"/>
        <w:bottom w:val="none" w:sz="0" w:space="0" w:color="auto"/>
        <w:right w:val="none" w:sz="0" w:space="0" w:color="auto"/>
      </w:divBdr>
      <w:divsChild>
        <w:div w:id="1758475280">
          <w:marLeft w:val="0"/>
          <w:marRight w:val="0"/>
          <w:marTop w:val="0"/>
          <w:marBottom w:val="0"/>
          <w:divBdr>
            <w:top w:val="none" w:sz="0" w:space="0" w:color="auto"/>
            <w:left w:val="none" w:sz="0" w:space="0" w:color="auto"/>
            <w:bottom w:val="none" w:sz="0" w:space="0" w:color="auto"/>
            <w:right w:val="none" w:sz="0" w:space="0" w:color="auto"/>
          </w:divBdr>
        </w:div>
      </w:divsChild>
    </w:div>
    <w:div w:id="1732649635">
      <w:bodyDiv w:val="1"/>
      <w:marLeft w:val="0"/>
      <w:marRight w:val="0"/>
      <w:marTop w:val="0"/>
      <w:marBottom w:val="0"/>
      <w:divBdr>
        <w:top w:val="none" w:sz="0" w:space="0" w:color="auto"/>
        <w:left w:val="none" w:sz="0" w:space="0" w:color="auto"/>
        <w:bottom w:val="none" w:sz="0" w:space="0" w:color="auto"/>
        <w:right w:val="none" w:sz="0" w:space="0" w:color="auto"/>
      </w:divBdr>
    </w:div>
    <w:div w:id="1742554711">
      <w:bodyDiv w:val="1"/>
      <w:marLeft w:val="0"/>
      <w:marRight w:val="0"/>
      <w:marTop w:val="0"/>
      <w:marBottom w:val="0"/>
      <w:divBdr>
        <w:top w:val="none" w:sz="0" w:space="0" w:color="auto"/>
        <w:left w:val="none" w:sz="0" w:space="0" w:color="auto"/>
        <w:bottom w:val="none" w:sz="0" w:space="0" w:color="auto"/>
        <w:right w:val="none" w:sz="0" w:space="0" w:color="auto"/>
      </w:divBdr>
      <w:divsChild>
        <w:div w:id="1079718888">
          <w:marLeft w:val="0"/>
          <w:marRight w:val="0"/>
          <w:marTop w:val="0"/>
          <w:marBottom w:val="0"/>
          <w:divBdr>
            <w:top w:val="none" w:sz="0" w:space="0" w:color="auto"/>
            <w:left w:val="none" w:sz="0" w:space="0" w:color="auto"/>
            <w:bottom w:val="none" w:sz="0" w:space="0" w:color="auto"/>
            <w:right w:val="none" w:sz="0" w:space="0" w:color="auto"/>
          </w:divBdr>
        </w:div>
      </w:divsChild>
    </w:div>
    <w:div w:id="1742674572">
      <w:bodyDiv w:val="1"/>
      <w:marLeft w:val="0"/>
      <w:marRight w:val="0"/>
      <w:marTop w:val="0"/>
      <w:marBottom w:val="0"/>
      <w:divBdr>
        <w:top w:val="none" w:sz="0" w:space="0" w:color="auto"/>
        <w:left w:val="none" w:sz="0" w:space="0" w:color="auto"/>
        <w:bottom w:val="none" w:sz="0" w:space="0" w:color="auto"/>
        <w:right w:val="none" w:sz="0" w:space="0" w:color="auto"/>
      </w:divBdr>
      <w:divsChild>
        <w:div w:id="176819617">
          <w:marLeft w:val="0"/>
          <w:marRight w:val="0"/>
          <w:marTop w:val="0"/>
          <w:marBottom w:val="0"/>
          <w:divBdr>
            <w:top w:val="none" w:sz="0" w:space="0" w:color="auto"/>
            <w:left w:val="none" w:sz="0" w:space="0" w:color="auto"/>
            <w:bottom w:val="none" w:sz="0" w:space="0" w:color="auto"/>
            <w:right w:val="none" w:sz="0" w:space="0" w:color="auto"/>
          </w:divBdr>
        </w:div>
        <w:div w:id="1434016205">
          <w:marLeft w:val="0"/>
          <w:marRight w:val="0"/>
          <w:marTop w:val="0"/>
          <w:marBottom w:val="0"/>
          <w:divBdr>
            <w:top w:val="none" w:sz="0" w:space="0" w:color="auto"/>
            <w:left w:val="none" w:sz="0" w:space="0" w:color="auto"/>
            <w:bottom w:val="none" w:sz="0" w:space="0" w:color="auto"/>
            <w:right w:val="none" w:sz="0" w:space="0" w:color="auto"/>
          </w:divBdr>
        </w:div>
        <w:div w:id="849442733">
          <w:marLeft w:val="0"/>
          <w:marRight w:val="0"/>
          <w:marTop w:val="0"/>
          <w:marBottom w:val="0"/>
          <w:divBdr>
            <w:top w:val="none" w:sz="0" w:space="0" w:color="auto"/>
            <w:left w:val="none" w:sz="0" w:space="0" w:color="auto"/>
            <w:bottom w:val="none" w:sz="0" w:space="0" w:color="auto"/>
            <w:right w:val="none" w:sz="0" w:space="0" w:color="auto"/>
          </w:divBdr>
        </w:div>
        <w:div w:id="1699545574">
          <w:marLeft w:val="0"/>
          <w:marRight w:val="0"/>
          <w:marTop w:val="0"/>
          <w:marBottom w:val="0"/>
          <w:divBdr>
            <w:top w:val="none" w:sz="0" w:space="0" w:color="auto"/>
            <w:left w:val="none" w:sz="0" w:space="0" w:color="auto"/>
            <w:bottom w:val="none" w:sz="0" w:space="0" w:color="auto"/>
            <w:right w:val="none" w:sz="0" w:space="0" w:color="auto"/>
          </w:divBdr>
        </w:div>
      </w:divsChild>
    </w:div>
    <w:div w:id="1805736074">
      <w:bodyDiv w:val="1"/>
      <w:marLeft w:val="0"/>
      <w:marRight w:val="0"/>
      <w:marTop w:val="0"/>
      <w:marBottom w:val="0"/>
      <w:divBdr>
        <w:top w:val="none" w:sz="0" w:space="0" w:color="auto"/>
        <w:left w:val="none" w:sz="0" w:space="0" w:color="auto"/>
        <w:bottom w:val="none" w:sz="0" w:space="0" w:color="auto"/>
        <w:right w:val="none" w:sz="0" w:space="0" w:color="auto"/>
      </w:divBdr>
      <w:divsChild>
        <w:div w:id="1384716946">
          <w:marLeft w:val="0"/>
          <w:marRight w:val="0"/>
          <w:marTop w:val="0"/>
          <w:marBottom w:val="0"/>
          <w:divBdr>
            <w:top w:val="none" w:sz="0" w:space="0" w:color="auto"/>
            <w:left w:val="none" w:sz="0" w:space="0" w:color="auto"/>
            <w:bottom w:val="none" w:sz="0" w:space="0" w:color="auto"/>
            <w:right w:val="none" w:sz="0" w:space="0" w:color="auto"/>
          </w:divBdr>
        </w:div>
      </w:divsChild>
    </w:div>
    <w:div w:id="1822229310">
      <w:bodyDiv w:val="1"/>
      <w:marLeft w:val="0"/>
      <w:marRight w:val="0"/>
      <w:marTop w:val="0"/>
      <w:marBottom w:val="0"/>
      <w:divBdr>
        <w:top w:val="none" w:sz="0" w:space="0" w:color="auto"/>
        <w:left w:val="none" w:sz="0" w:space="0" w:color="auto"/>
        <w:bottom w:val="none" w:sz="0" w:space="0" w:color="auto"/>
        <w:right w:val="none" w:sz="0" w:space="0" w:color="auto"/>
      </w:divBdr>
      <w:divsChild>
        <w:div w:id="798449980">
          <w:marLeft w:val="0"/>
          <w:marRight w:val="0"/>
          <w:marTop w:val="0"/>
          <w:marBottom w:val="0"/>
          <w:divBdr>
            <w:top w:val="none" w:sz="0" w:space="0" w:color="auto"/>
            <w:left w:val="none" w:sz="0" w:space="0" w:color="auto"/>
            <w:bottom w:val="none" w:sz="0" w:space="0" w:color="auto"/>
            <w:right w:val="none" w:sz="0" w:space="0" w:color="auto"/>
          </w:divBdr>
        </w:div>
      </w:divsChild>
    </w:div>
    <w:div w:id="1853570140">
      <w:bodyDiv w:val="1"/>
      <w:marLeft w:val="0"/>
      <w:marRight w:val="0"/>
      <w:marTop w:val="0"/>
      <w:marBottom w:val="0"/>
      <w:divBdr>
        <w:top w:val="none" w:sz="0" w:space="0" w:color="auto"/>
        <w:left w:val="none" w:sz="0" w:space="0" w:color="auto"/>
        <w:bottom w:val="none" w:sz="0" w:space="0" w:color="auto"/>
        <w:right w:val="none" w:sz="0" w:space="0" w:color="auto"/>
      </w:divBdr>
      <w:divsChild>
        <w:div w:id="1563830961">
          <w:marLeft w:val="0"/>
          <w:marRight w:val="0"/>
          <w:marTop w:val="0"/>
          <w:marBottom w:val="0"/>
          <w:divBdr>
            <w:top w:val="none" w:sz="0" w:space="0" w:color="auto"/>
            <w:left w:val="none" w:sz="0" w:space="0" w:color="auto"/>
            <w:bottom w:val="none" w:sz="0" w:space="0" w:color="auto"/>
            <w:right w:val="none" w:sz="0" w:space="0" w:color="auto"/>
          </w:divBdr>
        </w:div>
      </w:divsChild>
    </w:div>
    <w:div w:id="1864056439">
      <w:bodyDiv w:val="1"/>
      <w:marLeft w:val="0"/>
      <w:marRight w:val="0"/>
      <w:marTop w:val="0"/>
      <w:marBottom w:val="0"/>
      <w:divBdr>
        <w:top w:val="none" w:sz="0" w:space="0" w:color="auto"/>
        <w:left w:val="none" w:sz="0" w:space="0" w:color="auto"/>
        <w:bottom w:val="none" w:sz="0" w:space="0" w:color="auto"/>
        <w:right w:val="none" w:sz="0" w:space="0" w:color="auto"/>
      </w:divBdr>
      <w:divsChild>
        <w:div w:id="621885253">
          <w:marLeft w:val="0"/>
          <w:marRight w:val="0"/>
          <w:marTop w:val="0"/>
          <w:marBottom w:val="0"/>
          <w:divBdr>
            <w:top w:val="none" w:sz="0" w:space="0" w:color="auto"/>
            <w:left w:val="none" w:sz="0" w:space="0" w:color="auto"/>
            <w:bottom w:val="none" w:sz="0" w:space="0" w:color="auto"/>
            <w:right w:val="none" w:sz="0" w:space="0" w:color="auto"/>
          </w:divBdr>
        </w:div>
      </w:divsChild>
    </w:div>
    <w:div w:id="1891919659">
      <w:bodyDiv w:val="1"/>
      <w:marLeft w:val="0"/>
      <w:marRight w:val="0"/>
      <w:marTop w:val="0"/>
      <w:marBottom w:val="0"/>
      <w:divBdr>
        <w:top w:val="none" w:sz="0" w:space="0" w:color="auto"/>
        <w:left w:val="none" w:sz="0" w:space="0" w:color="auto"/>
        <w:bottom w:val="none" w:sz="0" w:space="0" w:color="auto"/>
        <w:right w:val="none" w:sz="0" w:space="0" w:color="auto"/>
      </w:divBdr>
      <w:divsChild>
        <w:div w:id="1271353536">
          <w:marLeft w:val="0"/>
          <w:marRight w:val="0"/>
          <w:marTop w:val="0"/>
          <w:marBottom w:val="0"/>
          <w:divBdr>
            <w:top w:val="none" w:sz="0" w:space="0" w:color="auto"/>
            <w:left w:val="none" w:sz="0" w:space="0" w:color="auto"/>
            <w:bottom w:val="none" w:sz="0" w:space="0" w:color="auto"/>
            <w:right w:val="none" w:sz="0" w:space="0" w:color="auto"/>
          </w:divBdr>
        </w:div>
      </w:divsChild>
    </w:div>
    <w:div w:id="1924022560">
      <w:bodyDiv w:val="1"/>
      <w:marLeft w:val="0"/>
      <w:marRight w:val="0"/>
      <w:marTop w:val="0"/>
      <w:marBottom w:val="0"/>
      <w:divBdr>
        <w:top w:val="none" w:sz="0" w:space="0" w:color="auto"/>
        <w:left w:val="none" w:sz="0" w:space="0" w:color="auto"/>
        <w:bottom w:val="none" w:sz="0" w:space="0" w:color="auto"/>
        <w:right w:val="none" w:sz="0" w:space="0" w:color="auto"/>
      </w:divBdr>
      <w:divsChild>
        <w:div w:id="1870071978">
          <w:marLeft w:val="0"/>
          <w:marRight w:val="0"/>
          <w:marTop w:val="0"/>
          <w:marBottom w:val="0"/>
          <w:divBdr>
            <w:top w:val="none" w:sz="0" w:space="0" w:color="auto"/>
            <w:left w:val="none" w:sz="0" w:space="0" w:color="auto"/>
            <w:bottom w:val="none" w:sz="0" w:space="0" w:color="auto"/>
            <w:right w:val="none" w:sz="0" w:space="0" w:color="auto"/>
          </w:divBdr>
        </w:div>
      </w:divsChild>
    </w:div>
    <w:div w:id="1924290510">
      <w:bodyDiv w:val="1"/>
      <w:marLeft w:val="0"/>
      <w:marRight w:val="0"/>
      <w:marTop w:val="0"/>
      <w:marBottom w:val="0"/>
      <w:divBdr>
        <w:top w:val="none" w:sz="0" w:space="0" w:color="auto"/>
        <w:left w:val="none" w:sz="0" w:space="0" w:color="auto"/>
        <w:bottom w:val="none" w:sz="0" w:space="0" w:color="auto"/>
        <w:right w:val="none" w:sz="0" w:space="0" w:color="auto"/>
      </w:divBdr>
    </w:div>
    <w:div w:id="1931968455">
      <w:bodyDiv w:val="1"/>
      <w:marLeft w:val="0"/>
      <w:marRight w:val="0"/>
      <w:marTop w:val="0"/>
      <w:marBottom w:val="0"/>
      <w:divBdr>
        <w:top w:val="none" w:sz="0" w:space="0" w:color="auto"/>
        <w:left w:val="none" w:sz="0" w:space="0" w:color="auto"/>
        <w:bottom w:val="none" w:sz="0" w:space="0" w:color="auto"/>
        <w:right w:val="none" w:sz="0" w:space="0" w:color="auto"/>
      </w:divBdr>
      <w:divsChild>
        <w:div w:id="1734888770">
          <w:marLeft w:val="0"/>
          <w:marRight w:val="0"/>
          <w:marTop w:val="0"/>
          <w:marBottom w:val="0"/>
          <w:divBdr>
            <w:top w:val="none" w:sz="0" w:space="0" w:color="auto"/>
            <w:left w:val="none" w:sz="0" w:space="0" w:color="auto"/>
            <w:bottom w:val="none" w:sz="0" w:space="0" w:color="auto"/>
            <w:right w:val="none" w:sz="0" w:space="0" w:color="auto"/>
          </w:divBdr>
        </w:div>
      </w:divsChild>
    </w:div>
    <w:div w:id="1939681192">
      <w:bodyDiv w:val="1"/>
      <w:marLeft w:val="0"/>
      <w:marRight w:val="0"/>
      <w:marTop w:val="0"/>
      <w:marBottom w:val="0"/>
      <w:divBdr>
        <w:top w:val="none" w:sz="0" w:space="0" w:color="auto"/>
        <w:left w:val="none" w:sz="0" w:space="0" w:color="auto"/>
        <w:bottom w:val="none" w:sz="0" w:space="0" w:color="auto"/>
        <w:right w:val="none" w:sz="0" w:space="0" w:color="auto"/>
      </w:divBdr>
      <w:divsChild>
        <w:div w:id="1168600298">
          <w:marLeft w:val="0"/>
          <w:marRight w:val="0"/>
          <w:marTop w:val="0"/>
          <w:marBottom w:val="0"/>
          <w:divBdr>
            <w:top w:val="none" w:sz="0" w:space="0" w:color="auto"/>
            <w:left w:val="none" w:sz="0" w:space="0" w:color="auto"/>
            <w:bottom w:val="none" w:sz="0" w:space="0" w:color="auto"/>
            <w:right w:val="none" w:sz="0" w:space="0" w:color="auto"/>
          </w:divBdr>
        </w:div>
      </w:divsChild>
    </w:div>
    <w:div w:id="1950894713">
      <w:bodyDiv w:val="1"/>
      <w:marLeft w:val="0"/>
      <w:marRight w:val="0"/>
      <w:marTop w:val="0"/>
      <w:marBottom w:val="0"/>
      <w:divBdr>
        <w:top w:val="none" w:sz="0" w:space="0" w:color="auto"/>
        <w:left w:val="none" w:sz="0" w:space="0" w:color="auto"/>
        <w:bottom w:val="none" w:sz="0" w:space="0" w:color="auto"/>
        <w:right w:val="none" w:sz="0" w:space="0" w:color="auto"/>
      </w:divBdr>
      <w:divsChild>
        <w:div w:id="433019670">
          <w:marLeft w:val="0"/>
          <w:marRight w:val="0"/>
          <w:marTop w:val="0"/>
          <w:marBottom w:val="0"/>
          <w:divBdr>
            <w:top w:val="none" w:sz="0" w:space="0" w:color="auto"/>
            <w:left w:val="none" w:sz="0" w:space="0" w:color="auto"/>
            <w:bottom w:val="none" w:sz="0" w:space="0" w:color="auto"/>
            <w:right w:val="none" w:sz="0" w:space="0" w:color="auto"/>
          </w:divBdr>
        </w:div>
      </w:divsChild>
    </w:div>
    <w:div w:id="1955408270">
      <w:bodyDiv w:val="1"/>
      <w:marLeft w:val="0"/>
      <w:marRight w:val="0"/>
      <w:marTop w:val="0"/>
      <w:marBottom w:val="0"/>
      <w:divBdr>
        <w:top w:val="none" w:sz="0" w:space="0" w:color="auto"/>
        <w:left w:val="none" w:sz="0" w:space="0" w:color="auto"/>
        <w:bottom w:val="none" w:sz="0" w:space="0" w:color="auto"/>
        <w:right w:val="none" w:sz="0" w:space="0" w:color="auto"/>
      </w:divBdr>
      <w:divsChild>
        <w:div w:id="1053654091">
          <w:marLeft w:val="0"/>
          <w:marRight w:val="0"/>
          <w:marTop w:val="0"/>
          <w:marBottom w:val="0"/>
          <w:divBdr>
            <w:top w:val="none" w:sz="0" w:space="0" w:color="auto"/>
            <w:left w:val="none" w:sz="0" w:space="0" w:color="auto"/>
            <w:bottom w:val="none" w:sz="0" w:space="0" w:color="auto"/>
            <w:right w:val="none" w:sz="0" w:space="0" w:color="auto"/>
          </w:divBdr>
        </w:div>
        <w:div w:id="2024355305">
          <w:marLeft w:val="0"/>
          <w:marRight w:val="0"/>
          <w:marTop w:val="0"/>
          <w:marBottom w:val="0"/>
          <w:divBdr>
            <w:top w:val="none" w:sz="0" w:space="0" w:color="auto"/>
            <w:left w:val="none" w:sz="0" w:space="0" w:color="auto"/>
            <w:bottom w:val="none" w:sz="0" w:space="0" w:color="auto"/>
            <w:right w:val="none" w:sz="0" w:space="0" w:color="auto"/>
          </w:divBdr>
        </w:div>
        <w:div w:id="937715125">
          <w:marLeft w:val="0"/>
          <w:marRight w:val="0"/>
          <w:marTop w:val="0"/>
          <w:marBottom w:val="0"/>
          <w:divBdr>
            <w:top w:val="none" w:sz="0" w:space="0" w:color="auto"/>
            <w:left w:val="none" w:sz="0" w:space="0" w:color="auto"/>
            <w:bottom w:val="none" w:sz="0" w:space="0" w:color="auto"/>
            <w:right w:val="none" w:sz="0" w:space="0" w:color="auto"/>
          </w:divBdr>
        </w:div>
      </w:divsChild>
    </w:div>
    <w:div w:id="1984116914">
      <w:bodyDiv w:val="1"/>
      <w:marLeft w:val="0"/>
      <w:marRight w:val="0"/>
      <w:marTop w:val="0"/>
      <w:marBottom w:val="0"/>
      <w:divBdr>
        <w:top w:val="none" w:sz="0" w:space="0" w:color="auto"/>
        <w:left w:val="none" w:sz="0" w:space="0" w:color="auto"/>
        <w:bottom w:val="none" w:sz="0" w:space="0" w:color="auto"/>
        <w:right w:val="none" w:sz="0" w:space="0" w:color="auto"/>
      </w:divBdr>
      <w:divsChild>
        <w:div w:id="789204794">
          <w:marLeft w:val="0"/>
          <w:marRight w:val="0"/>
          <w:marTop w:val="0"/>
          <w:marBottom w:val="0"/>
          <w:divBdr>
            <w:top w:val="none" w:sz="0" w:space="0" w:color="auto"/>
            <w:left w:val="none" w:sz="0" w:space="0" w:color="auto"/>
            <w:bottom w:val="none" w:sz="0" w:space="0" w:color="auto"/>
            <w:right w:val="none" w:sz="0" w:space="0" w:color="auto"/>
          </w:divBdr>
        </w:div>
      </w:divsChild>
    </w:div>
    <w:div w:id="1987473336">
      <w:bodyDiv w:val="1"/>
      <w:marLeft w:val="0"/>
      <w:marRight w:val="0"/>
      <w:marTop w:val="0"/>
      <w:marBottom w:val="0"/>
      <w:divBdr>
        <w:top w:val="none" w:sz="0" w:space="0" w:color="auto"/>
        <w:left w:val="none" w:sz="0" w:space="0" w:color="auto"/>
        <w:bottom w:val="none" w:sz="0" w:space="0" w:color="auto"/>
        <w:right w:val="none" w:sz="0" w:space="0" w:color="auto"/>
      </w:divBdr>
      <w:divsChild>
        <w:div w:id="239023104">
          <w:marLeft w:val="0"/>
          <w:marRight w:val="0"/>
          <w:marTop w:val="0"/>
          <w:marBottom w:val="0"/>
          <w:divBdr>
            <w:top w:val="none" w:sz="0" w:space="0" w:color="auto"/>
            <w:left w:val="none" w:sz="0" w:space="0" w:color="auto"/>
            <w:bottom w:val="none" w:sz="0" w:space="0" w:color="auto"/>
            <w:right w:val="none" w:sz="0" w:space="0" w:color="auto"/>
          </w:divBdr>
        </w:div>
      </w:divsChild>
    </w:div>
    <w:div w:id="2004426544">
      <w:bodyDiv w:val="1"/>
      <w:marLeft w:val="0"/>
      <w:marRight w:val="0"/>
      <w:marTop w:val="0"/>
      <w:marBottom w:val="0"/>
      <w:divBdr>
        <w:top w:val="none" w:sz="0" w:space="0" w:color="auto"/>
        <w:left w:val="none" w:sz="0" w:space="0" w:color="auto"/>
        <w:bottom w:val="none" w:sz="0" w:space="0" w:color="auto"/>
        <w:right w:val="none" w:sz="0" w:space="0" w:color="auto"/>
      </w:divBdr>
      <w:divsChild>
        <w:div w:id="1362781831">
          <w:marLeft w:val="0"/>
          <w:marRight w:val="0"/>
          <w:marTop w:val="0"/>
          <w:marBottom w:val="0"/>
          <w:divBdr>
            <w:top w:val="none" w:sz="0" w:space="0" w:color="auto"/>
            <w:left w:val="none" w:sz="0" w:space="0" w:color="auto"/>
            <w:bottom w:val="none" w:sz="0" w:space="0" w:color="auto"/>
            <w:right w:val="none" w:sz="0" w:space="0" w:color="auto"/>
          </w:divBdr>
        </w:div>
      </w:divsChild>
    </w:div>
    <w:div w:id="2031225055">
      <w:bodyDiv w:val="1"/>
      <w:marLeft w:val="0"/>
      <w:marRight w:val="0"/>
      <w:marTop w:val="0"/>
      <w:marBottom w:val="0"/>
      <w:divBdr>
        <w:top w:val="none" w:sz="0" w:space="0" w:color="auto"/>
        <w:left w:val="none" w:sz="0" w:space="0" w:color="auto"/>
        <w:bottom w:val="none" w:sz="0" w:space="0" w:color="auto"/>
        <w:right w:val="none" w:sz="0" w:space="0" w:color="auto"/>
      </w:divBdr>
      <w:divsChild>
        <w:div w:id="635180745">
          <w:marLeft w:val="0"/>
          <w:marRight w:val="0"/>
          <w:marTop w:val="0"/>
          <w:marBottom w:val="0"/>
          <w:divBdr>
            <w:top w:val="none" w:sz="0" w:space="0" w:color="auto"/>
            <w:left w:val="none" w:sz="0" w:space="0" w:color="auto"/>
            <w:bottom w:val="none" w:sz="0" w:space="0" w:color="auto"/>
            <w:right w:val="none" w:sz="0" w:space="0" w:color="auto"/>
          </w:divBdr>
        </w:div>
        <w:div w:id="562452291">
          <w:marLeft w:val="0"/>
          <w:marRight w:val="0"/>
          <w:marTop w:val="0"/>
          <w:marBottom w:val="0"/>
          <w:divBdr>
            <w:top w:val="none" w:sz="0" w:space="0" w:color="auto"/>
            <w:left w:val="none" w:sz="0" w:space="0" w:color="auto"/>
            <w:bottom w:val="none" w:sz="0" w:space="0" w:color="auto"/>
            <w:right w:val="none" w:sz="0" w:space="0" w:color="auto"/>
          </w:divBdr>
        </w:div>
        <w:div w:id="1173110181">
          <w:marLeft w:val="0"/>
          <w:marRight w:val="0"/>
          <w:marTop w:val="0"/>
          <w:marBottom w:val="0"/>
          <w:divBdr>
            <w:top w:val="none" w:sz="0" w:space="0" w:color="auto"/>
            <w:left w:val="none" w:sz="0" w:space="0" w:color="auto"/>
            <w:bottom w:val="none" w:sz="0" w:space="0" w:color="auto"/>
            <w:right w:val="none" w:sz="0" w:space="0" w:color="auto"/>
          </w:divBdr>
        </w:div>
        <w:div w:id="2126806817">
          <w:marLeft w:val="0"/>
          <w:marRight w:val="0"/>
          <w:marTop w:val="0"/>
          <w:marBottom w:val="0"/>
          <w:divBdr>
            <w:top w:val="none" w:sz="0" w:space="0" w:color="auto"/>
            <w:left w:val="none" w:sz="0" w:space="0" w:color="auto"/>
            <w:bottom w:val="none" w:sz="0" w:space="0" w:color="auto"/>
            <w:right w:val="none" w:sz="0" w:space="0" w:color="auto"/>
          </w:divBdr>
        </w:div>
        <w:div w:id="1151484825">
          <w:marLeft w:val="0"/>
          <w:marRight w:val="0"/>
          <w:marTop w:val="0"/>
          <w:marBottom w:val="0"/>
          <w:divBdr>
            <w:top w:val="none" w:sz="0" w:space="0" w:color="auto"/>
            <w:left w:val="none" w:sz="0" w:space="0" w:color="auto"/>
            <w:bottom w:val="none" w:sz="0" w:space="0" w:color="auto"/>
            <w:right w:val="none" w:sz="0" w:space="0" w:color="auto"/>
          </w:divBdr>
        </w:div>
        <w:div w:id="1675183632">
          <w:marLeft w:val="0"/>
          <w:marRight w:val="0"/>
          <w:marTop w:val="0"/>
          <w:marBottom w:val="0"/>
          <w:divBdr>
            <w:top w:val="none" w:sz="0" w:space="0" w:color="auto"/>
            <w:left w:val="none" w:sz="0" w:space="0" w:color="auto"/>
            <w:bottom w:val="none" w:sz="0" w:space="0" w:color="auto"/>
            <w:right w:val="none" w:sz="0" w:space="0" w:color="auto"/>
          </w:divBdr>
        </w:div>
      </w:divsChild>
    </w:div>
    <w:div w:id="2032954068">
      <w:bodyDiv w:val="1"/>
      <w:marLeft w:val="0"/>
      <w:marRight w:val="0"/>
      <w:marTop w:val="0"/>
      <w:marBottom w:val="0"/>
      <w:divBdr>
        <w:top w:val="none" w:sz="0" w:space="0" w:color="auto"/>
        <w:left w:val="none" w:sz="0" w:space="0" w:color="auto"/>
        <w:bottom w:val="none" w:sz="0" w:space="0" w:color="auto"/>
        <w:right w:val="none" w:sz="0" w:space="0" w:color="auto"/>
      </w:divBdr>
      <w:divsChild>
        <w:div w:id="1147550677">
          <w:marLeft w:val="0"/>
          <w:marRight w:val="0"/>
          <w:marTop w:val="0"/>
          <w:marBottom w:val="0"/>
          <w:divBdr>
            <w:top w:val="none" w:sz="0" w:space="0" w:color="auto"/>
            <w:left w:val="none" w:sz="0" w:space="0" w:color="auto"/>
            <w:bottom w:val="none" w:sz="0" w:space="0" w:color="auto"/>
            <w:right w:val="none" w:sz="0" w:space="0" w:color="auto"/>
          </w:divBdr>
        </w:div>
      </w:divsChild>
    </w:div>
    <w:div w:id="2033141368">
      <w:bodyDiv w:val="1"/>
      <w:marLeft w:val="0"/>
      <w:marRight w:val="0"/>
      <w:marTop w:val="0"/>
      <w:marBottom w:val="0"/>
      <w:divBdr>
        <w:top w:val="none" w:sz="0" w:space="0" w:color="auto"/>
        <w:left w:val="none" w:sz="0" w:space="0" w:color="auto"/>
        <w:bottom w:val="none" w:sz="0" w:space="0" w:color="auto"/>
        <w:right w:val="none" w:sz="0" w:space="0" w:color="auto"/>
      </w:divBdr>
    </w:div>
    <w:div w:id="2040086647">
      <w:bodyDiv w:val="1"/>
      <w:marLeft w:val="0"/>
      <w:marRight w:val="0"/>
      <w:marTop w:val="0"/>
      <w:marBottom w:val="0"/>
      <w:divBdr>
        <w:top w:val="none" w:sz="0" w:space="0" w:color="auto"/>
        <w:left w:val="none" w:sz="0" w:space="0" w:color="auto"/>
        <w:bottom w:val="none" w:sz="0" w:space="0" w:color="auto"/>
        <w:right w:val="none" w:sz="0" w:space="0" w:color="auto"/>
      </w:divBdr>
      <w:divsChild>
        <w:div w:id="1082794843">
          <w:marLeft w:val="0"/>
          <w:marRight w:val="0"/>
          <w:marTop w:val="0"/>
          <w:marBottom w:val="0"/>
          <w:divBdr>
            <w:top w:val="none" w:sz="0" w:space="0" w:color="auto"/>
            <w:left w:val="none" w:sz="0" w:space="0" w:color="auto"/>
            <w:bottom w:val="none" w:sz="0" w:space="0" w:color="auto"/>
            <w:right w:val="none" w:sz="0" w:space="0" w:color="auto"/>
          </w:divBdr>
        </w:div>
      </w:divsChild>
    </w:div>
    <w:div w:id="2053577180">
      <w:bodyDiv w:val="1"/>
      <w:marLeft w:val="0"/>
      <w:marRight w:val="0"/>
      <w:marTop w:val="0"/>
      <w:marBottom w:val="0"/>
      <w:divBdr>
        <w:top w:val="none" w:sz="0" w:space="0" w:color="auto"/>
        <w:left w:val="none" w:sz="0" w:space="0" w:color="auto"/>
        <w:bottom w:val="none" w:sz="0" w:space="0" w:color="auto"/>
        <w:right w:val="none" w:sz="0" w:space="0" w:color="auto"/>
      </w:divBdr>
      <w:divsChild>
        <w:div w:id="1380322355">
          <w:marLeft w:val="0"/>
          <w:marRight w:val="0"/>
          <w:marTop w:val="0"/>
          <w:marBottom w:val="0"/>
          <w:divBdr>
            <w:top w:val="none" w:sz="0" w:space="0" w:color="auto"/>
            <w:left w:val="none" w:sz="0" w:space="0" w:color="auto"/>
            <w:bottom w:val="none" w:sz="0" w:space="0" w:color="auto"/>
            <w:right w:val="none" w:sz="0" w:space="0" w:color="auto"/>
          </w:divBdr>
        </w:div>
      </w:divsChild>
    </w:div>
    <w:div w:id="2125614976">
      <w:bodyDiv w:val="1"/>
      <w:marLeft w:val="0"/>
      <w:marRight w:val="0"/>
      <w:marTop w:val="0"/>
      <w:marBottom w:val="0"/>
      <w:divBdr>
        <w:top w:val="none" w:sz="0" w:space="0" w:color="auto"/>
        <w:left w:val="none" w:sz="0" w:space="0" w:color="auto"/>
        <w:bottom w:val="none" w:sz="0" w:space="0" w:color="auto"/>
        <w:right w:val="none" w:sz="0" w:space="0" w:color="auto"/>
      </w:divBdr>
      <w:divsChild>
        <w:div w:id="1916165517">
          <w:marLeft w:val="0"/>
          <w:marRight w:val="0"/>
          <w:marTop w:val="0"/>
          <w:marBottom w:val="0"/>
          <w:divBdr>
            <w:top w:val="none" w:sz="0" w:space="0" w:color="auto"/>
            <w:left w:val="none" w:sz="0" w:space="0" w:color="auto"/>
            <w:bottom w:val="none" w:sz="0" w:space="0" w:color="auto"/>
            <w:right w:val="none" w:sz="0" w:space="0" w:color="auto"/>
          </w:divBdr>
        </w:div>
        <w:div w:id="2073431327">
          <w:marLeft w:val="0"/>
          <w:marRight w:val="0"/>
          <w:marTop w:val="0"/>
          <w:marBottom w:val="0"/>
          <w:divBdr>
            <w:top w:val="none" w:sz="0" w:space="0" w:color="auto"/>
            <w:left w:val="none" w:sz="0" w:space="0" w:color="auto"/>
            <w:bottom w:val="none" w:sz="0" w:space="0" w:color="auto"/>
            <w:right w:val="none" w:sz="0" w:space="0" w:color="auto"/>
          </w:divBdr>
        </w:div>
        <w:div w:id="1595044893">
          <w:marLeft w:val="0"/>
          <w:marRight w:val="0"/>
          <w:marTop w:val="0"/>
          <w:marBottom w:val="0"/>
          <w:divBdr>
            <w:top w:val="none" w:sz="0" w:space="0" w:color="auto"/>
            <w:left w:val="none" w:sz="0" w:space="0" w:color="auto"/>
            <w:bottom w:val="none" w:sz="0" w:space="0" w:color="auto"/>
            <w:right w:val="none" w:sz="0" w:space="0" w:color="auto"/>
          </w:divBdr>
        </w:div>
        <w:div w:id="557323143">
          <w:marLeft w:val="0"/>
          <w:marRight w:val="0"/>
          <w:marTop w:val="0"/>
          <w:marBottom w:val="0"/>
          <w:divBdr>
            <w:top w:val="none" w:sz="0" w:space="0" w:color="auto"/>
            <w:left w:val="none" w:sz="0" w:space="0" w:color="auto"/>
            <w:bottom w:val="none" w:sz="0" w:space="0" w:color="auto"/>
            <w:right w:val="none" w:sz="0" w:space="0" w:color="auto"/>
          </w:divBdr>
        </w:div>
        <w:div w:id="1036537706">
          <w:marLeft w:val="0"/>
          <w:marRight w:val="0"/>
          <w:marTop w:val="0"/>
          <w:marBottom w:val="0"/>
          <w:divBdr>
            <w:top w:val="none" w:sz="0" w:space="0" w:color="auto"/>
            <w:left w:val="none" w:sz="0" w:space="0" w:color="auto"/>
            <w:bottom w:val="none" w:sz="0" w:space="0" w:color="auto"/>
            <w:right w:val="none" w:sz="0" w:space="0" w:color="auto"/>
          </w:divBdr>
        </w:div>
        <w:div w:id="731660996">
          <w:marLeft w:val="0"/>
          <w:marRight w:val="0"/>
          <w:marTop w:val="0"/>
          <w:marBottom w:val="0"/>
          <w:divBdr>
            <w:top w:val="none" w:sz="0" w:space="0" w:color="auto"/>
            <w:left w:val="none" w:sz="0" w:space="0" w:color="auto"/>
            <w:bottom w:val="none" w:sz="0" w:space="0" w:color="auto"/>
            <w:right w:val="none" w:sz="0" w:space="0" w:color="auto"/>
          </w:divBdr>
        </w:div>
      </w:divsChild>
    </w:div>
    <w:div w:id="2136289906">
      <w:bodyDiv w:val="1"/>
      <w:marLeft w:val="0"/>
      <w:marRight w:val="0"/>
      <w:marTop w:val="0"/>
      <w:marBottom w:val="0"/>
      <w:divBdr>
        <w:top w:val="none" w:sz="0" w:space="0" w:color="auto"/>
        <w:left w:val="none" w:sz="0" w:space="0" w:color="auto"/>
        <w:bottom w:val="none" w:sz="0" w:space="0" w:color="auto"/>
        <w:right w:val="none" w:sz="0" w:space="0" w:color="auto"/>
      </w:divBdr>
      <w:divsChild>
        <w:div w:id="516046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area-send-framework-and-handbook/area-send-inspections-framework-and-handbook" TargetMode="External"/><Relationship Id="rId18" Type="http://schemas.openxmlformats.org/officeDocument/2006/relationships/hyperlink" Target="https://beta.hounslow.gov.uk/send-local-offer-information-advice-support/send-local-offer-say/3" TargetMode="External"/><Relationship Id="rId26" Type="http://schemas.openxmlformats.org/officeDocument/2006/relationships/hyperlink" Target="https://www.bolton.gov.uk/sendlocaloffer/autism-pathway-bolton" TargetMode="External"/><Relationship Id="rId39" Type="http://schemas.openxmlformats.org/officeDocument/2006/relationships/hyperlink" Target="https://www.dorsetcouncil.gov.uk/w/housing-options-for-16-to-25-year-olds-with-send" TargetMode="External"/><Relationship Id="rId21" Type="http://schemas.openxmlformats.org/officeDocument/2006/relationships/hyperlink" Target="https://localoffer.lbbd.gov.uk/wp-content/uploads/2024/10/SEND-Inspection-Improvement-Plan-FINAL-October-2024.pdf" TargetMode="External"/><Relationship Id="rId34" Type="http://schemas.openxmlformats.org/officeDocument/2006/relationships/hyperlink" Target="https://www.isospartnership.com/strengthening-inclusion-and-ap-durham" TargetMode="External"/><Relationship Id="rId42" Type="http://schemas.openxmlformats.org/officeDocument/2006/relationships/hyperlink" Target="https://www.blackpool.gov.uk/Residents/Education-and-schools/Local-offer/Young-people/Finding-a-job-for-young-people-with-SEND.aspx"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outhampton.gov.uk/news/article/welcome-to-the-youth-hub/" TargetMode="External"/><Relationship Id="rId29" Type="http://schemas.openxmlformats.org/officeDocument/2006/relationships/hyperlink" Target="https://www.wakefieldjsna.co.uk/health-conditions/children-emotional-mental-wellbeing/" TargetMode="External"/><Relationship Id="rId11" Type="http://schemas.openxmlformats.org/officeDocument/2006/relationships/hyperlink" Target="https://www.nwadcs.org.uk/system/files/provider/2024-06/Area%20SEND%20inspection%20themes%20September%202023.pdf" TargetMode="External"/><Relationship Id="rId24" Type="http://schemas.openxmlformats.org/officeDocument/2006/relationships/hyperlink" Target="https://www.durham.gov.uk/article/22227/Supporting-special-educational-needs-and-disabilities-SEND-templates-referral-forms-and-reports" TargetMode="External"/><Relationship Id="rId32" Type="http://schemas.openxmlformats.org/officeDocument/2006/relationships/hyperlink" Target="https://5f2fe3253cd1dfa0d089-bf8b2cdb6a1dc2999fecbc372702016c.ssl.cf3.rackcdn.com/uploads/ckeditor/attachments/16365/LBR_SEND_Futures_Plan_update_January_2024_Final__3_.pdf" TargetMode="External"/><Relationship Id="rId37" Type="http://schemas.openxmlformats.org/officeDocument/2006/relationships/hyperlink" Target="https://www.rutland.gov.uk/rutland-information-service/directory/pemcuhztk6g" TargetMode="External"/><Relationship Id="rId40" Type="http://schemas.openxmlformats.org/officeDocument/2006/relationships/hyperlink" Target="https://www.northyorks.gov.uk/children-and-families/ny-voice-be-change/flying-high-and-send-voice"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dorsetcouncil.gov.uk/children-families/youth-link/dorset-youth-voice" TargetMode="External"/><Relationship Id="rId23" Type="http://schemas.openxmlformats.org/officeDocument/2006/relationships/hyperlink" Target="https://www.brighton-hove.gov.uk/directories/special-educational-needs-and-disability-send-support/brighton-hove-inclusion-support-service-bhiss" TargetMode="External"/><Relationship Id="rId28" Type="http://schemas.openxmlformats.org/officeDocument/2006/relationships/hyperlink" Target="https://www.dorsethealthcare.nhs.uk/patients-and-visitors/our-services-hospitals/physical-health/paediatric-speech-and-language-therapy/family-access/lets-talk/further-information-ready-steadi-chat-sessions" TargetMode="External"/><Relationship Id="rId36" Type="http://schemas.openxmlformats.org/officeDocument/2006/relationships/hyperlink" Target="https://www.hillpark.brighton-hove.sch.uk/brighton-hove/primary/hillpark/site/pages/thehive" TargetMode="External"/><Relationship Id="rId49"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beta.hounslow.gov.uk/send-local-offer-information-advice-support/send-surgeries-lets-talk-send" TargetMode="External"/><Relationship Id="rId31" Type="http://schemas.openxmlformats.org/officeDocument/2006/relationships/hyperlink" Target="https://branch-wirral.co.uk/" TargetMode="External"/><Relationship Id="rId44" Type="http://schemas.openxmlformats.org/officeDocument/2006/relationships/hyperlink" Target="https://sendiass.westmorlandandfurness.gov.uk/post/16"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gov.uk/government/publications/healthy-child-programme-0-to-19-health-visitor-and-school-nurse-commissioning" TargetMode="External"/><Relationship Id="rId27" Type="http://schemas.openxmlformats.org/officeDocument/2006/relationships/hyperlink" Target="https://pathway.thebalancedsystem.org/" TargetMode="External"/><Relationship Id="rId30" Type="http://schemas.openxmlformats.org/officeDocument/2006/relationships/hyperlink" Target="https://hdftchildrenshealthservice.co.uk/" TargetMode="External"/><Relationship Id="rId35" Type="http://schemas.openxmlformats.org/officeDocument/2006/relationships/hyperlink" Target="file://scnclusteredu/users/Paul%20Bunker/Downloads/Belonging_Strategy_Brochure_FINAL.pdf" TargetMode="External"/><Relationship Id="rId43" Type="http://schemas.openxmlformats.org/officeDocument/2006/relationships/hyperlink" Target="https://localoffer.stoke.gov.uk/independent-1/supported-internships-traineeships-apprenticeships"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nwadcs.org.uk/system/files/provider/2024-06/6%20month%20review%20of%20%27Thematic%20overview%20of%20Area%20SEND%27%20report.pdf" TargetMode="External"/><Relationship Id="rId17" Type="http://schemas.openxmlformats.org/officeDocument/2006/relationships/hyperlink" Target="https://beta.hounslow.gov.uk/send-local-offer-information-advice-support/send-local-offer-say/3" TargetMode="External"/><Relationship Id="rId25" Type="http://schemas.openxmlformats.org/officeDocument/2006/relationships/hyperlink" Target="https://www.blackpoolteachinghospitals.nhs.uk/services/neurodevelopmental-pathway" TargetMode="External"/><Relationship Id="rId33" Type="http://schemas.openxmlformats.org/officeDocument/2006/relationships/hyperlink" Target="https://haringey.gov.uk/sites/default/files/2024-04/jsna-send.pdf" TargetMode="External"/><Relationship Id="rId38" Type="http://schemas.openxmlformats.org/officeDocument/2006/relationships/hyperlink" Target="https://amazesussex.org.uk/wp-content/uploads/lana-downloads/2023/11/Involving-young-people_pan_Sussex.pdf" TargetMode="External"/><Relationship Id="rId46" Type="http://schemas.openxmlformats.org/officeDocument/2006/relationships/header" Target="header2.xml"/><Relationship Id="rId20" Type="http://schemas.openxmlformats.org/officeDocument/2006/relationships/hyperlink" Target="https://www.ssam.bolton.sch.uk/wp-content/uploads/2020/09/EBSA-Parent-resource.pdf" TargetMode="External"/><Relationship Id="rId41" Type="http://schemas.openxmlformats.org/officeDocument/2006/relationships/hyperlink" Target="https://www.durham.gov.uk/media/31190/PfA-Outcomes-across-the-age-range-0-25-for-children-and-young-people-with-SEND/pdf/PfAToolkit.pdf?m=1685104030183"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NW ADCS">
  <a:themeElements>
    <a:clrScheme name="NWADCS">
      <a:dk1>
        <a:srgbClr val="20275C"/>
      </a:dk1>
      <a:lt1>
        <a:srgbClr val="0099A0"/>
      </a:lt1>
      <a:dk2>
        <a:srgbClr val="E3A447"/>
      </a:dk2>
      <a:lt2>
        <a:srgbClr val="E5E5E5"/>
      </a:lt2>
      <a:accent1>
        <a:srgbClr val="1C76BB"/>
      </a:accent1>
      <a:accent2>
        <a:srgbClr val="ED7D31"/>
      </a:accent2>
      <a:accent3>
        <a:srgbClr val="A5A5A5"/>
      </a:accent3>
      <a:accent4>
        <a:srgbClr val="FFC000"/>
      </a:accent4>
      <a:accent5>
        <a:srgbClr val="5B9BD5"/>
      </a:accent5>
      <a:accent6>
        <a:srgbClr val="70AD47"/>
      </a:accent6>
      <a:hlink>
        <a:srgbClr val="1C76BB"/>
      </a:hlink>
      <a:folHlink>
        <a:srgbClr val="E3A447"/>
      </a:folHlink>
    </a:clrScheme>
    <a:fontScheme name="NW ADC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W ADCS" id="{E32E114C-8E45-4823-900D-BAB4F037914F}" vid="{C20F0B7E-74FB-4A90-9A82-D7E6FB672C5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AFDC9897172143883109D770E4F2B1" ma:contentTypeVersion="17" ma:contentTypeDescription="Create a new document." ma:contentTypeScope="" ma:versionID="04c37a82db8b5edd0d92510bb547dfd9">
  <xsd:schema xmlns:xsd="http://www.w3.org/2001/XMLSchema" xmlns:xs="http://www.w3.org/2001/XMLSchema" xmlns:p="http://schemas.microsoft.com/office/2006/metadata/properties" xmlns:ns2="d802387b-8146-4863-9d9f-10fc2ea79b1d" xmlns:ns3="47ec70bc-4bc4-45ec-8543-b4f1fe6a2bfb" targetNamespace="http://schemas.microsoft.com/office/2006/metadata/properties" ma:root="true" ma:fieldsID="e13fccd9b668bef6d79f12b61ec5cdc5" ns2:_="" ns3:_="">
    <xsd:import namespace="d802387b-8146-4863-9d9f-10fc2ea79b1d"/>
    <xsd:import namespace="47ec70bc-4bc4-45ec-8543-b4f1fe6a2b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2387b-8146-4863-9d9f-10fc2ea79b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ec70bc-4bc4-45ec-8543-b4f1fe6a2b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359260-3535-41ee-a745-698875ae19da}" ma:internalName="TaxCatchAll" ma:showField="CatchAllData" ma:web="47ec70bc-4bc4-45ec-8543-b4f1fe6a2bf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7ec70bc-4bc4-45ec-8543-b4f1fe6a2bfb" xsi:nil="true"/>
    <lcf76f155ced4ddcb4097134ff3c332f xmlns="d802387b-8146-4863-9d9f-10fc2ea79b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3A5DE2-85CE-45F3-B40A-7E987CD87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2387b-8146-4863-9d9f-10fc2ea79b1d"/>
    <ds:schemaRef ds:uri="47ec70bc-4bc4-45ec-8543-b4f1fe6a2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BD9F3-9F5D-4322-B34B-5F6184CB8724}">
  <ds:schemaRefs>
    <ds:schemaRef ds:uri="http://schemas.openxmlformats.org/officeDocument/2006/bibliography"/>
  </ds:schemaRefs>
</ds:datastoreItem>
</file>

<file path=customXml/itemProps3.xml><?xml version="1.0" encoding="utf-8"?>
<ds:datastoreItem xmlns:ds="http://schemas.openxmlformats.org/officeDocument/2006/customXml" ds:itemID="{BC65A35B-65F6-4667-83DD-A58282A4AD2C}">
  <ds:schemaRefs>
    <ds:schemaRef ds:uri="http://schemas.microsoft.com/sharepoint/v3/contenttype/forms"/>
  </ds:schemaRefs>
</ds:datastoreItem>
</file>

<file path=customXml/itemProps4.xml><?xml version="1.0" encoding="utf-8"?>
<ds:datastoreItem xmlns:ds="http://schemas.openxmlformats.org/officeDocument/2006/customXml" ds:itemID="{4AD6B5BF-A101-4532-A45E-CE4E3F997F62}">
  <ds:schemaRefs>
    <ds:schemaRef ds:uri="http://schemas.microsoft.com/office/2006/metadata/properties"/>
    <ds:schemaRef ds:uri="http://schemas.microsoft.com/office/infopath/2007/PartnerControls"/>
    <ds:schemaRef ds:uri="47ec70bc-4bc4-45ec-8543-b4f1fe6a2bfb"/>
    <ds:schemaRef ds:uri="d802387b-8146-4863-9d9f-10fc2ea79b1d"/>
  </ds:schemaRefs>
</ds:datastoreItem>
</file>

<file path=docProps/app.xml><?xml version="1.0" encoding="utf-8"?>
<Properties xmlns="http://schemas.openxmlformats.org/officeDocument/2006/extended-properties" xmlns:vt="http://schemas.openxmlformats.org/officeDocument/2006/docPropsVTypes">
  <Template>Normal</Template>
  <TotalTime>1728</TotalTime>
  <Pages>9</Pages>
  <Words>3789</Words>
  <Characters>21603</Characters>
  <Application>Microsoft Office Word</Application>
  <DocSecurity>0</DocSecurity>
  <Lines>180</Lines>
  <Paragraphs>50</Paragraphs>
  <ScaleCrop>false</ScaleCrop>
  <Company/>
  <LinksUpToDate>false</LinksUpToDate>
  <CharactersWithSpaces>25342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Chelminiak</dc:creator>
  <cp:keywords/>
  <dc:description/>
  <cp:lastModifiedBy>Joanne Pearce</cp:lastModifiedBy>
  <cp:revision>610</cp:revision>
  <dcterms:created xsi:type="dcterms:W3CDTF">2025-03-14T10:39:00Z</dcterms:created>
  <dcterms:modified xsi:type="dcterms:W3CDTF">2025-06-03T09:57:00Z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0x01010001AFDC9897172143883109D770E4F2B1</vt:lpwstr>
  </property>
  <property fmtid="{D5CDD505-2E9C-101B-9397-08002B2CF9AE}" pid="3" name="MediaServiceImageTags">
    <vt:lpwstr/>
  </property>
</Properties>
</file>