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AA670" w14:textId="77777777" w:rsidR="004F0E1D" w:rsidRDefault="004F0E1D" w:rsidP="004F0E1D">
      <w:pPr>
        <w:pStyle w:val="Header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North West Child Sexual Abuse Strategy</w:t>
      </w:r>
    </w:p>
    <w:p w14:paraId="25BFEBF5" w14:textId="77777777" w:rsidR="004F0E1D" w:rsidRPr="00624F7D" w:rsidRDefault="004F0E1D" w:rsidP="004F0E1D">
      <w:pPr>
        <w:pStyle w:val="Header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Outcomes Framework Guidance</w:t>
      </w:r>
    </w:p>
    <w:p w14:paraId="4ECBE49A" w14:textId="77777777" w:rsidR="004F0E1D" w:rsidRDefault="004F0E1D" w:rsidP="004F0E1D"/>
    <w:p w14:paraId="7F0DD689" w14:textId="77777777" w:rsidR="004F0E1D" w:rsidRPr="00392AFB" w:rsidRDefault="004F0E1D" w:rsidP="004F0E1D">
      <w:r w:rsidRPr="00392AFB">
        <w:t xml:space="preserve">This guidance has been developed to support the completion of the Child Sexual Abuse self-assessment “True to Us” exercise and action plan. </w:t>
      </w:r>
    </w:p>
    <w:p w14:paraId="50EC49DE" w14:textId="77777777" w:rsidR="004F0E1D" w:rsidRPr="00392AFB" w:rsidRDefault="004F0E1D" w:rsidP="004F0E1D"/>
    <w:p w14:paraId="13DAAC7B" w14:textId="77777777" w:rsidR="004F0E1D" w:rsidRDefault="004F0E1D" w:rsidP="004F0E1D">
      <w:r w:rsidRPr="00392AFB">
        <w:t xml:space="preserve">The NW </w:t>
      </w:r>
      <w:r>
        <w:t xml:space="preserve">Child Sexual Abuse </w:t>
      </w:r>
      <w:r w:rsidRPr="00392AFB">
        <w:t>outcomes framework details the following ambition:</w:t>
      </w:r>
    </w:p>
    <w:p w14:paraId="7C2DC7AE" w14:textId="77777777" w:rsidR="008A3FF4" w:rsidRPr="00392AFB" w:rsidRDefault="008A3FF4" w:rsidP="004F0E1D"/>
    <w:p w14:paraId="4717B490" w14:textId="77777777" w:rsidR="004F0E1D" w:rsidRPr="00392AFB" w:rsidRDefault="004F0E1D" w:rsidP="004F0E1D">
      <w:pPr>
        <w:pStyle w:val="ListParagraph"/>
        <w:numPr>
          <w:ilvl w:val="0"/>
          <w:numId w:val="20"/>
        </w:numPr>
        <w:spacing w:after="160" w:line="278" w:lineRule="auto"/>
      </w:pPr>
      <w:r w:rsidRPr="00392AFB">
        <w:t>To improve the identification of child sexual abuse across the region</w:t>
      </w:r>
    </w:p>
    <w:p w14:paraId="7376D5E5" w14:textId="77777777" w:rsidR="004F0E1D" w:rsidRPr="00392AFB" w:rsidRDefault="004F0E1D" w:rsidP="004F0E1D">
      <w:pPr>
        <w:pStyle w:val="ListParagraph"/>
        <w:numPr>
          <w:ilvl w:val="0"/>
          <w:numId w:val="20"/>
        </w:numPr>
        <w:spacing w:after="160" w:line="278" w:lineRule="auto"/>
      </w:pPr>
      <w:r w:rsidRPr="00392AFB">
        <w:t>To improve the response to child sexual abuse across the region</w:t>
      </w:r>
    </w:p>
    <w:p w14:paraId="30F8AD60" w14:textId="77777777" w:rsidR="004F0E1D" w:rsidRPr="00392AFB" w:rsidRDefault="004F0E1D" w:rsidP="004F0E1D">
      <w:pPr>
        <w:pStyle w:val="ListParagraph"/>
        <w:numPr>
          <w:ilvl w:val="0"/>
          <w:numId w:val="20"/>
        </w:numPr>
        <w:spacing w:after="160" w:line="278" w:lineRule="auto"/>
      </w:pPr>
      <w:r w:rsidRPr="00392AFB">
        <w:t>To ensure that professionals have a better knowledge and increased confidence in identifying and responding to child sexual abuse.</w:t>
      </w:r>
    </w:p>
    <w:p w14:paraId="4F200707" w14:textId="77777777" w:rsidR="004F0E1D" w:rsidRDefault="004F0E1D" w:rsidP="004F0E1D">
      <w:pPr>
        <w:pStyle w:val="ListParagraph"/>
        <w:numPr>
          <w:ilvl w:val="0"/>
          <w:numId w:val="20"/>
        </w:numPr>
        <w:spacing w:after="160" w:line="278" w:lineRule="auto"/>
      </w:pPr>
      <w:r w:rsidRPr="00392AFB">
        <w:t>To improve information sharing/ seeking and multi-agency working across the region in relation to child sexual abuse</w:t>
      </w:r>
    </w:p>
    <w:p w14:paraId="1ABA7881" w14:textId="081E4A20" w:rsidR="004F0E1D" w:rsidRDefault="004F0E1D" w:rsidP="004F0E1D">
      <w:pPr>
        <w:spacing w:after="160" w:line="278" w:lineRule="auto"/>
      </w:pPr>
      <w:r>
        <w:t xml:space="preserve">This document will detail the proposed outcomes, key performance indicators, potential data sources, and advise local areas on how this data could be accessed. </w:t>
      </w:r>
    </w:p>
    <w:p w14:paraId="04BC757A" w14:textId="0D0E5F61" w:rsidR="008A3FF4" w:rsidRDefault="008A3FF4" w:rsidP="004F0E1D">
      <w:pPr>
        <w:spacing w:after="160" w:line="278" w:lineRule="auto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787DBDE" wp14:editId="692F3149">
            <wp:simplePos x="0" y="0"/>
            <wp:positionH relativeFrom="margin">
              <wp:posOffset>285750</wp:posOffset>
            </wp:positionH>
            <wp:positionV relativeFrom="paragraph">
              <wp:posOffset>180340</wp:posOffset>
            </wp:positionV>
            <wp:extent cx="4929505" cy="3484880"/>
            <wp:effectExtent l="0" t="0" r="4445" b="1270"/>
            <wp:wrapTight wrapText="bothSides">
              <wp:wrapPolygon edited="0">
                <wp:start x="0" y="0"/>
                <wp:lineTo x="0" y="21490"/>
                <wp:lineTo x="21536" y="21490"/>
                <wp:lineTo x="21536" y="0"/>
                <wp:lineTo x="0" y="0"/>
              </wp:wrapPolygon>
            </wp:wrapTight>
            <wp:docPr id="1993690924" name="Picture 1" descr="A diagram of a child ab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690924" name="Picture 1" descr="A diagram of a child abuse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505" cy="348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ADA1FC" w14:textId="1C6554A2" w:rsidR="004F0E1D" w:rsidRDefault="004F0E1D" w:rsidP="004F0E1D">
      <w:pPr>
        <w:spacing w:after="160" w:line="278" w:lineRule="auto"/>
      </w:pPr>
    </w:p>
    <w:p w14:paraId="0B8F4827" w14:textId="2D15B7E9" w:rsidR="008A3FF4" w:rsidRDefault="008A3FF4" w:rsidP="004F0E1D">
      <w:pPr>
        <w:spacing w:after="160" w:line="278" w:lineRule="auto"/>
      </w:pPr>
    </w:p>
    <w:p w14:paraId="45EC40F1" w14:textId="6D96E15B" w:rsidR="008A3FF4" w:rsidRDefault="008A3FF4" w:rsidP="004F0E1D">
      <w:pPr>
        <w:spacing w:after="160" w:line="278" w:lineRule="auto"/>
      </w:pP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2516"/>
        <w:gridCol w:w="2516"/>
        <w:gridCol w:w="2516"/>
        <w:gridCol w:w="2517"/>
      </w:tblGrid>
      <w:tr w:rsidR="004F0E1D" w:rsidRPr="001E666E" w14:paraId="791939C2" w14:textId="77777777" w:rsidTr="00A358D4">
        <w:tc>
          <w:tcPr>
            <w:tcW w:w="10065" w:type="dxa"/>
            <w:gridSpan w:val="4"/>
            <w:shd w:val="clear" w:color="auto" w:fill="E59EDC" w:themeFill="accent5" w:themeFillTint="66"/>
          </w:tcPr>
          <w:p w14:paraId="662C386E" w14:textId="77777777" w:rsidR="004F0E1D" w:rsidRPr="001E666E" w:rsidRDefault="004F0E1D" w:rsidP="00A358D4">
            <w:pPr>
              <w:pStyle w:val="Heading1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bookmarkStart w:id="0" w:name="_Hlk202263651"/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lastRenderedPageBreak/>
              <w:t>Outcome 1- There is improved identification of Child Sexual Abuse across the Region</w:t>
            </w:r>
          </w:p>
          <w:p w14:paraId="497DC5C7" w14:textId="77777777" w:rsidR="004F0E1D" w:rsidRPr="001E666E" w:rsidRDefault="004F0E1D" w:rsidP="00A358D4">
            <w:pPr>
              <w:rPr>
                <w:sz w:val="22"/>
                <w:szCs w:val="22"/>
              </w:rPr>
            </w:pPr>
          </w:p>
        </w:tc>
      </w:tr>
      <w:tr w:rsidR="004F0E1D" w:rsidRPr="001E666E" w14:paraId="7B0D12E4" w14:textId="77777777" w:rsidTr="00A358D4">
        <w:tc>
          <w:tcPr>
            <w:tcW w:w="2516" w:type="dxa"/>
            <w:shd w:val="clear" w:color="auto" w:fill="auto"/>
          </w:tcPr>
          <w:p w14:paraId="57C9B8D8" w14:textId="77777777" w:rsidR="004F0E1D" w:rsidRDefault="004F0E1D" w:rsidP="00A358D4">
            <w:pPr>
              <w:pStyle w:val="Heading1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Measure</w:t>
            </w:r>
          </w:p>
        </w:tc>
        <w:tc>
          <w:tcPr>
            <w:tcW w:w="2516" w:type="dxa"/>
            <w:shd w:val="clear" w:color="auto" w:fill="auto"/>
          </w:tcPr>
          <w:p w14:paraId="70C50990" w14:textId="77777777" w:rsidR="004F0E1D" w:rsidRDefault="004F0E1D" w:rsidP="00A358D4">
            <w:pPr>
              <w:pStyle w:val="Heading1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Data Sources</w:t>
            </w:r>
          </w:p>
        </w:tc>
        <w:tc>
          <w:tcPr>
            <w:tcW w:w="2516" w:type="dxa"/>
            <w:shd w:val="clear" w:color="auto" w:fill="auto"/>
          </w:tcPr>
          <w:p w14:paraId="520CC402" w14:textId="77777777" w:rsidR="004F0E1D" w:rsidRDefault="004F0E1D" w:rsidP="00A358D4">
            <w:pPr>
              <w:pStyle w:val="Heading1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Who Collects?</w:t>
            </w:r>
          </w:p>
        </w:tc>
        <w:tc>
          <w:tcPr>
            <w:tcW w:w="2517" w:type="dxa"/>
            <w:shd w:val="clear" w:color="auto" w:fill="auto"/>
          </w:tcPr>
          <w:p w14:paraId="4EC873BE" w14:textId="77777777" w:rsidR="004F0E1D" w:rsidRDefault="004F0E1D" w:rsidP="00A358D4">
            <w:pPr>
              <w:pStyle w:val="Heading1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Indicators of success</w:t>
            </w:r>
          </w:p>
        </w:tc>
      </w:tr>
      <w:tr w:rsidR="004F0E1D" w:rsidRPr="001E666E" w14:paraId="4ED73495" w14:textId="77777777" w:rsidTr="00A358D4">
        <w:tc>
          <w:tcPr>
            <w:tcW w:w="2516" w:type="dxa"/>
            <w:shd w:val="clear" w:color="auto" w:fill="auto"/>
          </w:tcPr>
          <w:p w14:paraId="3F9AB0FC" w14:textId="77777777" w:rsidR="004F0E1D" w:rsidRPr="00384456" w:rsidRDefault="004F0E1D" w:rsidP="00A358D4">
            <w:pPr>
              <w:pStyle w:val="Heading1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384456"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Training data in relation to CSA across all agencies</w:t>
            </w:r>
          </w:p>
        </w:tc>
        <w:tc>
          <w:tcPr>
            <w:tcW w:w="2516" w:type="dxa"/>
            <w:shd w:val="clear" w:color="auto" w:fill="auto"/>
          </w:tcPr>
          <w:p w14:paraId="2C848CA3" w14:textId="77777777" w:rsidR="004F0E1D" w:rsidRDefault="004F0E1D" w:rsidP="00A358D4">
            <w:pPr>
              <w:pStyle w:val="Heading1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C9157B"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Attendance data from training</w:t>
            </w:r>
          </w:p>
        </w:tc>
        <w:tc>
          <w:tcPr>
            <w:tcW w:w="2516" w:type="dxa"/>
            <w:shd w:val="clear" w:color="auto" w:fill="auto"/>
          </w:tcPr>
          <w:p w14:paraId="741421ED" w14:textId="77777777" w:rsidR="004F0E1D" w:rsidRDefault="004F0E1D" w:rsidP="00A358D4">
            <w:pPr>
              <w:pStyle w:val="Heading1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C9157B"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All agencies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/ NW RIPP</w:t>
            </w:r>
          </w:p>
        </w:tc>
        <w:tc>
          <w:tcPr>
            <w:tcW w:w="2517" w:type="dxa"/>
            <w:shd w:val="clear" w:color="auto" w:fill="auto"/>
          </w:tcPr>
          <w:p w14:paraId="436683B3" w14:textId="77777777" w:rsidR="004F0E1D" w:rsidRPr="00384456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 w:rsidRPr="00384456"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An increase in multi-agency attendance at CSA training including positive evaluation/ reflection.</w:t>
            </w:r>
          </w:p>
        </w:tc>
      </w:tr>
      <w:tr w:rsidR="004F0E1D" w:rsidRPr="001E666E" w14:paraId="3DE3809D" w14:textId="77777777" w:rsidTr="00A358D4">
        <w:tc>
          <w:tcPr>
            <w:tcW w:w="2516" w:type="dxa"/>
            <w:shd w:val="clear" w:color="auto" w:fill="auto"/>
          </w:tcPr>
          <w:p w14:paraId="310907B4" w14:textId="77777777" w:rsidR="004F0E1D" w:rsidRPr="00384456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 w:rsidRPr="00384456"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Number of contacts/ referrals into the front door</w:t>
            </w:r>
          </w:p>
        </w:tc>
        <w:tc>
          <w:tcPr>
            <w:tcW w:w="2516" w:type="dxa"/>
            <w:shd w:val="clear" w:color="auto" w:fill="auto"/>
          </w:tcPr>
          <w:p w14:paraId="42795A7C" w14:textId="77777777" w:rsidR="004F0E1D" w:rsidRPr="00C9157B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 w:rsidRPr="009C1C55"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Monitoring Data</w:t>
            </w:r>
          </w:p>
        </w:tc>
        <w:tc>
          <w:tcPr>
            <w:tcW w:w="2516" w:type="dxa"/>
            <w:shd w:val="clear" w:color="auto" w:fill="auto"/>
          </w:tcPr>
          <w:p w14:paraId="44911592" w14:textId="77777777" w:rsidR="004F0E1D" w:rsidRPr="00C9157B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 w:rsidRPr="009C1C55"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Social Care</w:t>
            </w:r>
          </w:p>
        </w:tc>
        <w:tc>
          <w:tcPr>
            <w:tcW w:w="2517" w:type="dxa"/>
            <w:shd w:val="clear" w:color="auto" w:fill="auto"/>
          </w:tcPr>
          <w:p w14:paraId="0CF569AB" w14:textId="77777777" w:rsidR="004F0E1D" w:rsidRPr="00B4064F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An increase in contacts to the front door from various agencies with CSA as a risk factor.</w:t>
            </w:r>
          </w:p>
        </w:tc>
      </w:tr>
      <w:tr w:rsidR="004F0E1D" w:rsidRPr="001E666E" w14:paraId="4941CD82" w14:textId="77777777" w:rsidTr="00A358D4">
        <w:tc>
          <w:tcPr>
            <w:tcW w:w="2516" w:type="dxa"/>
            <w:shd w:val="clear" w:color="auto" w:fill="auto"/>
          </w:tcPr>
          <w:p w14:paraId="5BC9E96A" w14:textId="77777777" w:rsidR="004F0E1D" w:rsidRPr="00384456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Number of contacts resulting in NFA. </w:t>
            </w:r>
          </w:p>
        </w:tc>
        <w:tc>
          <w:tcPr>
            <w:tcW w:w="2516" w:type="dxa"/>
            <w:shd w:val="clear" w:color="auto" w:fill="auto"/>
          </w:tcPr>
          <w:p w14:paraId="6C0C744D" w14:textId="77777777" w:rsidR="004F0E1D" w:rsidRPr="00C9157B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Monitoring Data</w:t>
            </w:r>
          </w:p>
        </w:tc>
        <w:tc>
          <w:tcPr>
            <w:tcW w:w="2516" w:type="dxa"/>
            <w:shd w:val="clear" w:color="auto" w:fill="auto"/>
          </w:tcPr>
          <w:p w14:paraId="34D6A449" w14:textId="77777777" w:rsidR="004F0E1D" w:rsidRPr="00C9157B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Social Care</w:t>
            </w:r>
          </w:p>
        </w:tc>
        <w:tc>
          <w:tcPr>
            <w:tcW w:w="2517" w:type="dxa"/>
            <w:shd w:val="clear" w:color="auto" w:fill="auto"/>
          </w:tcPr>
          <w:p w14:paraId="2969572B" w14:textId="77777777" w:rsidR="004F0E1D" w:rsidRPr="007E2604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 w:rsidRPr="007E2604"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A reduction in contacts resulting in NFA at the front door.</w:t>
            </w:r>
          </w:p>
        </w:tc>
      </w:tr>
      <w:tr w:rsidR="004F0E1D" w:rsidRPr="001E666E" w14:paraId="01CBF08E" w14:textId="77777777" w:rsidTr="00A358D4">
        <w:tc>
          <w:tcPr>
            <w:tcW w:w="2516" w:type="dxa"/>
            <w:shd w:val="clear" w:color="auto" w:fill="auto"/>
          </w:tcPr>
          <w:p w14:paraId="7C75D99A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Referral source</w:t>
            </w:r>
          </w:p>
        </w:tc>
        <w:tc>
          <w:tcPr>
            <w:tcW w:w="2516" w:type="dxa"/>
            <w:shd w:val="clear" w:color="auto" w:fill="auto"/>
          </w:tcPr>
          <w:p w14:paraId="5029DFEE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Monitoring Data</w:t>
            </w:r>
          </w:p>
        </w:tc>
        <w:tc>
          <w:tcPr>
            <w:tcW w:w="2516" w:type="dxa"/>
            <w:shd w:val="clear" w:color="auto" w:fill="auto"/>
          </w:tcPr>
          <w:p w14:paraId="71809862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Social Care</w:t>
            </w:r>
          </w:p>
        </w:tc>
        <w:tc>
          <w:tcPr>
            <w:tcW w:w="2517" w:type="dxa"/>
            <w:shd w:val="clear" w:color="auto" w:fill="auto"/>
          </w:tcPr>
          <w:p w14:paraId="6D62C928" w14:textId="77777777" w:rsidR="004F0E1D" w:rsidRPr="007E2604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Referrals being made from various agencies </w:t>
            </w:r>
          </w:p>
        </w:tc>
      </w:tr>
      <w:tr w:rsidR="004F0E1D" w:rsidRPr="001E666E" w14:paraId="70C79893" w14:textId="77777777" w:rsidTr="00A358D4">
        <w:tc>
          <w:tcPr>
            <w:tcW w:w="2516" w:type="dxa"/>
            <w:shd w:val="clear" w:color="auto" w:fill="auto"/>
          </w:tcPr>
          <w:p w14:paraId="07D83628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Referrals to SARC</w:t>
            </w:r>
          </w:p>
        </w:tc>
        <w:tc>
          <w:tcPr>
            <w:tcW w:w="2516" w:type="dxa"/>
            <w:shd w:val="clear" w:color="auto" w:fill="auto"/>
          </w:tcPr>
          <w:p w14:paraId="0CA2435A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Case audits/ Monitoring Data</w:t>
            </w:r>
          </w:p>
        </w:tc>
        <w:tc>
          <w:tcPr>
            <w:tcW w:w="2516" w:type="dxa"/>
            <w:shd w:val="clear" w:color="auto" w:fill="auto"/>
          </w:tcPr>
          <w:p w14:paraId="47FE7B3F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Health</w:t>
            </w:r>
          </w:p>
        </w:tc>
        <w:tc>
          <w:tcPr>
            <w:tcW w:w="2517" w:type="dxa"/>
            <w:shd w:val="clear" w:color="auto" w:fill="auto"/>
          </w:tcPr>
          <w:p w14:paraId="08CB0D3D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Correlation with referrals citing CSA as a risk factor and referrals to SARC for support</w:t>
            </w:r>
          </w:p>
        </w:tc>
      </w:tr>
      <w:tr w:rsidR="004F0E1D" w:rsidRPr="001E666E" w14:paraId="007C03BC" w14:textId="77777777" w:rsidTr="00A358D4">
        <w:tc>
          <w:tcPr>
            <w:tcW w:w="2516" w:type="dxa"/>
            <w:shd w:val="clear" w:color="auto" w:fill="auto"/>
          </w:tcPr>
          <w:p w14:paraId="3435412E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Number of CAMHS referrals citing CSA as a risk factor.</w:t>
            </w:r>
          </w:p>
        </w:tc>
        <w:tc>
          <w:tcPr>
            <w:tcW w:w="2516" w:type="dxa"/>
            <w:shd w:val="clear" w:color="auto" w:fill="auto"/>
          </w:tcPr>
          <w:p w14:paraId="7A124C43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Case audit/ Monitoring Data</w:t>
            </w:r>
          </w:p>
        </w:tc>
        <w:tc>
          <w:tcPr>
            <w:tcW w:w="2516" w:type="dxa"/>
            <w:shd w:val="clear" w:color="auto" w:fill="auto"/>
          </w:tcPr>
          <w:p w14:paraId="2B049C47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Health</w:t>
            </w:r>
          </w:p>
        </w:tc>
        <w:tc>
          <w:tcPr>
            <w:tcW w:w="2517" w:type="dxa"/>
            <w:shd w:val="clear" w:color="auto" w:fill="auto"/>
          </w:tcPr>
          <w:p w14:paraId="70B60B61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Correlation with referrals citing CSA as a risk factor to referrals to CAMHS for therapeutic intervention</w:t>
            </w:r>
          </w:p>
          <w:p w14:paraId="244B8B2F" w14:textId="77777777" w:rsidR="003C45FF" w:rsidRDefault="003C45FF" w:rsidP="003C45FF"/>
          <w:p w14:paraId="599C39F4" w14:textId="77777777" w:rsidR="003C45FF" w:rsidRDefault="003C45FF" w:rsidP="003C45FF"/>
          <w:p w14:paraId="0CB755DD" w14:textId="77777777" w:rsidR="003C45FF" w:rsidRDefault="003C45FF" w:rsidP="003C45FF"/>
          <w:p w14:paraId="08CCB169" w14:textId="77777777" w:rsidR="003C45FF" w:rsidRDefault="003C45FF" w:rsidP="003C45FF"/>
          <w:p w14:paraId="6AEC2608" w14:textId="77777777" w:rsidR="003C45FF" w:rsidRPr="003C45FF" w:rsidRDefault="003C45FF" w:rsidP="003C45FF"/>
        </w:tc>
      </w:tr>
      <w:tr w:rsidR="004F0E1D" w:rsidRPr="001E666E" w14:paraId="4386F787" w14:textId="77777777" w:rsidTr="00A358D4">
        <w:tc>
          <w:tcPr>
            <w:tcW w:w="10065" w:type="dxa"/>
            <w:gridSpan w:val="4"/>
            <w:shd w:val="clear" w:color="auto" w:fill="CAEDFB" w:themeFill="accent4" w:themeFillTint="33"/>
          </w:tcPr>
          <w:p w14:paraId="30A7FC78" w14:textId="77777777" w:rsidR="004F0E1D" w:rsidRDefault="004F0E1D" w:rsidP="00A358D4">
            <w:pPr>
              <w:pStyle w:val="Heading1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lastRenderedPageBreak/>
              <w:t>Outcome 2- There is improved/ more effective response to Child Sexual Abuse across the Region</w:t>
            </w:r>
          </w:p>
          <w:p w14:paraId="378D51C6" w14:textId="77777777" w:rsidR="004F0E1D" w:rsidRPr="005C282D" w:rsidRDefault="004F0E1D" w:rsidP="00A358D4"/>
        </w:tc>
      </w:tr>
      <w:tr w:rsidR="004F0E1D" w:rsidRPr="001E666E" w14:paraId="7B2765A0" w14:textId="77777777" w:rsidTr="00A358D4">
        <w:tc>
          <w:tcPr>
            <w:tcW w:w="2516" w:type="dxa"/>
            <w:shd w:val="clear" w:color="auto" w:fill="auto"/>
          </w:tcPr>
          <w:p w14:paraId="2BD2C911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Number of strategy meetings relating to a concern of CSA</w:t>
            </w:r>
          </w:p>
        </w:tc>
        <w:tc>
          <w:tcPr>
            <w:tcW w:w="2516" w:type="dxa"/>
            <w:shd w:val="clear" w:color="auto" w:fill="auto"/>
          </w:tcPr>
          <w:p w14:paraId="50784E8B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Case audit/ Monitoring Data</w:t>
            </w:r>
          </w:p>
        </w:tc>
        <w:tc>
          <w:tcPr>
            <w:tcW w:w="2516" w:type="dxa"/>
            <w:shd w:val="clear" w:color="auto" w:fill="auto"/>
          </w:tcPr>
          <w:p w14:paraId="3269FB45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Cross Agency</w:t>
            </w:r>
          </w:p>
        </w:tc>
        <w:tc>
          <w:tcPr>
            <w:tcW w:w="2517" w:type="dxa"/>
            <w:shd w:val="clear" w:color="auto" w:fill="auto"/>
          </w:tcPr>
          <w:p w14:paraId="26D95890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Assurance that a strategy meeting has been held appropriately and all partners are in attendance. An increase in partner/ agency attendance at strategy meetings. </w:t>
            </w:r>
          </w:p>
        </w:tc>
      </w:tr>
      <w:tr w:rsidR="004F0E1D" w:rsidRPr="001E666E" w14:paraId="2DDCA70B" w14:textId="77777777" w:rsidTr="00A358D4">
        <w:tc>
          <w:tcPr>
            <w:tcW w:w="2516" w:type="dxa"/>
            <w:shd w:val="clear" w:color="auto" w:fill="auto"/>
          </w:tcPr>
          <w:p w14:paraId="317298BF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Number of S47 enquiries relating to CSA</w:t>
            </w:r>
          </w:p>
        </w:tc>
        <w:tc>
          <w:tcPr>
            <w:tcW w:w="2516" w:type="dxa"/>
            <w:shd w:val="clear" w:color="auto" w:fill="auto"/>
          </w:tcPr>
          <w:p w14:paraId="145AA757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Case audit/ Monitoring Data</w:t>
            </w:r>
          </w:p>
        </w:tc>
        <w:tc>
          <w:tcPr>
            <w:tcW w:w="2516" w:type="dxa"/>
            <w:shd w:val="clear" w:color="auto" w:fill="auto"/>
          </w:tcPr>
          <w:p w14:paraId="74D260CF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Cross Agency</w:t>
            </w:r>
          </w:p>
        </w:tc>
        <w:tc>
          <w:tcPr>
            <w:tcW w:w="2517" w:type="dxa"/>
            <w:shd w:val="clear" w:color="auto" w:fill="auto"/>
          </w:tcPr>
          <w:p w14:paraId="45D8EBD8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Assurance that a S47 enquiry has been undertaken with input from all partner agencies.</w:t>
            </w:r>
          </w:p>
        </w:tc>
      </w:tr>
      <w:tr w:rsidR="004F0E1D" w:rsidRPr="001E666E" w14:paraId="1C46EF7F" w14:textId="77777777" w:rsidTr="00A358D4">
        <w:tc>
          <w:tcPr>
            <w:tcW w:w="2516" w:type="dxa"/>
            <w:shd w:val="clear" w:color="auto" w:fill="auto"/>
          </w:tcPr>
          <w:p w14:paraId="05012837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Number of Child Protection Plans under the category of CSA.</w:t>
            </w:r>
          </w:p>
        </w:tc>
        <w:tc>
          <w:tcPr>
            <w:tcW w:w="2516" w:type="dxa"/>
            <w:shd w:val="clear" w:color="auto" w:fill="auto"/>
          </w:tcPr>
          <w:p w14:paraId="187089F1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Case audit/ Monitoring Data</w:t>
            </w:r>
          </w:p>
        </w:tc>
        <w:tc>
          <w:tcPr>
            <w:tcW w:w="2516" w:type="dxa"/>
            <w:shd w:val="clear" w:color="auto" w:fill="auto"/>
          </w:tcPr>
          <w:p w14:paraId="3068B2BA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Social Care</w:t>
            </w:r>
          </w:p>
        </w:tc>
        <w:tc>
          <w:tcPr>
            <w:tcW w:w="2517" w:type="dxa"/>
            <w:shd w:val="clear" w:color="auto" w:fill="auto"/>
          </w:tcPr>
          <w:p w14:paraId="3B9D4AAF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Assurance in respect of the conversion rate from strategy meeting/ S47 investigation to ICPCC. A potential increase in the number of children being made subject to CP plans due to CSA because of improved awareness. </w:t>
            </w:r>
          </w:p>
        </w:tc>
      </w:tr>
      <w:tr w:rsidR="004F0E1D" w:rsidRPr="001E666E" w14:paraId="07C45A88" w14:textId="77777777" w:rsidTr="00A358D4">
        <w:tc>
          <w:tcPr>
            <w:tcW w:w="2516" w:type="dxa"/>
            <w:shd w:val="clear" w:color="auto" w:fill="auto"/>
          </w:tcPr>
          <w:p w14:paraId="685E9F65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Timeliness of access to specialist support agencies. </w:t>
            </w:r>
          </w:p>
        </w:tc>
        <w:tc>
          <w:tcPr>
            <w:tcW w:w="2516" w:type="dxa"/>
            <w:shd w:val="clear" w:color="auto" w:fill="auto"/>
          </w:tcPr>
          <w:p w14:paraId="1115D1BE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Monitoring Data</w:t>
            </w:r>
          </w:p>
        </w:tc>
        <w:tc>
          <w:tcPr>
            <w:tcW w:w="2516" w:type="dxa"/>
            <w:shd w:val="clear" w:color="auto" w:fill="auto"/>
          </w:tcPr>
          <w:p w14:paraId="0D1C16A8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Cross Agency</w:t>
            </w:r>
          </w:p>
        </w:tc>
        <w:tc>
          <w:tcPr>
            <w:tcW w:w="2517" w:type="dxa"/>
            <w:shd w:val="clear" w:color="auto" w:fill="auto"/>
          </w:tcPr>
          <w:p w14:paraId="099DDA17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Assurance that children can access support in a timely way.</w:t>
            </w:r>
          </w:p>
        </w:tc>
      </w:tr>
      <w:tr w:rsidR="004F0E1D" w:rsidRPr="001E666E" w14:paraId="34C919D4" w14:textId="77777777" w:rsidTr="00A358D4">
        <w:tc>
          <w:tcPr>
            <w:tcW w:w="2516" w:type="dxa"/>
            <w:shd w:val="clear" w:color="auto" w:fill="auto"/>
          </w:tcPr>
          <w:p w14:paraId="12D1D366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Outcome of CSC assessment in relation to the Police investigation. </w:t>
            </w:r>
          </w:p>
        </w:tc>
        <w:tc>
          <w:tcPr>
            <w:tcW w:w="2516" w:type="dxa"/>
            <w:shd w:val="clear" w:color="auto" w:fill="auto"/>
          </w:tcPr>
          <w:p w14:paraId="16A7A82E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Case file audit</w:t>
            </w:r>
          </w:p>
        </w:tc>
        <w:tc>
          <w:tcPr>
            <w:tcW w:w="2516" w:type="dxa"/>
            <w:shd w:val="clear" w:color="auto" w:fill="auto"/>
          </w:tcPr>
          <w:p w14:paraId="38EBA210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Cross Agency</w:t>
            </w:r>
          </w:p>
        </w:tc>
        <w:tc>
          <w:tcPr>
            <w:tcW w:w="2517" w:type="dxa"/>
            <w:shd w:val="clear" w:color="auto" w:fill="auto"/>
          </w:tcPr>
          <w:p w14:paraId="42B4FFE0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Less assessments resulting in NFA when a Police investigation does not progress/ continue. </w:t>
            </w:r>
          </w:p>
        </w:tc>
      </w:tr>
      <w:tr w:rsidR="004F0E1D" w:rsidRPr="001E666E" w14:paraId="583B046B" w14:textId="77777777" w:rsidTr="00A358D4">
        <w:tc>
          <w:tcPr>
            <w:tcW w:w="2516" w:type="dxa"/>
            <w:shd w:val="clear" w:color="auto" w:fill="auto"/>
          </w:tcPr>
          <w:p w14:paraId="21F0B19C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lastRenderedPageBreak/>
              <w:t>Number of child sexual abuse offences per 1000 child population by type of offence.</w:t>
            </w:r>
          </w:p>
        </w:tc>
        <w:tc>
          <w:tcPr>
            <w:tcW w:w="2516" w:type="dxa"/>
            <w:shd w:val="clear" w:color="auto" w:fill="auto"/>
          </w:tcPr>
          <w:p w14:paraId="29DA6E1D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Case file audit</w:t>
            </w:r>
          </w:p>
        </w:tc>
        <w:tc>
          <w:tcPr>
            <w:tcW w:w="2516" w:type="dxa"/>
            <w:shd w:val="clear" w:color="auto" w:fill="auto"/>
          </w:tcPr>
          <w:p w14:paraId="3BBF0A1B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Police</w:t>
            </w:r>
          </w:p>
        </w:tc>
        <w:tc>
          <w:tcPr>
            <w:tcW w:w="2517" w:type="dxa"/>
            <w:shd w:val="clear" w:color="auto" w:fill="auto"/>
          </w:tcPr>
          <w:p w14:paraId="2AF370CC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Increase in identified offences.</w:t>
            </w:r>
          </w:p>
        </w:tc>
      </w:tr>
      <w:tr w:rsidR="004F0E1D" w:rsidRPr="001E666E" w14:paraId="479DA23D" w14:textId="77777777" w:rsidTr="00A358D4">
        <w:tc>
          <w:tcPr>
            <w:tcW w:w="2516" w:type="dxa"/>
            <w:shd w:val="clear" w:color="auto" w:fill="auto"/>
          </w:tcPr>
          <w:p w14:paraId="6B25738E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Number of charges brought in a police investigation related to CSA offences. </w:t>
            </w:r>
          </w:p>
        </w:tc>
        <w:tc>
          <w:tcPr>
            <w:tcW w:w="2516" w:type="dxa"/>
            <w:shd w:val="clear" w:color="auto" w:fill="auto"/>
          </w:tcPr>
          <w:p w14:paraId="16CF0400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Monitoring Data</w:t>
            </w:r>
          </w:p>
        </w:tc>
        <w:tc>
          <w:tcPr>
            <w:tcW w:w="2516" w:type="dxa"/>
            <w:shd w:val="clear" w:color="auto" w:fill="auto"/>
          </w:tcPr>
          <w:p w14:paraId="1ED93FC1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Police</w:t>
            </w:r>
          </w:p>
        </w:tc>
        <w:tc>
          <w:tcPr>
            <w:tcW w:w="2517" w:type="dxa"/>
            <w:shd w:val="clear" w:color="auto" w:fill="auto"/>
          </w:tcPr>
          <w:p w14:paraId="0F6F9B18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Increase in charges brought.</w:t>
            </w:r>
          </w:p>
        </w:tc>
      </w:tr>
      <w:tr w:rsidR="004F0E1D" w:rsidRPr="001E666E" w14:paraId="2BC5EB80" w14:textId="77777777" w:rsidTr="00A358D4">
        <w:tc>
          <w:tcPr>
            <w:tcW w:w="2516" w:type="dxa"/>
            <w:shd w:val="clear" w:color="auto" w:fill="auto"/>
          </w:tcPr>
          <w:p w14:paraId="0565D2AF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Number of children penalised for harmful sexual behaviour. </w:t>
            </w:r>
          </w:p>
        </w:tc>
        <w:tc>
          <w:tcPr>
            <w:tcW w:w="2516" w:type="dxa"/>
            <w:shd w:val="clear" w:color="auto" w:fill="auto"/>
          </w:tcPr>
          <w:p w14:paraId="2E5032DB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Monitoring Data</w:t>
            </w:r>
          </w:p>
        </w:tc>
        <w:tc>
          <w:tcPr>
            <w:tcW w:w="2516" w:type="dxa"/>
            <w:shd w:val="clear" w:color="auto" w:fill="auto"/>
          </w:tcPr>
          <w:p w14:paraId="55BBC6A3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Police</w:t>
            </w:r>
          </w:p>
        </w:tc>
        <w:tc>
          <w:tcPr>
            <w:tcW w:w="2517" w:type="dxa"/>
            <w:shd w:val="clear" w:color="auto" w:fill="auto"/>
          </w:tcPr>
          <w:p w14:paraId="1FC03535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Reduction in children being penalised for HSB.</w:t>
            </w:r>
          </w:p>
        </w:tc>
      </w:tr>
      <w:tr w:rsidR="004F0E1D" w:rsidRPr="00795A33" w14:paraId="0783D548" w14:textId="77777777" w:rsidTr="00A358D4">
        <w:tc>
          <w:tcPr>
            <w:tcW w:w="10065" w:type="dxa"/>
            <w:gridSpan w:val="4"/>
            <w:shd w:val="clear" w:color="auto" w:fill="C1F0C7" w:themeFill="accent3" w:themeFillTint="33"/>
          </w:tcPr>
          <w:p w14:paraId="62E85EA5" w14:textId="77777777" w:rsidR="004F0E1D" w:rsidRPr="00795A33" w:rsidRDefault="004F0E1D" w:rsidP="00A358D4">
            <w:pPr>
              <w:pStyle w:val="Heading1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795A33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Outcome 3: Professionals have better knowledge and increased confidence to identify and respond to child sexual abuse</w:t>
            </w:r>
          </w:p>
        </w:tc>
      </w:tr>
      <w:tr w:rsidR="004F0E1D" w:rsidRPr="001E666E" w14:paraId="6747BDD3" w14:textId="77777777" w:rsidTr="00A358D4">
        <w:tc>
          <w:tcPr>
            <w:tcW w:w="2516" w:type="dxa"/>
            <w:shd w:val="clear" w:color="auto" w:fill="auto"/>
          </w:tcPr>
          <w:p w14:paraId="6799EFDD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Professionals raising concerns in relation to CSA.</w:t>
            </w:r>
          </w:p>
        </w:tc>
        <w:tc>
          <w:tcPr>
            <w:tcW w:w="2516" w:type="dxa"/>
            <w:shd w:val="clear" w:color="auto" w:fill="auto"/>
          </w:tcPr>
          <w:p w14:paraId="1793E0C8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Practitioner surveys/ Audit Work</w:t>
            </w:r>
          </w:p>
        </w:tc>
        <w:tc>
          <w:tcPr>
            <w:tcW w:w="2516" w:type="dxa"/>
            <w:shd w:val="clear" w:color="auto" w:fill="auto"/>
          </w:tcPr>
          <w:p w14:paraId="1F2316ED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Cross Agency</w:t>
            </w:r>
          </w:p>
        </w:tc>
        <w:tc>
          <w:tcPr>
            <w:tcW w:w="2517" w:type="dxa"/>
            <w:shd w:val="clear" w:color="auto" w:fill="auto"/>
          </w:tcPr>
          <w:p w14:paraId="20333367" w14:textId="77777777" w:rsidR="004F0E1D" w:rsidRPr="009B5B63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Professionals feel more confident in reporting concerns of CSA</w:t>
            </w:r>
          </w:p>
        </w:tc>
      </w:tr>
      <w:tr w:rsidR="004F0E1D" w:rsidRPr="001E666E" w14:paraId="745FEF1E" w14:textId="77777777" w:rsidTr="00A358D4">
        <w:tc>
          <w:tcPr>
            <w:tcW w:w="2516" w:type="dxa"/>
            <w:shd w:val="clear" w:color="auto" w:fill="auto"/>
          </w:tcPr>
          <w:p w14:paraId="464A2576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Professionals talking to children about CSA</w:t>
            </w:r>
          </w:p>
        </w:tc>
        <w:tc>
          <w:tcPr>
            <w:tcW w:w="2516" w:type="dxa"/>
            <w:shd w:val="clear" w:color="auto" w:fill="auto"/>
          </w:tcPr>
          <w:p w14:paraId="258C0998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Audit Work</w:t>
            </w:r>
          </w:p>
        </w:tc>
        <w:tc>
          <w:tcPr>
            <w:tcW w:w="2516" w:type="dxa"/>
            <w:shd w:val="clear" w:color="auto" w:fill="auto"/>
          </w:tcPr>
          <w:p w14:paraId="0858CB03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Cross Agency</w:t>
            </w:r>
          </w:p>
        </w:tc>
        <w:tc>
          <w:tcPr>
            <w:tcW w:w="2517" w:type="dxa"/>
            <w:shd w:val="clear" w:color="auto" w:fill="auto"/>
          </w:tcPr>
          <w:p w14:paraId="5170EDCF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Professionals feel more confident in talking to children about CSA</w:t>
            </w:r>
          </w:p>
        </w:tc>
      </w:tr>
      <w:tr w:rsidR="004F0E1D" w:rsidRPr="001E666E" w14:paraId="10EB24AD" w14:textId="77777777" w:rsidTr="00A358D4">
        <w:tc>
          <w:tcPr>
            <w:tcW w:w="2516" w:type="dxa"/>
            <w:shd w:val="clear" w:color="auto" w:fill="auto"/>
          </w:tcPr>
          <w:p w14:paraId="1F6558B2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Opportunities for practitioners, leaders and managers to reflect and share good practice. </w:t>
            </w:r>
          </w:p>
        </w:tc>
        <w:tc>
          <w:tcPr>
            <w:tcW w:w="2516" w:type="dxa"/>
            <w:shd w:val="clear" w:color="auto" w:fill="auto"/>
          </w:tcPr>
          <w:p w14:paraId="0E0875D1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Audit Work/ reflective sessions</w:t>
            </w:r>
          </w:p>
        </w:tc>
        <w:tc>
          <w:tcPr>
            <w:tcW w:w="2516" w:type="dxa"/>
            <w:shd w:val="clear" w:color="auto" w:fill="auto"/>
          </w:tcPr>
          <w:p w14:paraId="759C7B89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Cross Agency</w:t>
            </w:r>
          </w:p>
        </w:tc>
        <w:tc>
          <w:tcPr>
            <w:tcW w:w="2517" w:type="dxa"/>
            <w:shd w:val="clear" w:color="auto" w:fill="auto"/>
          </w:tcPr>
          <w:p w14:paraId="45B85604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Opportunities to learn from what works within the system. </w:t>
            </w:r>
          </w:p>
          <w:p w14:paraId="6E828DB1" w14:textId="77777777" w:rsidR="003C45FF" w:rsidRDefault="003C45FF" w:rsidP="003C45FF"/>
          <w:p w14:paraId="2B36C072" w14:textId="77777777" w:rsidR="003C45FF" w:rsidRDefault="003C45FF" w:rsidP="003C45FF"/>
          <w:p w14:paraId="7E8C5509" w14:textId="77777777" w:rsidR="003C45FF" w:rsidRDefault="003C45FF" w:rsidP="003C45FF"/>
          <w:p w14:paraId="6FFCE269" w14:textId="77777777" w:rsidR="003C45FF" w:rsidRDefault="003C45FF" w:rsidP="003C45FF"/>
          <w:p w14:paraId="76F3C4D6" w14:textId="77777777" w:rsidR="003C45FF" w:rsidRDefault="003C45FF" w:rsidP="003C45FF"/>
          <w:p w14:paraId="444EC550" w14:textId="77777777" w:rsidR="003C45FF" w:rsidRDefault="003C45FF" w:rsidP="003C45FF"/>
          <w:p w14:paraId="683CFACD" w14:textId="77777777" w:rsidR="003C45FF" w:rsidRDefault="003C45FF" w:rsidP="003C45FF"/>
          <w:p w14:paraId="56894606" w14:textId="77777777" w:rsidR="003C45FF" w:rsidRDefault="003C45FF" w:rsidP="003C45FF"/>
          <w:p w14:paraId="7ED13E2C" w14:textId="77777777" w:rsidR="003C45FF" w:rsidRDefault="003C45FF" w:rsidP="003C45FF"/>
          <w:p w14:paraId="0F3C21D8" w14:textId="77777777" w:rsidR="003C45FF" w:rsidRPr="003C45FF" w:rsidRDefault="003C45FF" w:rsidP="003C45FF"/>
        </w:tc>
      </w:tr>
      <w:tr w:rsidR="004F0E1D" w:rsidRPr="001E666E" w14:paraId="74BDE72C" w14:textId="77777777" w:rsidTr="00A358D4">
        <w:tc>
          <w:tcPr>
            <w:tcW w:w="10065" w:type="dxa"/>
            <w:gridSpan w:val="4"/>
            <w:shd w:val="clear" w:color="auto" w:fill="FAE2D5" w:themeFill="accent2" w:themeFillTint="33"/>
          </w:tcPr>
          <w:p w14:paraId="27EAC615" w14:textId="77777777" w:rsidR="004F0E1D" w:rsidRPr="00FB3800" w:rsidRDefault="004F0E1D" w:rsidP="00A358D4">
            <w:pPr>
              <w:pStyle w:val="Heading1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lastRenderedPageBreak/>
              <w:t xml:space="preserve">Outcome 4- There is improved/ more effective information sharing and multi-agency working across the region in relation to child sexual abuse. </w:t>
            </w:r>
          </w:p>
        </w:tc>
      </w:tr>
      <w:tr w:rsidR="004F0E1D" w:rsidRPr="001E666E" w14:paraId="102F995E" w14:textId="77777777" w:rsidTr="00A358D4">
        <w:tc>
          <w:tcPr>
            <w:tcW w:w="2516" w:type="dxa"/>
            <w:shd w:val="clear" w:color="auto" w:fill="auto"/>
          </w:tcPr>
          <w:p w14:paraId="345A7121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Attendance at learning reviews/ Appropriate representation from all agencies.</w:t>
            </w:r>
          </w:p>
        </w:tc>
        <w:tc>
          <w:tcPr>
            <w:tcW w:w="2516" w:type="dxa"/>
            <w:shd w:val="clear" w:color="auto" w:fill="auto"/>
          </w:tcPr>
          <w:p w14:paraId="0CB2D96E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Monitoring Data</w:t>
            </w:r>
          </w:p>
        </w:tc>
        <w:tc>
          <w:tcPr>
            <w:tcW w:w="2516" w:type="dxa"/>
            <w:shd w:val="clear" w:color="auto" w:fill="auto"/>
          </w:tcPr>
          <w:p w14:paraId="444C0DA7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Cross Agency</w:t>
            </w:r>
          </w:p>
        </w:tc>
        <w:tc>
          <w:tcPr>
            <w:tcW w:w="2517" w:type="dxa"/>
            <w:shd w:val="clear" w:color="auto" w:fill="auto"/>
          </w:tcPr>
          <w:p w14:paraId="34B49E74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An increase in attendance at learning reviews. </w:t>
            </w:r>
          </w:p>
        </w:tc>
      </w:tr>
      <w:tr w:rsidR="004F0E1D" w:rsidRPr="001E666E" w14:paraId="22161002" w14:textId="77777777" w:rsidTr="00A358D4">
        <w:tc>
          <w:tcPr>
            <w:tcW w:w="2516" w:type="dxa"/>
            <w:shd w:val="clear" w:color="auto" w:fill="auto"/>
          </w:tcPr>
          <w:p w14:paraId="0D1B5ABB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How learning from reviews is shared with partners. </w:t>
            </w:r>
          </w:p>
        </w:tc>
        <w:tc>
          <w:tcPr>
            <w:tcW w:w="2516" w:type="dxa"/>
            <w:shd w:val="clear" w:color="auto" w:fill="auto"/>
          </w:tcPr>
          <w:p w14:paraId="6D747885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Practitioner Feedback</w:t>
            </w:r>
          </w:p>
        </w:tc>
        <w:tc>
          <w:tcPr>
            <w:tcW w:w="2516" w:type="dxa"/>
            <w:shd w:val="clear" w:color="auto" w:fill="auto"/>
          </w:tcPr>
          <w:p w14:paraId="28407630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Cross Agency</w:t>
            </w:r>
          </w:p>
        </w:tc>
        <w:tc>
          <w:tcPr>
            <w:tcW w:w="2517" w:type="dxa"/>
            <w:shd w:val="clear" w:color="auto" w:fill="auto"/>
          </w:tcPr>
          <w:p w14:paraId="4C02CA41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Learning makes a difference to front line practice. </w:t>
            </w:r>
          </w:p>
        </w:tc>
      </w:tr>
      <w:tr w:rsidR="004F0E1D" w:rsidRPr="001E666E" w14:paraId="1B509311" w14:textId="77777777" w:rsidTr="00A358D4">
        <w:tc>
          <w:tcPr>
            <w:tcW w:w="2516" w:type="dxa"/>
            <w:shd w:val="clear" w:color="auto" w:fill="auto"/>
          </w:tcPr>
          <w:p w14:paraId="4370E1E3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Focussed sub group specifically addressing CSA</w:t>
            </w:r>
          </w:p>
        </w:tc>
        <w:tc>
          <w:tcPr>
            <w:tcW w:w="2516" w:type="dxa"/>
            <w:shd w:val="clear" w:color="auto" w:fill="auto"/>
          </w:tcPr>
          <w:p w14:paraId="5C968E0A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Audit work</w:t>
            </w:r>
          </w:p>
          <w:p w14:paraId="16D407E7" w14:textId="77777777" w:rsidR="004F0E1D" w:rsidRPr="004A6DA3" w:rsidRDefault="004F0E1D" w:rsidP="00A358D4"/>
        </w:tc>
        <w:tc>
          <w:tcPr>
            <w:tcW w:w="2516" w:type="dxa"/>
            <w:shd w:val="clear" w:color="auto" w:fill="auto"/>
          </w:tcPr>
          <w:p w14:paraId="5F3FDC78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Cross Agency</w:t>
            </w:r>
          </w:p>
        </w:tc>
        <w:tc>
          <w:tcPr>
            <w:tcW w:w="2517" w:type="dxa"/>
            <w:shd w:val="clear" w:color="auto" w:fill="auto"/>
          </w:tcPr>
          <w:p w14:paraId="2FF9C03C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Focussed dedicated multi agency sub group working on CSA.</w:t>
            </w:r>
          </w:p>
        </w:tc>
      </w:tr>
      <w:tr w:rsidR="004F0E1D" w:rsidRPr="001E666E" w14:paraId="09C0199E" w14:textId="77777777" w:rsidTr="00A358D4">
        <w:tc>
          <w:tcPr>
            <w:tcW w:w="2516" w:type="dxa"/>
            <w:shd w:val="clear" w:color="auto" w:fill="auto"/>
          </w:tcPr>
          <w:p w14:paraId="7D26C1C6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Engagement with the Voluntary sector</w:t>
            </w:r>
          </w:p>
        </w:tc>
        <w:tc>
          <w:tcPr>
            <w:tcW w:w="2516" w:type="dxa"/>
            <w:shd w:val="clear" w:color="auto" w:fill="auto"/>
          </w:tcPr>
          <w:p w14:paraId="52E4B786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Case file audit</w:t>
            </w:r>
          </w:p>
        </w:tc>
        <w:tc>
          <w:tcPr>
            <w:tcW w:w="2516" w:type="dxa"/>
            <w:shd w:val="clear" w:color="auto" w:fill="auto"/>
          </w:tcPr>
          <w:p w14:paraId="2B616D6B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>Cross Agency</w:t>
            </w:r>
          </w:p>
        </w:tc>
        <w:tc>
          <w:tcPr>
            <w:tcW w:w="2517" w:type="dxa"/>
            <w:shd w:val="clear" w:color="auto" w:fill="auto"/>
          </w:tcPr>
          <w:p w14:paraId="53AF5E43" w14:textId="77777777" w:rsidR="004F0E1D" w:rsidRDefault="004F0E1D" w:rsidP="00A358D4">
            <w:pPr>
              <w:pStyle w:val="Heading1"/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Increase in engagement. </w:t>
            </w:r>
          </w:p>
        </w:tc>
      </w:tr>
      <w:bookmarkEnd w:id="0"/>
    </w:tbl>
    <w:p w14:paraId="29A37DBE" w14:textId="77777777" w:rsidR="004F0E1D" w:rsidRPr="001E666E" w:rsidRDefault="004F0E1D" w:rsidP="004F0E1D">
      <w:pPr>
        <w:rPr>
          <w:sz w:val="22"/>
          <w:szCs w:val="22"/>
        </w:rPr>
      </w:pPr>
    </w:p>
    <w:p w14:paraId="001BB679" w14:textId="77777777" w:rsidR="004F0E1D" w:rsidRPr="001E666E" w:rsidRDefault="004F0E1D" w:rsidP="004F0E1D">
      <w:pPr>
        <w:rPr>
          <w:sz w:val="22"/>
          <w:szCs w:val="22"/>
        </w:rPr>
      </w:pPr>
    </w:p>
    <w:p w14:paraId="4233E845" w14:textId="77777777" w:rsidR="004F0E1D" w:rsidRPr="001E666E" w:rsidRDefault="004F0E1D" w:rsidP="004F0E1D">
      <w:pPr>
        <w:rPr>
          <w:sz w:val="22"/>
          <w:szCs w:val="22"/>
        </w:rPr>
      </w:pPr>
    </w:p>
    <w:p w14:paraId="5C626E44" w14:textId="77777777" w:rsidR="004F0E1D" w:rsidRPr="001E666E" w:rsidRDefault="004F0E1D" w:rsidP="004F0E1D">
      <w:pPr>
        <w:rPr>
          <w:sz w:val="22"/>
          <w:szCs w:val="22"/>
        </w:rPr>
      </w:pPr>
    </w:p>
    <w:p w14:paraId="472D0EB4" w14:textId="77777777" w:rsidR="004F0E1D" w:rsidRPr="001E666E" w:rsidRDefault="004F0E1D" w:rsidP="004F0E1D">
      <w:pPr>
        <w:rPr>
          <w:sz w:val="22"/>
          <w:szCs w:val="22"/>
        </w:rPr>
      </w:pPr>
    </w:p>
    <w:p w14:paraId="2699EDBA" w14:textId="77777777" w:rsidR="004F0E1D" w:rsidRPr="001E666E" w:rsidRDefault="004F0E1D" w:rsidP="004F0E1D">
      <w:pPr>
        <w:rPr>
          <w:sz w:val="22"/>
          <w:szCs w:val="22"/>
        </w:rPr>
      </w:pPr>
    </w:p>
    <w:p w14:paraId="7A41C658" w14:textId="77777777" w:rsidR="004F0E1D" w:rsidRPr="001E666E" w:rsidRDefault="004F0E1D" w:rsidP="004F0E1D">
      <w:pPr>
        <w:rPr>
          <w:sz w:val="22"/>
          <w:szCs w:val="22"/>
        </w:rPr>
      </w:pPr>
    </w:p>
    <w:p w14:paraId="48630CA3" w14:textId="77777777" w:rsidR="004F0E1D" w:rsidRPr="001E666E" w:rsidRDefault="004F0E1D" w:rsidP="004F0E1D">
      <w:pPr>
        <w:rPr>
          <w:sz w:val="22"/>
          <w:szCs w:val="22"/>
        </w:rPr>
      </w:pPr>
    </w:p>
    <w:p w14:paraId="1AE8ADFF" w14:textId="77777777" w:rsidR="004F0E1D" w:rsidRPr="001E666E" w:rsidRDefault="004F0E1D" w:rsidP="004F0E1D">
      <w:pPr>
        <w:rPr>
          <w:sz w:val="22"/>
          <w:szCs w:val="22"/>
        </w:rPr>
      </w:pPr>
    </w:p>
    <w:p w14:paraId="6B67CEE0" w14:textId="77777777" w:rsidR="004F0E1D" w:rsidRPr="001E666E" w:rsidRDefault="004F0E1D" w:rsidP="004F0E1D">
      <w:pPr>
        <w:rPr>
          <w:sz w:val="22"/>
          <w:szCs w:val="22"/>
        </w:rPr>
      </w:pPr>
    </w:p>
    <w:p w14:paraId="08784CE8" w14:textId="77777777" w:rsidR="004F0E1D" w:rsidRPr="001E666E" w:rsidRDefault="004F0E1D" w:rsidP="004F0E1D">
      <w:pPr>
        <w:rPr>
          <w:sz w:val="22"/>
          <w:szCs w:val="22"/>
        </w:rPr>
      </w:pPr>
    </w:p>
    <w:p w14:paraId="0A2B188E" w14:textId="77777777" w:rsidR="004F0E1D" w:rsidRPr="001E666E" w:rsidRDefault="004F0E1D" w:rsidP="004F0E1D">
      <w:pPr>
        <w:rPr>
          <w:sz w:val="22"/>
          <w:szCs w:val="22"/>
        </w:rPr>
      </w:pPr>
    </w:p>
    <w:p w14:paraId="3259C2DF" w14:textId="77777777" w:rsidR="004F0E1D" w:rsidRPr="001E666E" w:rsidRDefault="004F0E1D" w:rsidP="004F0E1D">
      <w:pPr>
        <w:rPr>
          <w:sz w:val="22"/>
          <w:szCs w:val="22"/>
        </w:rPr>
      </w:pPr>
    </w:p>
    <w:p w14:paraId="15AD1FFB" w14:textId="1FD4A4C8" w:rsidR="00177535" w:rsidRPr="00751B17" w:rsidRDefault="00177535" w:rsidP="00A67A6F">
      <w:pPr>
        <w:jc w:val="center"/>
      </w:pPr>
    </w:p>
    <w:sectPr w:rsidR="00177535" w:rsidRPr="00751B17" w:rsidSect="00D66748">
      <w:headerReference w:type="default" r:id="rId11"/>
      <w:footerReference w:type="default" r:id="rId12"/>
      <w:pgSz w:w="11906" w:h="16838"/>
      <w:pgMar w:top="2268" w:right="1440" w:bottom="158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1F5AB" w14:textId="77777777" w:rsidR="002218FE" w:rsidRDefault="002218FE" w:rsidP="00977603">
      <w:r>
        <w:separator/>
      </w:r>
    </w:p>
  </w:endnote>
  <w:endnote w:type="continuationSeparator" w:id="0">
    <w:p w14:paraId="57D5D185" w14:textId="77777777" w:rsidR="002218FE" w:rsidRDefault="002218FE" w:rsidP="00977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11A3E" w14:textId="23D3C235" w:rsidR="00D42F5F" w:rsidRPr="00965B47" w:rsidRDefault="008F02E4" w:rsidP="00E2572C">
    <w:pPr>
      <w:pStyle w:val="Footer"/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09978E96" wp14:editId="4C5320BC">
          <wp:simplePos x="0" y="0"/>
          <wp:positionH relativeFrom="column">
            <wp:posOffset>4425505</wp:posOffset>
          </wp:positionH>
          <wp:positionV relativeFrom="paragraph">
            <wp:posOffset>-60456</wp:posOffset>
          </wp:positionV>
          <wp:extent cx="2058670" cy="505460"/>
          <wp:effectExtent l="0" t="0" r="0" b="8890"/>
          <wp:wrapSquare wrapText="bothSides"/>
          <wp:docPr id="32891062" name="Picture 2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891062" name="Picture 2" descr="A black background with blue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005" b="30915"/>
                  <a:stretch/>
                </pic:blipFill>
                <pic:spPr bwMode="auto">
                  <a:xfrm>
                    <a:off x="0" y="0"/>
                    <a:ext cx="2058670" cy="505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40114AD4" wp14:editId="73FBB084">
          <wp:simplePos x="0" y="0"/>
          <wp:positionH relativeFrom="column">
            <wp:posOffset>420411</wp:posOffset>
          </wp:positionH>
          <wp:positionV relativeFrom="paragraph">
            <wp:posOffset>-62964</wp:posOffset>
          </wp:positionV>
          <wp:extent cx="1383665" cy="495300"/>
          <wp:effectExtent l="0" t="0" r="6985" b="0"/>
          <wp:wrapSquare wrapText="bothSides"/>
          <wp:docPr id="1212692567" name="Picture 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2692567" name="Picture 3" descr="A close-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665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D1207">
      <w:rPr>
        <w:rFonts w:ascii="Montserrat" w:hAnsi="Montserrat"/>
        <w:noProof/>
      </w:rPr>
      <w:drawing>
        <wp:anchor distT="0" distB="0" distL="114300" distR="114300" simplePos="0" relativeHeight="251667456" behindDoc="1" locked="0" layoutInCell="1" allowOverlap="1" wp14:anchorId="6DDA140A" wp14:editId="4BD9EEEF">
          <wp:simplePos x="0" y="0"/>
          <wp:positionH relativeFrom="column">
            <wp:posOffset>-823661</wp:posOffset>
          </wp:positionH>
          <wp:positionV relativeFrom="paragraph">
            <wp:posOffset>-202961</wp:posOffset>
          </wp:positionV>
          <wp:extent cx="1033780" cy="638175"/>
          <wp:effectExtent l="0" t="0" r="0" b="9525"/>
          <wp:wrapTight wrapText="bothSides">
            <wp:wrapPolygon edited="0">
              <wp:start x="0" y="0"/>
              <wp:lineTo x="0" y="21278"/>
              <wp:lineTo x="21096" y="21278"/>
              <wp:lineTo x="21096" y="0"/>
              <wp:lineTo x="0" y="0"/>
            </wp:wrapPolygon>
          </wp:wrapTight>
          <wp:docPr id="993796582" name="Picture 1" descr="A logo with a coat of arms and a crow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3796582" name="Picture 1" descr="A logo with a coat of arms and a crow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78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493581" w14:textId="375BD8E1" w:rsidR="00F61A53" w:rsidRDefault="00D42F5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8CAC98" wp14:editId="0FF0CA79">
              <wp:simplePos x="0" y="0"/>
              <wp:positionH relativeFrom="page">
                <wp:align>left</wp:align>
              </wp:positionH>
              <wp:positionV relativeFrom="paragraph">
                <wp:posOffset>381445</wp:posOffset>
              </wp:positionV>
              <wp:extent cx="7550150" cy="228600"/>
              <wp:effectExtent l="0" t="0" r="12700" b="19050"/>
              <wp:wrapNone/>
              <wp:docPr id="774401071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150" cy="228600"/>
                      </a:xfrm>
                      <a:prstGeom prst="rect">
                        <a:avLst/>
                      </a:prstGeom>
                      <a:solidFill>
                        <a:srgbClr val="26547C"/>
                      </a:solidFill>
                      <a:ln>
                        <a:solidFill>
                          <a:srgbClr val="26547C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3EFEF86" id="Rectangle 5" o:spid="_x0000_s1026" style="position:absolute;margin-left:0;margin-top:30.05pt;width:594.5pt;height:18pt;z-index:25165926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JnXewIAAIgFAAAOAAAAZHJzL2Uyb0RvYy54bWysVE1v2zAMvQ/YfxB0X+0YSdsFdYogRYcB&#10;RVssHXpWZCk2IIsapXzt14+SHadrix2KXWTRJB/JJ5JX1/vWsK1C34At+egs50xZCVVj1yX/+XT7&#10;5ZIzH4SthAGrSn5Qnl/PPn+62rmpKqAGUylkBGL9dOdKXofgplnmZa1a4c/AKUtKDdiKQCKuswrF&#10;jtBbkxV5fp7tACuHIJX39PemU/JZwtdayfCgtVeBmZJTbiGdmM5VPLPZlZiuUbi6kX0a4gNZtKKx&#10;FHSAuhFBsA02b6DaRiJ40OFMQpuB1o1UqQaqZpS/qmZZC6dSLUSOdwNN/v/Byvvt0j0i0bBzfurp&#10;GqvYa2zjl/Jj+0TWYSBL7QOT9PNiMslHE+JUkq4oLs/zxGZ28nbowzcFLYuXkiM9RuJIbO98oIhk&#10;ejSJwTyYprptjEkCrlcLg2wr6OGK88n4YhHfilz+MjP2Y56EE12zU9HpFg5GRUBjfyjNmorKLFLK&#10;qR/VkJCQUtkw6lS1qFSXJ9ExkDB4pKQTYETWVN+A3QPEXn+L3VXb20dXldp5cM7/lVjnPHikyGDD&#10;4Nw2FvA9AENV9ZE7+yNJHTWRpRVUh0dkCN0weSdvG3rgO+HDo0CaHuoJ2gjhgQ5tYFdy6G+c1YC/&#10;3/sf7ampScvZjqax5P7XRqDizHy31O5fR+NxHN8kjCcXBQn4UrN6qbGbdgHUNyPaPU6ma7QP5njV&#10;CO0zLY55jEoqYSXFLrkMeBQWodsStHqkms+TGY2sE+HOLp2M4JHV2MBP+2eBru/yQPNxD8fJFdNX&#10;zd7ZRk8L800A3aRJOPHa803jnhqnX01xn7yUk9Vpgc7+AAAA//8DAFBLAwQUAAYACAAAACEAud5g&#10;MdoAAAAHAQAADwAAAGRycy9kb3ducmV2LnhtbEyPwU7DMBBE70j8g7VI3KhjpIYkZFPRSr1S0fYD&#10;3HhJosbryHbb8Pe4JzjuzGjmbb2a7Siu5MPgGEEtMhDErTMDdwjHw/alABGiZqNHx4TwQwFWzeND&#10;rSvjbvxF133sRCrhUGmEPsapkjK0PVkdFm4iTt6381bHdPpOGq9vqdyO8jXLcmn1wGmh1xNtemrP&#10;+4tF2Phow25Yfy53IV+bQ6HOb6VCfH6aP95BRJrjXxju+AkdmsR0chc2QYwI6ZGIkGcKxN1VRZmU&#10;E0KZK5BNLf/zN78AAAD//wMAUEsBAi0AFAAGAAgAAAAhALaDOJL+AAAA4QEAABMAAAAAAAAAAAAA&#10;AAAAAAAAAFtDb250ZW50X1R5cGVzXS54bWxQSwECLQAUAAYACAAAACEAOP0h/9YAAACUAQAACwAA&#10;AAAAAAAAAAAAAAAvAQAAX3JlbHMvLnJlbHNQSwECLQAUAAYACAAAACEA2GiZ13sCAACIBQAADgAA&#10;AAAAAAAAAAAAAAAuAgAAZHJzL2Uyb0RvYy54bWxQSwECLQAUAAYACAAAACEAud5gMdoAAAAHAQAA&#10;DwAAAAAAAAAAAAAAAADVBAAAZHJzL2Rvd25yZXYueG1sUEsFBgAAAAAEAAQA8wAAANwFAAAAAA==&#10;" fillcolor="#26547c" strokecolor="#26547c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968A1" w14:textId="77777777" w:rsidR="002218FE" w:rsidRDefault="002218FE" w:rsidP="00977603">
      <w:r>
        <w:separator/>
      </w:r>
    </w:p>
  </w:footnote>
  <w:footnote w:type="continuationSeparator" w:id="0">
    <w:p w14:paraId="32DA768D" w14:textId="77777777" w:rsidR="002218FE" w:rsidRDefault="002218FE" w:rsidP="00977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78423" w14:textId="0CE6C1B9" w:rsidR="00977603" w:rsidRDefault="00007105">
    <w:pPr>
      <w:pStyle w:val="Header"/>
    </w:pPr>
    <w:r>
      <w:rPr>
        <w:noProof/>
      </w:rPr>
      <w:drawing>
        <wp:anchor distT="0" distB="0" distL="114300" distR="114300" simplePos="0" relativeHeight="251669504" behindDoc="0" locked="0" layoutInCell="1" allowOverlap="1" wp14:anchorId="0BA2911B" wp14:editId="7F9D6D8D">
          <wp:simplePos x="0" y="0"/>
          <wp:positionH relativeFrom="column">
            <wp:posOffset>5476875</wp:posOffset>
          </wp:positionH>
          <wp:positionV relativeFrom="paragraph">
            <wp:posOffset>-343535</wp:posOffset>
          </wp:positionV>
          <wp:extent cx="1038225" cy="1038225"/>
          <wp:effectExtent l="0" t="0" r="9525" b="9525"/>
          <wp:wrapSquare wrapText="bothSides"/>
          <wp:docPr id="1170029607" name="Picture 1" descr="A colorful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029607" name="Picture 1" descr="A colorful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66748">
      <w:rPr>
        <w:noProof/>
      </w:rPr>
      <w:drawing>
        <wp:anchor distT="0" distB="0" distL="114300" distR="114300" simplePos="0" relativeHeight="251657216" behindDoc="0" locked="0" layoutInCell="1" allowOverlap="1" wp14:anchorId="63E284E1" wp14:editId="0EFA6DA2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2476500" cy="1266825"/>
          <wp:effectExtent l="0" t="0" r="0" b="0"/>
          <wp:wrapSquare wrapText="bothSides"/>
          <wp:docPr id="624857738" name="Picture 1" descr="A logo with text and a circ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857738" name="Picture 1" descr="A logo with text and a circle&#10;&#10;AI-generated content may be incorrect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7" t="8666" b="10189"/>
                  <a:stretch/>
                </pic:blipFill>
                <pic:spPr bwMode="auto">
                  <a:xfrm>
                    <a:off x="0" y="0"/>
                    <a:ext cx="2479495" cy="1268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AFF"/>
    <w:multiLevelType w:val="hybridMultilevel"/>
    <w:tmpl w:val="D0201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77481"/>
    <w:multiLevelType w:val="hybridMultilevel"/>
    <w:tmpl w:val="960E1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0491D"/>
    <w:multiLevelType w:val="hybridMultilevel"/>
    <w:tmpl w:val="439E5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F1A2E"/>
    <w:multiLevelType w:val="hybridMultilevel"/>
    <w:tmpl w:val="0FB4B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DF1"/>
    <w:multiLevelType w:val="multilevel"/>
    <w:tmpl w:val="1E8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411748"/>
    <w:multiLevelType w:val="hybridMultilevel"/>
    <w:tmpl w:val="D668D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F0AE3"/>
    <w:multiLevelType w:val="hybridMultilevel"/>
    <w:tmpl w:val="ACDACB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FE7956"/>
    <w:multiLevelType w:val="hybridMultilevel"/>
    <w:tmpl w:val="4AF867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04FC5"/>
    <w:multiLevelType w:val="hybridMultilevel"/>
    <w:tmpl w:val="18446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21DE6"/>
    <w:multiLevelType w:val="hybridMultilevel"/>
    <w:tmpl w:val="5CB64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C09E5"/>
    <w:multiLevelType w:val="hybridMultilevel"/>
    <w:tmpl w:val="91501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3728B"/>
    <w:multiLevelType w:val="multilevel"/>
    <w:tmpl w:val="2AAA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275ECB"/>
    <w:multiLevelType w:val="hybridMultilevel"/>
    <w:tmpl w:val="DDD2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03E69"/>
    <w:multiLevelType w:val="hybridMultilevel"/>
    <w:tmpl w:val="249E4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ED0BCC"/>
    <w:multiLevelType w:val="hybridMultilevel"/>
    <w:tmpl w:val="7E7AA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47EC0"/>
    <w:multiLevelType w:val="hybridMultilevel"/>
    <w:tmpl w:val="3F3E8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DA4879"/>
    <w:multiLevelType w:val="multilevel"/>
    <w:tmpl w:val="1144A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4A4333"/>
    <w:multiLevelType w:val="hybridMultilevel"/>
    <w:tmpl w:val="97146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C82C9A"/>
    <w:multiLevelType w:val="hybridMultilevel"/>
    <w:tmpl w:val="94F88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126F50"/>
    <w:multiLevelType w:val="hybridMultilevel"/>
    <w:tmpl w:val="3F5E8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756826">
    <w:abstractNumId w:val="9"/>
  </w:num>
  <w:num w:numId="2" w16cid:durableId="1339193770">
    <w:abstractNumId w:val="15"/>
  </w:num>
  <w:num w:numId="3" w16cid:durableId="13767865">
    <w:abstractNumId w:val="13"/>
  </w:num>
  <w:num w:numId="4" w16cid:durableId="1649238790">
    <w:abstractNumId w:val="8"/>
  </w:num>
  <w:num w:numId="5" w16cid:durableId="1996906531">
    <w:abstractNumId w:val="19"/>
  </w:num>
  <w:num w:numId="6" w16cid:durableId="1795294685">
    <w:abstractNumId w:val="3"/>
  </w:num>
  <w:num w:numId="7" w16cid:durableId="1533955871">
    <w:abstractNumId w:val="10"/>
  </w:num>
  <w:num w:numId="8" w16cid:durableId="1120563470">
    <w:abstractNumId w:val="1"/>
  </w:num>
  <w:num w:numId="9" w16cid:durableId="1801220031">
    <w:abstractNumId w:val="12"/>
  </w:num>
  <w:num w:numId="10" w16cid:durableId="1854026354">
    <w:abstractNumId w:val="2"/>
  </w:num>
  <w:num w:numId="11" w16cid:durableId="897589421">
    <w:abstractNumId w:val="14"/>
  </w:num>
  <w:num w:numId="12" w16cid:durableId="417407468">
    <w:abstractNumId w:val="7"/>
  </w:num>
  <w:num w:numId="13" w16cid:durableId="118376506">
    <w:abstractNumId w:val="6"/>
  </w:num>
  <w:num w:numId="14" w16cid:durableId="1116606206">
    <w:abstractNumId w:val="11"/>
  </w:num>
  <w:num w:numId="15" w16cid:durableId="1070616705">
    <w:abstractNumId w:val="16"/>
  </w:num>
  <w:num w:numId="16" w16cid:durableId="261423357">
    <w:abstractNumId w:val="4"/>
  </w:num>
  <w:num w:numId="17" w16cid:durableId="87118178">
    <w:abstractNumId w:val="18"/>
  </w:num>
  <w:num w:numId="18" w16cid:durableId="1566522559">
    <w:abstractNumId w:val="5"/>
  </w:num>
  <w:num w:numId="19" w16cid:durableId="1280261255">
    <w:abstractNumId w:val="17"/>
  </w:num>
  <w:num w:numId="20" w16cid:durableId="33315552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03"/>
    <w:rsid w:val="000032E9"/>
    <w:rsid w:val="00004818"/>
    <w:rsid w:val="00007105"/>
    <w:rsid w:val="00023D70"/>
    <w:rsid w:val="00030FB0"/>
    <w:rsid w:val="0003102F"/>
    <w:rsid w:val="0003166B"/>
    <w:rsid w:val="00072406"/>
    <w:rsid w:val="000727F2"/>
    <w:rsid w:val="00084E31"/>
    <w:rsid w:val="00093405"/>
    <w:rsid w:val="00094B18"/>
    <w:rsid w:val="000952D8"/>
    <w:rsid w:val="000A7E7C"/>
    <w:rsid w:val="000E05F1"/>
    <w:rsid w:val="000E1261"/>
    <w:rsid w:val="000E6940"/>
    <w:rsid w:val="000E6E03"/>
    <w:rsid w:val="000E70E2"/>
    <w:rsid w:val="000F6D19"/>
    <w:rsid w:val="00101CEA"/>
    <w:rsid w:val="0010255F"/>
    <w:rsid w:val="00106F19"/>
    <w:rsid w:val="00111AAC"/>
    <w:rsid w:val="00113E28"/>
    <w:rsid w:val="00117435"/>
    <w:rsid w:val="00117D21"/>
    <w:rsid w:val="00120EEA"/>
    <w:rsid w:val="00147892"/>
    <w:rsid w:val="00147C81"/>
    <w:rsid w:val="001524F2"/>
    <w:rsid w:val="00174679"/>
    <w:rsid w:val="00175B1E"/>
    <w:rsid w:val="001764B8"/>
    <w:rsid w:val="00177535"/>
    <w:rsid w:val="00196F31"/>
    <w:rsid w:val="001A593A"/>
    <w:rsid w:val="001C694C"/>
    <w:rsid w:val="001D18F2"/>
    <w:rsid w:val="001D3309"/>
    <w:rsid w:val="001E67CE"/>
    <w:rsid w:val="001F3162"/>
    <w:rsid w:val="001F5828"/>
    <w:rsid w:val="001F62E8"/>
    <w:rsid w:val="00216595"/>
    <w:rsid w:val="00217673"/>
    <w:rsid w:val="002218FE"/>
    <w:rsid w:val="00221FB2"/>
    <w:rsid w:val="00235EFD"/>
    <w:rsid w:val="00244401"/>
    <w:rsid w:val="002902D8"/>
    <w:rsid w:val="00294102"/>
    <w:rsid w:val="002941E1"/>
    <w:rsid w:val="002B6D6B"/>
    <w:rsid w:val="002D6CD4"/>
    <w:rsid w:val="00304FDE"/>
    <w:rsid w:val="00320359"/>
    <w:rsid w:val="0033106C"/>
    <w:rsid w:val="00334463"/>
    <w:rsid w:val="003502BE"/>
    <w:rsid w:val="00366578"/>
    <w:rsid w:val="00366A49"/>
    <w:rsid w:val="00374517"/>
    <w:rsid w:val="00397B89"/>
    <w:rsid w:val="003A0D11"/>
    <w:rsid w:val="003A367B"/>
    <w:rsid w:val="003A6EC7"/>
    <w:rsid w:val="003C45FF"/>
    <w:rsid w:val="003C6615"/>
    <w:rsid w:val="003D1389"/>
    <w:rsid w:val="003D55E6"/>
    <w:rsid w:val="003D598B"/>
    <w:rsid w:val="003E04B7"/>
    <w:rsid w:val="00404494"/>
    <w:rsid w:val="00404AF7"/>
    <w:rsid w:val="00410502"/>
    <w:rsid w:val="00417969"/>
    <w:rsid w:val="004234E3"/>
    <w:rsid w:val="004615DC"/>
    <w:rsid w:val="004666B7"/>
    <w:rsid w:val="00473124"/>
    <w:rsid w:val="00487810"/>
    <w:rsid w:val="004907C1"/>
    <w:rsid w:val="004B21E8"/>
    <w:rsid w:val="004E3E27"/>
    <w:rsid w:val="004E64FD"/>
    <w:rsid w:val="004F0E1D"/>
    <w:rsid w:val="004F1A1F"/>
    <w:rsid w:val="004F272A"/>
    <w:rsid w:val="004F5568"/>
    <w:rsid w:val="00501C36"/>
    <w:rsid w:val="00505AD7"/>
    <w:rsid w:val="00516F1E"/>
    <w:rsid w:val="00536DEF"/>
    <w:rsid w:val="00546F88"/>
    <w:rsid w:val="00555441"/>
    <w:rsid w:val="00561639"/>
    <w:rsid w:val="0056558C"/>
    <w:rsid w:val="00565693"/>
    <w:rsid w:val="00573DB9"/>
    <w:rsid w:val="005C4401"/>
    <w:rsid w:val="005E2951"/>
    <w:rsid w:val="005F1707"/>
    <w:rsid w:val="005F640E"/>
    <w:rsid w:val="00600355"/>
    <w:rsid w:val="00636C7D"/>
    <w:rsid w:val="00637453"/>
    <w:rsid w:val="00644775"/>
    <w:rsid w:val="00651314"/>
    <w:rsid w:val="00674E73"/>
    <w:rsid w:val="00693EAF"/>
    <w:rsid w:val="006A0539"/>
    <w:rsid w:val="006B69B0"/>
    <w:rsid w:val="006E2808"/>
    <w:rsid w:val="006F03AF"/>
    <w:rsid w:val="006F67B4"/>
    <w:rsid w:val="00701C2F"/>
    <w:rsid w:val="0070717E"/>
    <w:rsid w:val="0071228A"/>
    <w:rsid w:val="00751B17"/>
    <w:rsid w:val="00766487"/>
    <w:rsid w:val="00774600"/>
    <w:rsid w:val="00786D2C"/>
    <w:rsid w:val="007B396E"/>
    <w:rsid w:val="007C299A"/>
    <w:rsid w:val="007C4396"/>
    <w:rsid w:val="007C4A45"/>
    <w:rsid w:val="007E38D9"/>
    <w:rsid w:val="007E4F24"/>
    <w:rsid w:val="00801C19"/>
    <w:rsid w:val="00826CF5"/>
    <w:rsid w:val="0083021D"/>
    <w:rsid w:val="00832FA1"/>
    <w:rsid w:val="00837339"/>
    <w:rsid w:val="00855C9D"/>
    <w:rsid w:val="008700B3"/>
    <w:rsid w:val="00875B98"/>
    <w:rsid w:val="008964C6"/>
    <w:rsid w:val="008A3FF4"/>
    <w:rsid w:val="008A5115"/>
    <w:rsid w:val="008E6FB5"/>
    <w:rsid w:val="008E70C6"/>
    <w:rsid w:val="008F02E4"/>
    <w:rsid w:val="008F2585"/>
    <w:rsid w:val="008F3E0E"/>
    <w:rsid w:val="009235BC"/>
    <w:rsid w:val="00936107"/>
    <w:rsid w:val="0094200B"/>
    <w:rsid w:val="00942844"/>
    <w:rsid w:val="00972EEA"/>
    <w:rsid w:val="00973A6C"/>
    <w:rsid w:val="00973E3B"/>
    <w:rsid w:val="00977603"/>
    <w:rsid w:val="009C4AA2"/>
    <w:rsid w:val="009E3EDC"/>
    <w:rsid w:val="009E723D"/>
    <w:rsid w:val="009F2B42"/>
    <w:rsid w:val="00A056B5"/>
    <w:rsid w:val="00A13EA4"/>
    <w:rsid w:val="00A1583B"/>
    <w:rsid w:val="00A435E0"/>
    <w:rsid w:val="00A65D1D"/>
    <w:rsid w:val="00A67A6F"/>
    <w:rsid w:val="00A833E2"/>
    <w:rsid w:val="00A91ADA"/>
    <w:rsid w:val="00A94FD9"/>
    <w:rsid w:val="00AC17FE"/>
    <w:rsid w:val="00AC6732"/>
    <w:rsid w:val="00AD1207"/>
    <w:rsid w:val="00AD3B42"/>
    <w:rsid w:val="00AD5AAF"/>
    <w:rsid w:val="00B01C3E"/>
    <w:rsid w:val="00B06198"/>
    <w:rsid w:val="00B43E16"/>
    <w:rsid w:val="00B444BB"/>
    <w:rsid w:val="00B458BA"/>
    <w:rsid w:val="00B47FCE"/>
    <w:rsid w:val="00B80510"/>
    <w:rsid w:val="00B873BA"/>
    <w:rsid w:val="00B93476"/>
    <w:rsid w:val="00B94109"/>
    <w:rsid w:val="00BA0C50"/>
    <w:rsid w:val="00BA4502"/>
    <w:rsid w:val="00BC64A6"/>
    <w:rsid w:val="00BD3BA1"/>
    <w:rsid w:val="00BE46F8"/>
    <w:rsid w:val="00BF0F50"/>
    <w:rsid w:val="00BF1AA9"/>
    <w:rsid w:val="00BF2C60"/>
    <w:rsid w:val="00C01DF0"/>
    <w:rsid w:val="00C23844"/>
    <w:rsid w:val="00C24C84"/>
    <w:rsid w:val="00C344CB"/>
    <w:rsid w:val="00C379F1"/>
    <w:rsid w:val="00C44132"/>
    <w:rsid w:val="00C65084"/>
    <w:rsid w:val="00C84BEA"/>
    <w:rsid w:val="00C9537B"/>
    <w:rsid w:val="00CB3E93"/>
    <w:rsid w:val="00CC064B"/>
    <w:rsid w:val="00CE2AEE"/>
    <w:rsid w:val="00D117EE"/>
    <w:rsid w:val="00D20961"/>
    <w:rsid w:val="00D2346C"/>
    <w:rsid w:val="00D30330"/>
    <w:rsid w:val="00D31D00"/>
    <w:rsid w:val="00D33359"/>
    <w:rsid w:val="00D42166"/>
    <w:rsid w:val="00D42F5F"/>
    <w:rsid w:val="00D5257E"/>
    <w:rsid w:val="00D55C2C"/>
    <w:rsid w:val="00D663DF"/>
    <w:rsid w:val="00D66748"/>
    <w:rsid w:val="00D745EF"/>
    <w:rsid w:val="00DA37F1"/>
    <w:rsid w:val="00DC3F9B"/>
    <w:rsid w:val="00DC4185"/>
    <w:rsid w:val="00DD4E6D"/>
    <w:rsid w:val="00DE0F5A"/>
    <w:rsid w:val="00DE3A6A"/>
    <w:rsid w:val="00DE514E"/>
    <w:rsid w:val="00DF5EF9"/>
    <w:rsid w:val="00E04D32"/>
    <w:rsid w:val="00E2572C"/>
    <w:rsid w:val="00E6155B"/>
    <w:rsid w:val="00E86D67"/>
    <w:rsid w:val="00E920A9"/>
    <w:rsid w:val="00EB73B1"/>
    <w:rsid w:val="00EE17EE"/>
    <w:rsid w:val="00EE4943"/>
    <w:rsid w:val="00EF041F"/>
    <w:rsid w:val="00EF5620"/>
    <w:rsid w:val="00F0068C"/>
    <w:rsid w:val="00F22FDC"/>
    <w:rsid w:val="00F26159"/>
    <w:rsid w:val="00F268D8"/>
    <w:rsid w:val="00F42BE6"/>
    <w:rsid w:val="00F56DB9"/>
    <w:rsid w:val="00F6167D"/>
    <w:rsid w:val="00F61A53"/>
    <w:rsid w:val="00F6281C"/>
    <w:rsid w:val="00F637E8"/>
    <w:rsid w:val="00F66467"/>
    <w:rsid w:val="00F665C6"/>
    <w:rsid w:val="00F76B83"/>
    <w:rsid w:val="00F77B54"/>
    <w:rsid w:val="00F82877"/>
    <w:rsid w:val="00F85002"/>
    <w:rsid w:val="00F95D88"/>
    <w:rsid w:val="00FA2BB7"/>
    <w:rsid w:val="00FB2E5E"/>
    <w:rsid w:val="00FB7254"/>
    <w:rsid w:val="00FE3A27"/>
    <w:rsid w:val="2FCEC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2746F"/>
  <w15:chartTrackingRefBased/>
  <w15:docId w15:val="{C5968DA6-AC6C-4DE1-B524-A8CE9578A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AF7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6198"/>
    <w:pPr>
      <w:keepNext/>
      <w:keepLines/>
      <w:spacing w:before="360" w:after="80"/>
      <w:outlineLvl w:val="0"/>
    </w:pPr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6198"/>
    <w:pPr>
      <w:keepNext/>
      <w:keepLines/>
      <w:spacing w:before="160" w:after="80"/>
      <w:outlineLvl w:val="1"/>
    </w:pPr>
    <w:rPr>
      <w:rFonts w:ascii="Montserrat" w:eastAsiaTheme="majorEastAsia" w:hAnsi="Montserrat" w:cstheme="majorBidi"/>
      <w:b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6198"/>
    <w:pPr>
      <w:keepNext/>
      <w:keepLines/>
      <w:spacing w:before="160" w:after="80"/>
      <w:outlineLvl w:val="2"/>
    </w:pPr>
    <w:rPr>
      <w:rFonts w:ascii="Montserrat" w:eastAsiaTheme="majorEastAsia" w:hAnsi="Montserrat" w:cstheme="majorBidi"/>
      <w:color w:val="26547C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7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76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6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6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6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6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198"/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06198"/>
    <w:rPr>
      <w:rFonts w:ascii="Montserrat" w:eastAsiaTheme="majorEastAsia" w:hAnsi="Montserrat" w:cstheme="majorBidi"/>
      <w:b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06198"/>
    <w:rPr>
      <w:rFonts w:ascii="Montserrat" w:eastAsiaTheme="majorEastAsia" w:hAnsi="Montserrat" w:cstheme="majorBidi"/>
      <w:color w:val="26547C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76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76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6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6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6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6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B06198"/>
    <w:pPr>
      <w:spacing w:after="80"/>
      <w:contextualSpacing/>
    </w:pPr>
    <w:rPr>
      <w:rFonts w:ascii="Montserrat" w:eastAsiaTheme="majorEastAsia" w:hAnsi="Montserrat" w:cstheme="majorBidi"/>
      <w:b/>
      <w:color w:val="26547C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06198"/>
    <w:rPr>
      <w:rFonts w:ascii="Montserrat" w:eastAsiaTheme="majorEastAsia" w:hAnsi="Montserrat" w:cstheme="majorBidi"/>
      <w:b/>
      <w:color w:val="26547C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76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7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7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603"/>
    <w:rPr>
      <w:i/>
      <w:iCs/>
      <w:color w:val="404040" w:themeColor="text1" w:themeTint="BF"/>
    </w:rPr>
  </w:style>
  <w:style w:type="paragraph" w:styleId="ListParagraph">
    <w:name w:val="List Paragraph"/>
    <w:aliases w:val="Chapter Box Bullet,OBC Bullet,List Paragraph11,List Paragrap,Colorful List - Accent 12,Bullet Styl,Bullet,No Spacing11,L,Párrafo de lista,Recommendation,Recommendati,Recommendatio,List Paragraph3,List Paragra,Maire,Numbered Para 1,Dot pt"/>
    <w:basedOn w:val="Normal"/>
    <w:link w:val="ListParagraphChar"/>
    <w:uiPriority w:val="34"/>
    <w:qFormat/>
    <w:rsid w:val="009776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76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6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6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76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76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7603"/>
  </w:style>
  <w:style w:type="paragraph" w:styleId="Footer">
    <w:name w:val="footer"/>
    <w:basedOn w:val="Normal"/>
    <w:link w:val="FooterChar"/>
    <w:uiPriority w:val="99"/>
    <w:unhideWhenUsed/>
    <w:rsid w:val="009776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603"/>
  </w:style>
  <w:style w:type="table" w:styleId="TableGrid">
    <w:name w:val="Table Grid"/>
    <w:basedOn w:val="TableNormal"/>
    <w:uiPriority w:val="39"/>
    <w:rsid w:val="00505AD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4E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4E6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C299A"/>
    <w:rPr>
      <w:b/>
      <w:bCs/>
    </w:rPr>
  </w:style>
  <w:style w:type="character" w:styleId="Emphasis">
    <w:name w:val="Emphasis"/>
    <w:basedOn w:val="DefaultParagraphFont"/>
    <w:uiPriority w:val="20"/>
    <w:qFormat/>
    <w:rsid w:val="007C299A"/>
    <w:rPr>
      <w:i/>
      <w:iCs/>
    </w:rPr>
  </w:style>
  <w:style w:type="paragraph" w:styleId="NoSpacing">
    <w:name w:val="No Spacing"/>
    <w:uiPriority w:val="1"/>
    <w:qFormat/>
    <w:rsid w:val="00A833E2"/>
    <w:pPr>
      <w:spacing w:after="0" w:line="240" w:lineRule="auto"/>
    </w:pPr>
  </w:style>
  <w:style w:type="table" w:styleId="MediumShading1-Accent6">
    <w:name w:val="Medium Shading 1 Accent 6"/>
    <w:basedOn w:val="TableNormal"/>
    <w:uiPriority w:val="63"/>
    <w:rsid w:val="00294102"/>
    <w:pPr>
      <w:spacing w:after="0" w:line="240" w:lineRule="auto"/>
    </w:pPr>
    <w:rPr>
      <w:rFonts w:ascii="Times" w:eastAsia="Times" w:hAnsi="Times" w:cs="Times New Roman"/>
      <w:kern w:val="0"/>
      <w:sz w:val="20"/>
      <w:szCs w:val="20"/>
      <w:lang w:eastAsia="en-GB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ListParagraphChar">
    <w:name w:val="List Paragraph Char"/>
    <w:aliases w:val="Chapter Box Bullet Char,OBC Bullet Char,List Paragraph11 Char,List Paragrap Char,Colorful List - Accent 12 Char,Bullet Styl Char,Bullet Char,No Spacing11 Char,L Char,Párrafo de lista Char,Recommendation Char,Recommendati Char"/>
    <w:link w:val="ListParagraph"/>
    <w:uiPriority w:val="34"/>
    <w:locked/>
    <w:rsid w:val="002941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3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0CFF2075E79E4E981DFFB2AC6BA1F7" ma:contentTypeVersion="11" ma:contentTypeDescription="Create a new document." ma:contentTypeScope="" ma:versionID="05e357028231f0335555f34bed284675">
  <xsd:schema xmlns:xsd="http://www.w3.org/2001/XMLSchema" xmlns:xs="http://www.w3.org/2001/XMLSchema" xmlns:p="http://schemas.microsoft.com/office/2006/metadata/properties" xmlns:ns2="509b600a-eace-4a7d-8303-27e64fd1cafe" xmlns:ns3="91dae9a8-43b0-41ac-9ad9-1b6cb5a72b50" targetNamespace="http://schemas.microsoft.com/office/2006/metadata/properties" ma:root="true" ma:fieldsID="c41f524b6f43df7d81ee0aa73f629601" ns2:_="" ns3:_="">
    <xsd:import namespace="509b600a-eace-4a7d-8303-27e64fd1cafe"/>
    <xsd:import namespace="91dae9a8-43b0-41ac-9ad9-1b6cb5a72b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b600a-eace-4a7d-8303-27e64fd1c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9803200-a5eb-4841-8eb8-d63aa78f7c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dae9a8-43b0-41ac-9ad9-1b6cb5a72b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2f5c3fc-da2f-4cb8-945c-ba0762ce1b77}" ma:internalName="TaxCatchAll" ma:showField="CatchAllData" ma:web="91dae9a8-43b0-41ac-9ad9-1b6cb5a72b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9b600a-eace-4a7d-8303-27e64fd1cafe">
      <Terms xmlns="http://schemas.microsoft.com/office/infopath/2007/PartnerControls"/>
    </lcf76f155ced4ddcb4097134ff3c332f>
    <TaxCatchAll xmlns="91dae9a8-43b0-41ac-9ad9-1b6cb5a72b5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BE1898-53B7-40A8-A80A-6F34B311B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9b600a-eace-4a7d-8303-27e64fd1cafe"/>
    <ds:schemaRef ds:uri="91dae9a8-43b0-41ac-9ad9-1b6cb5a72b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E4DDD2-19F3-4C95-9BE0-1CCFB27903E4}">
  <ds:schemaRefs>
    <ds:schemaRef ds:uri="http://schemas.microsoft.com/office/2006/metadata/properties"/>
    <ds:schemaRef ds:uri="http://schemas.microsoft.com/office/infopath/2007/PartnerControls"/>
    <ds:schemaRef ds:uri="509b600a-eace-4a7d-8303-27e64fd1cafe"/>
    <ds:schemaRef ds:uri="91dae9a8-43b0-41ac-9ad9-1b6cb5a72b50"/>
  </ds:schemaRefs>
</ds:datastoreItem>
</file>

<file path=customXml/itemProps3.xml><?xml version="1.0" encoding="utf-8"?>
<ds:datastoreItem xmlns:ds="http://schemas.openxmlformats.org/officeDocument/2006/customXml" ds:itemID="{6BCC9DFF-5E80-47C3-8069-69B11B2157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716</Words>
  <Characters>4082</Characters>
  <Application>Microsoft Office Word</Application>
  <DocSecurity>0</DocSecurity>
  <Lines>34</Lines>
  <Paragraphs>9</Paragraphs>
  <ScaleCrop>false</ScaleCrop>
  <Company>Warrington Borough Council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Pullan, Laurence</dc:creator>
  <cp:keywords/>
  <dc:description/>
  <cp:lastModifiedBy>Emma Ford</cp:lastModifiedBy>
  <cp:revision>6</cp:revision>
  <dcterms:created xsi:type="dcterms:W3CDTF">2025-07-14T13:18:00Z</dcterms:created>
  <dcterms:modified xsi:type="dcterms:W3CDTF">2025-07-14T14:30:00Z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0x010100B80CFF2075E79E4E981DFFB2AC6BA1F7</vt:lpwstr>
  </property>
  <property fmtid="{D5CDD505-2E9C-101B-9397-08002B2CF9AE}" pid="3" name="MediaServiceImageTags">
    <vt:lpwstr/>
  </property>
</Properties>
</file>