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5ED9C" w14:textId="77777777" w:rsidR="001A2271" w:rsidRPr="001A2271" w:rsidRDefault="001A2271" w:rsidP="00662035">
      <w:pPr>
        <w:rPr>
          <w:sz w:val="28"/>
          <w:szCs w:val="28"/>
        </w:rPr>
      </w:pPr>
    </w:p>
    <w:p w14:paraId="6D3FB91E" w14:textId="18D7800A" w:rsidR="0063560D" w:rsidRDefault="0063560D" w:rsidP="007B04D1">
      <w:pPr>
        <w:rPr>
          <w:rFonts w:ascii="Arial" w:hAnsi="Arial" w:cs="Arial"/>
          <w:b/>
          <w:bCs/>
          <w:u w:val="single"/>
        </w:rPr>
      </w:pPr>
    </w:p>
    <w:p w14:paraId="40979225" w14:textId="77777777" w:rsidR="0063560D" w:rsidRDefault="0063560D" w:rsidP="007B04D1">
      <w:pPr>
        <w:rPr>
          <w:rFonts w:ascii="Arial" w:hAnsi="Arial" w:cs="Arial"/>
          <w:b/>
          <w:bCs/>
          <w:u w:val="single"/>
        </w:rPr>
      </w:pPr>
    </w:p>
    <w:p w14:paraId="166BFE35" w14:textId="1F467945" w:rsidR="003153C2" w:rsidRPr="007B04D1" w:rsidRDefault="007B04D1" w:rsidP="00FF4F82">
      <w:pPr>
        <w:jc w:val="center"/>
        <w:rPr>
          <w:rFonts w:ascii="Arial" w:hAnsi="Arial" w:cs="Arial"/>
          <w:b/>
          <w:bCs/>
          <w:u w:val="single"/>
        </w:rPr>
      </w:pPr>
      <w:r w:rsidRPr="007B04D1">
        <w:rPr>
          <w:rFonts w:ascii="Arial" w:hAnsi="Arial" w:cs="Arial"/>
          <w:b/>
          <w:bCs/>
          <w:u w:val="single"/>
        </w:rPr>
        <w:t>Child Sexual Abuse Think Space</w:t>
      </w:r>
      <w:r w:rsidR="002003CF">
        <w:rPr>
          <w:rFonts w:ascii="Arial" w:hAnsi="Arial" w:cs="Arial"/>
          <w:b/>
          <w:bCs/>
          <w:u w:val="single"/>
        </w:rPr>
        <w:t xml:space="preserve"> Practice Guidance</w:t>
      </w:r>
      <w:r w:rsidR="00FF4F82">
        <w:rPr>
          <w:rFonts w:ascii="Arial" w:hAnsi="Arial" w:cs="Arial"/>
          <w:b/>
          <w:bCs/>
          <w:u w:val="single"/>
        </w:rPr>
        <w:t xml:space="preserve">: </w:t>
      </w:r>
      <w:r w:rsidR="003153C2">
        <w:rPr>
          <w:rFonts w:ascii="Arial" w:hAnsi="Arial" w:cs="Arial"/>
          <w:b/>
          <w:bCs/>
          <w:u w:val="single"/>
        </w:rPr>
        <w:t>October 2025</w:t>
      </w:r>
    </w:p>
    <w:p w14:paraId="418F684E" w14:textId="77777777" w:rsidR="002003CF" w:rsidRPr="007B04D1" w:rsidRDefault="002003CF" w:rsidP="007B04D1">
      <w:pPr>
        <w:rPr>
          <w:rFonts w:ascii="Arial" w:hAnsi="Arial" w:cs="Arial"/>
          <w:b/>
          <w:bCs/>
          <w:u w:val="single"/>
        </w:rPr>
      </w:pPr>
    </w:p>
    <w:tbl>
      <w:tblPr>
        <w:tblStyle w:val="TableGrid"/>
        <w:tblW w:w="15026" w:type="dxa"/>
        <w:tblInd w:w="-714" w:type="dxa"/>
        <w:tblLook w:val="04A0" w:firstRow="1" w:lastRow="0" w:firstColumn="1" w:lastColumn="0" w:noHBand="0" w:noVBand="1"/>
      </w:tblPr>
      <w:tblGrid>
        <w:gridCol w:w="1910"/>
        <w:gridCol w:w="13116"/>
      </w:tblGrid>
      <w:tr w:rsidR="003153C2" w:rsidRPr="007B04D1" w14:paraId="43A9264A" w14:textId="77777777" w:rsidTr="005055D3">
        <w:tc>
          <w:tcPr>
            <w:tcW w:w="15026" w:type="dxa"/>
            <w:gridSpan w:val="2"/>
            <w:tcBorders>
              <w:top w:val="single" w:sz="4" w:space="0" w:color="auto"/>
              <w:left w:val="single" w:sz="4" w:space="0" w:color="auto"/>
              <w:bottom w:val="single" w:sz="4" w:space="0" w:color="auto"/>
              <w:right w:val="single" w:sz="4" w:space="0" w:color="auto"/>
            </w:tcBorders>
          </w:tcPr>
          <w:p w14:paraId="105262E8" w14:textId="43EF1151" w:rsidR="003153C2" w:rsidRPr="007B04D1" w:rsidRDefault="003153C2" w:rsidP="007B04D1">
            <w:pPr>
              <w:rPr>
                <w:rFonts w:ascii="Arial" w:hAnsi="Arial" w:cs="Arial"/>
              </w:rPr>
            </w:pPr>
            <w:r w:rsidRPr="007B04D1">
              <w:rPr>
                <w:rFonts w:ascii="Arial" w:hAnsi="Arial" w:cs="Arial"/>
                <w:b/>
                <w:bCs/>
              </w:rPr>
              <w:t xml:space="preserve">Aim and Purpose of the </w:t>
            </w:r>
            <w:r>
              <w:rPr>
                <w:rFonts w:ascii="Arial" w:hAnsi="Arial" w:cs="Arial"/>
                <w:b/>
                <w:bCs/>
              </w:rPr>
              <w:t>Child Sexual Abuse Think Space</w:t>
            </w:r>
          </w:p>
        </w:tc>
      </w:tr>
      <w:tr w:rsidR="003153C2" w:rsidRPr="007B04D1" w14:paraId="343DC38D" w14:textId="77777777" w:rsidTr="005C034E">
        <w:tc>
          <w:tcPr>
            <w:tcW w:w="15026" w:type="dxa"/>
            <w:gridSpan w:val="2"/>
            <w:tcBorders>
              <w:top w:val="single" w:sz="4" w:space="0" w:color="auto"/>
              <w:left w:val="single" w:sz="4" w:space="0" w:color="auto"/>
              <w:bottom w:val="single" w:sz="4" w:space="0" w:color="auto"/>
              <w:right w:val="single" w:sz="4" w:space="0" w:color="auto"/>
            </w:tcBorders>
            <w:hideMark/>
          </w:tcPr>
          <w:p w14:paraId="05B9A5E1" w14:textId="77777777" w:rsidR="003153C2" w:rsidRPr="007B04D1" w:rsidRDefault="003153C2" w:rsidP="007B04D1">
            <w:pPr>
              <w:rPr>
                <w:rFonts w:ascii="Arial" w:hAnsi="Arial" w:cs="Arial"/>
              </w:rPr>
            </w:pPr>
          </w:p>
          <w:p w14:paraId="3E1D5C84" w14:textId="7A53140F" w:rsidR="003153C2" w:rsidRPr="007B04D1" w:rsidRDefault="003153C2" w:rsidP="007B04D1">
            <w:pPr>
              <w:numPr>
                <w:ilvl w:val="0"/>
                <w:numId w:val="6"/>
              </w:numPr>
              <w:rPr>
                <w:rFonts w:ascii="Arial" w:hAnsi="Arial" w:cs="Arial"/>
              </w:rPr>
            </w:pPr>
            <w:r w:rsidRPr="007B04D1">
              <w:rPr>
                <w:rFonts w:ascii="Arial" w:hAnsi="Arial" w:cs="Arial"/>
              </w:rPr>
              <w:t>Providing support and guidance to</w:t>
            </w:r>
            <w:r>
              <w:rPr>
                <w:rFonts w:ascii="Arial" w:hAnsi="Arial" w:cs="Arial"/>
              </w:rPr>
              <w:t xml:space="preserve"> single and multi-agency</w:t>
            </w:r>
            <w:r w:rsidRPr="007B04D1">
              <w:rPr>
                <w:rFonts w:ascii="Arial" w:hAnsi="Arial" w:cs="Arial"/>
              </w:rPr>
              <w:t xml:space="preserve"> practitioners who are working with children they think </w:t>
            </w:r>
            <w:r w:rsidRPr="0008650D">
              <w:rPr>
                <w:rFonts w:ascii="Arial" w:hAnsi="Arial" w:cs="Arial"/>
                <w:b/>
                <w:bCs/>
              </w:rPr>
              <w:t>may have</w:t>
            </w:r>
            <w:r w:rsidRPr="007B04D1">
              <w:rPr>
                <w:rFonts w:ascii="Arial" w:hAnsi="Arial" w:cs="Arial"/>
              </w:rPr>
              <w:t xml:space="preserve"> been, or they </w:t>
            </w:r>
            <w:r w:rsidRPr="0008650D">
              <w:rPr>
                <w:rFonts w:ascii="Arial" w:hAnsi="Arial" w:cs="Arial"/>
                <w:b/>
                <w:bCs/>
              </w:rPr>
              <w:t>know have</w:t>
            </w:r>
            <w:r w:rsidRPr="007B04D1">
              <w:rPr>
                <w:rFonts w:ascii="Arial" w:hAnsi="Arial" w:cs="Arial"/>
              </w:rPr>
              <w:t xml:space="preserve"> been sexually abused.</w:t>
            </w:r>
          </w:p>
          <w:p w14:paraId="0772FB24" w14:textId="77777777" w:rsidR="003153C2" w:rsidRPr="007B04D1" w:rsidRDefault="003153C2" w:rsidP="007B04D1">
            <w:pPr>
              <w:numPr>
                <w:ilvl w:val="0"/>
                <w:numId w:val="6"/>
              </w:numPr>
              <w:rPr>
                <w:rFonts w:ascii="Arial" w:hAnsi="Arial" w:cs="Arial"/>
              </w:rPr>
            </w:pPr>
            <w:r w:rsidRPr="007B04D1">
              <w:rPr>
                <w:rFonts w:ascii="Arial" w:hAnsi="Arial" w:cs="Arial"/>
              </w:rPr>
              <w:t>Providing advice, support, tools, and challenge on alternative ideas of effective interventions.</w:t>
            </w:r>
          </w:p>
          <w:p w14:paraId="6119369E" w14:textId="225E6F77" w:rsidR="003153C2" w:rsidRDefault="003153C2" w:rsidP="007B04D1">
            <w:pPr>
              <w:numPr>
                <w:ilvl w:val="0"/>
                <w:numId w:val="6"/>
              </w:numPr>
              <w:rPr>
                <w:rFonts w:ascii="Arial" w:hAnsi="Arial" w:cs="Arial"/>
              </w:rPr>
            </w:pPr>
            <w:r w:rsidRPr="007B04D1">
              <w:rPr>
                <w:rFonts w:ascii="Arial" w:hAnsi="Arial" w:cs="Arial"/>
              </w:rPr>
              <w:t>To ensure that children receive the best possible support, and their families given their experience of sexual abuse.</w:t>
            </w:r>
          </w:p>
          <w:p w14:paraId="1F51417D" w14:textId="7A27AD86" w:rsidR="003153C2" w:rsidRPr="009E5152" w:rsidRDefault="009E5152" w:rsidP="009E5152">
            <w:pPr>
              <w:numPr>
                <w:ilvl w:val="0"/>
                <w:numId w:val="6"/>
              </w:numPr>
              <w:rPr>
                <w:rFonts w:ascii="Arial" w:hAnsi="Arial" w:cs="Arial"/>
              </w:rPr>
            </w:pPr>
            <w:r>
              <w:rPr>
                <w:rFonts w:ascii="Arial" w:hAnsi="Arial" w:cs="Arial"/>
              </w:rPr>
              <w:t xml:space="preserve">Support multiagency practitioners to be </w:t>
            </w:r>
            <w:r w:rsidRPr="005A2045">
              <w:rPr>
                <w:rFonts w:ascii="Arial" w:hAnsi="Arial" w:cs="Arial"/>
              </w:rPr>
              <w:t>confident in what can be a  difficult area of practice by evidence</w:t>
            </w:r>
            <w:r w:rsidR="003153C2" w:rsidRPr="009E5152">
              <w:rPr>
                <w:rFonts w:ascii="Arial" w:hAnsi="Arial" w:cs="Arial"/>
              </w:rPr>
              <w:t xml:space="preserve"> </w:t>
            </w:r>
            <w:r>
              <w:rPr>
                <w:rFonts w:ascii="Arial" w:hAnsi="Arial" w:cs="Arial"/>
              </w:rPr>
              <w:t>based</w:t>
            </w:r>
            <w:r w:rsidR="003153C2" w:rsidRPr="009E5152">
              <w:rPr>
                <w:rFonts w:ascii="Arial" w:hAnsi="Arial" w:cs="Arial"/>
              </w:rPr>
              <w:t xml:space="preserve"> practice and use of the Child Sexual Abuse </w:t>
            </w:r>
            <w:r>
              <w:rPr>
                <w:rFonts w:ascii="Arial" w:hAnsi="Arial" w:cs="Arial"/>
              </w:rPr>
              <w:t xml:space="preserve">Response </w:t>
            </w:r>
            <w:r w:rsidR="003153C2" w:rsidRPr="009E5152">
              <w:rPr>
                <w:rFonts w:ascii="Arial" w:hAnsi="Arial" w:cs="Arial"/>
              </w:rPr>
              <w:t xml:space="preserve">Pathway and </w:t>
            </w:r>
            <w:r>
              <w:rPr>
                <w:rFonts w:ascii="Arial" w:hAnsi="Arial" w:cs="Arial"/>
              </w:rPr>
              <w:t xml:space="preserve">associated </w:t>
            </w:r>
            <w:r w:rsidR="003153C2" w:rsidRPr="009E5152">
              <w:rPr>
                <w:rFonts w:ascii="Arial" w:hAnsi="Arial" w:cs="Arial"/>
              </w:rPr>
              <w:t xml:space="preserve">Resources: </w:t>
            </w:r>
          </w:p>
          <w:p w14:paraId="226D80C0" w14:textId="77777777" w:rsidR="003153C2" w:rsidRDefault="003153C2" w:rsidP="003153C2">
            <w:pPr>
              <w:ind w:left="360"/>
              <w:rPr>
                <w:rFonts w:ascii="Arial" w:hAnsi="Arial" w:cs="Arial"/>
              </w:rPr>
            </w:pPr>
          </w:p>
          <w:p w14:paraId="4F0ACB3D" w14:textId="77777777" w:rsidR="003153C2" w:rsidRDefault="003153C2" w:rsidP="005668C9">
            <w:pPr>
              <w:ind w:left="360"/>
              <w:rPr>
                <w:rFonts w:ascii="Arial" w:hAnsi="Arial" w:cs="Arial"/>
              </w:rPr>
            </w:pPr>
            <w:hyperlink r:id="rId8" w:history="1">
              <w:r w:rsidRPr="005668C9">
                <w:rPr>
                  <w:rStyle w:val="Hyperlink"/>
                  <w:rFonts w:ascii="Arial" w:hAnsi="Arial" w:cs="Arial"/>
                </w:rPr>
                <w:t>Child Sexual Abuse Response Pathway | CSA Centre</w:t>
              </w:r>
            </w:hyperlink>
          </w:p>
          <w:p w14:paraId="51DAFCFA" w14:textId="4CF4310E" w:rsidR="003153C2" w:rsidRDefault="003153C2" w:rsidP="005668C9">
            <w:pPr>
              <w:ind w:left="360"/>
              <w:rPr>
                <w:rFonts w:ascii="Arial" w:hAnsi="Arial" w:cs="Arial"/>
              </w:rPr>
            </w:pPr>
            <w:hyperlink r:id="rId9" w:history="1">
              <w:r w:rsidRPr="008F4C5B">
                <w:rPr>
                  <w:rStyle w:val="Hyperlink"/>
                  <w:rFonts w:ascii="Arial" w:hAnsi="Arial" w:cs="Arial"/>
                </w:rPr>
                <w:t>North West Tackling Child Sexual Abuse Strategy | NWADCS</w:t>
              </w:r>
            </w:hyperlink>
          </w:p>
          <w:p w14:paraId="1D6CF115" w14:textId="77777777" w:rsidR="003153C2" w:rsidRPr="007B04D1" w:rsidRDefault="003153C2" w:rsidP="005668C9">
            <w:pPr>
              <w:ind w:left="360"/>
              <w:rPr>
                <w:rFonts w:ascii="Arial" w:hAnsi="Arial" w:cs="Arial"/>
              </w:rPr>
            </w:pPr>
          </w:p>
          <w:p w14:paraId="0B4A1614" w14:textId="77777777" w:rsidR="003153C2" w:rsidRPr="007B04D1" w:rsidRDefault="003153C2" w:rsidP="007B04D1">
            <w:pPr>
              <w:rPr>
                <w:rFonts w:ascii="Arial" w:hAnsi="Arial" w:cs="Arial"/>
              </w:rPr>
            </w:pPr>
          </w:p>
        </w:tc>
      </w:tr>
      <w:tr w:rsidR="00583B79" w:rsidRPr="007B04D1" w14:paraId="2BF6D07A" w14:textId="77777777" w:rsidTr="00682E55">
        <w:tc>
          <w:tcPr>
            <w:tcW w:w="15026" w:type="dxa"/>
            <w:gridSpan w:val="2"/>
            <w:tcBorders>
              <w:top w:val="single" w:sz="4" w:space="0" w:color="auto"/>
              <w:left w:val="single" w:sz="4" w:space="0" w:color="auto"/>
              <w:bottom w:val="single" w:sz="4" w:space="0" w:color="auto"/>
              <w:right w:val="single" w:sz="4" w:space="0" w:color="auto"/>
            </w:tcBorders>
          </w:tcPr>
          <w:p w14:paraId="3721F5E9" w14:textId="77777777" w:rsidR="00DC771F" w:rsidRDefault="00583B79" w:rsidP="00B04C3D">
            <w:pPr>
              <w:rPr>
                <w:rFonts w:ascii="Arial" w:hAnsi="Arial" w:cs="Arial"/>
                <w:b/>
                <w:bCs/>
              </w:rPr>
            </w:pPr>
            <w:r w:rsidRPr="00583B79">
              <w:rPr>
                <w:rFonts w:ascii="Arial" w:hAnsi="Arial" w:cs="Arial"/>
                <w:b/>
                <w:bCs/>
              </w:rPr>
              <w:t>How?</w:t>
            </w:r>
          </w:p>
          <w:p w14:paraId="51D9CF69" w14:textId="323F8888" w:rsidR="00B04C3D" w:rsidRPr="00FF4F82" w:rsidRDefault="00B04C3D" w:rsidP="00B04C3D">
            <w:pPr>
              <w:rPr>
                <w:rFonts w:ascii="Arial" w:hAnsi="Arial" w:cs="Arial"/>
                <w:b/>
                <w:bCs/>
              </w:rPr>
            </w:pPr>
          </w:p>
        </w:tc>
      </w:tr>
      <w:tr w:rsidR="00583B79" w:rsidRPr="007B04D1" w14:paraId="6AD11372" w14:textId="77777777" w:rsidTr="00A00652">
        <w:tc>
          <w:tcPr>
            <w:tcW w:w="15026" w:type="dxa"/>
            <w:gridSpan w:val="2"/>
            <w:tcBorders>
              <w:top w:val="single" w:sz="4" w:space="0" w:color="auto"/>
              <w:left w:val="single" w:sz="4" w:space="0" w:color="auto"/>
              <w:bottom w:val="single" w:sz="4" w:space="0" w:color="auto"/>
              <w:right w:val="single" w:sz="4" w:space="0" w:color="auto"/>
            </w:tcBorders>
            <w:hideMark/>
          </w:tcPr>
          <w:p w14:paraId="758BB805" w14:textId="4F68214A" w:rsidR="00E965A6" w:rsidRPr="00DC771F" w:rsidRDefault="005640BB" w:rsidP="00DC771F">
            <w:pPr>
              <w:pStyle w:val="ListParagraph"/>
              <w:numPr>
                <w:ilvl w:val="0"/>
                <w:numId w:val="10"/>
              </w:numPr>
              <w:rPr>
                <w:rFonts w:ascii="Arial" w:hAnsi="Arial" w:cs="Arial"/>
              </w:rPr>
            </w:pPr>
            <w:r w:rsidRPr="00DC771F">
              <w:rPr>
                <w:rFonts w:ascii="Arial" w:hAnsi="Arial" w:cs="Arial"/>
                <w:b/>
                <w:bCs/>
              </w:rPr>
              <w:t>Provide regular guidance and reflective support</w:t>
            </w:r>
            <w:r w:rsidRPr="00DC771F">
              <w:rPr>
                <w:rFonts w:ascii="Arial" w:hAnsi="Arial" w:cs="Arial"/>
              </w:rPr>
              <w:t xml:space="preserve"> for practitioners</w:t>
            </w:r>
            <w:r w:rsidR="00E965A6" w:rsidRPr="00DC771F">
              <w:rPr>
                <w:rFonts w:ascii="Arial" w:hAnsi="Arial" w:cs="Arial"/>
              </w:rPr>
              <w:t>, promoting staff wellbeing</w:t>
            </w:r>
            <w:r w:rsidR="00E965A6" w:rsidRPr="00DC771F">
              <w:rPr>
                <w:rFonts w:ascii="Arial" w:hAnsi="Arial" w:cs="Arial"/>
                <w:b/>
                <w:bCs/>
              </w:rPr>
              <w:t xml:space="preserve"> </w:t>
            </w:r>
            <w:r w:rsidR="00E965A6" w:rsidRPr="00DC771F">
              <w:rPr>
                <w:rFonts w:ascii="Arial" w:hAnsi="Arial" w:cs="Arial"/>
              </w:rPr>
              <w:t>by creating a supportive environment that values reflection, and professional growth</w:t>
            </w:r>
          </w:p>
          <w:p w14:paraId="0E94EA55" w14:textId="6CCD47C1" w:rsidR="005640BB" w:rsidRPr="00527C48" w:rsidRDefault="005640BB" w:rsidP="00D054B3">
            <w:pPr>
              <w:pStyle w:val="ListParagraph"/>
              <w:numPr>
                <w:ilvl w:val="0"/>
                <w:numId w:val="10"/>
              </w:numPr>
              <w:rPr>
                <w:rFonts w:ascii="Arial" w:hAnsi="Arial" w:cs="Arial"/>
              </w:rPr>
            </w:pPr>
            <w:r w:rsidRPr="00527C48">
              <w:rPr>
                <w:rFonts w:ascii="Arial" w:hAnsi="Arial" w:cs="Arial"/>
                <w:b/>
                <w:bCs/>
              </w:rPr>
              <w:t>Strengthen practitioner and manager practice</w:t>
            </w:r>
            <w:r w:rsidRPr="00527C48">
              <w:rPr>
                <w:rFonts w:ascii="Arial" w:hAnsi="Arial" w:cs="Arial"/>
              </w:rPr>
              <w:t xml:space="preserve"> </w:t>
            </w:r>
            <w:r w:rsidR="00737334" w:rsidRPr="00737334">
              <w:rPr>
                <w:rFonts w:ascii="Arial" w:hAnsi="Arial" w:cs="Arial"/>
              </w:rPr>
              <w:t>by supporting concise, risk-led, and child-focused</w:t>
            </w:r>
            <w:r w:rsidR="00D054B3">
              <w:rPr>
                <w:rFonts w:ascii="Arial" w:hAnsi="Arial" w:cs="Arial"/>
              </w:rPr>
              <w:t xml:space="preserve"> decisions,</w:t>
            </w:r>
            <w:r w:rsidR="00291CC6">
              <w:rPr>
                <w:rFonts w:ascii="Arial" w:hAnsi="Arial" w:cs="Arial"/>
              </w:rPr>
              <w:t xml:space="preserve"> </w:t>
            </w:r>
            <w:r w:rsidR="00D054B3">
              <w:rPr>
                <w:rFonts w:ascii="Arial" w:hAnsi="Arial" w:cs="Arial"/>
              </w:rPr>
              <w:t>and plans</w:t>
            </w:r>
          </w:p>
          <w:p w14:paraId="01EE6ACA" w14:textId="698CEC01" w:rsidR="005640BB" w:rsidRPr="00527C48" w:rsidRDefault="005640BB" w:rsidP="00527C48">
            <w:pPr>
              <w:pStyle w:val="ListParagraph"/>
              <w:numPr>
                <w:ilvl w:val="0"/>
                <w:numId w:val="10"/>
              </w:numPr>
              <w:rPr>
                <w:rFonts w:ascii="Arial" w:hAnsi="Arial" w:cs="Arial"/>
              </w:rPr>
            </w:pPr>
            <w:r w:rsidRPr="00527C48">
              <w:rPr>
                <w:rFonts w:ascii="Arial" w:hAnsi="Arial" w:cs="Arial"/>
                <w:b/>
                <w:bCs/>
              </w:rPr>
              <w:t>Create a safe space for reflection</w:t>
            </w:r>
            <w:r w:rsidRPr="00527C48">
              <w:rPr>
                <w:rFonts w:ascii="Arial" w:hAnsi="Arial" w:cs="Arial"/>
              </w:rPr>
              <w:t xml:space="preserve"> on how best to respond to concerns where there are suspicions of </w:t>
            </w:r>
            <w:r w:rsidR="00AF4948">
              <w:rPr>
                <w:rFonts w:ascii="Arial" w:hAnsi="Arial" w:cs="Arial"/>
              </w:rPr>
              <w:t>CSA</w:t>
            </w:r>
            <w:r w:rsidRPr="00527C48">
              <w:rPr>
                <w:rFonts w:ascii="Arial" w:hAnsi="Arial" w:cs="Arial"/>
              </w:rPr>
              <w:t xml:space="preserve"> but no disclosure.</w:t>
            </w:r>
          </w:p>
          <w:p w14:paraId="32838BCB" w14:textId="581A9CD0" w:rsidR="005640BB" w:rsidRPr="005A2045" w:rsidRDefault="005640BB" w:rsidP="00527C48">
            <w:pPr>
              <w:pStyle w:val="ListParagraph"/>
              <w:numPr>
                <w:ilvl w:val="0"/>
                <w:numId w:val="10"/>
              </w:numPr>
              <w:rPr>
                <w:rFonts w:ascii="Arial" w:hAnsi="Arial" w:cs="Arial"/>
              </w:rPr>
            </w:pPr>
            <w:r w:rsidRPr="00527C48">
              <w:rPr>
                <w:rFonts w:ascii="Arial" w:hAnsi="Arial" w:cs="Arial"/>
                <w:b/>
                <w:bCs/>
              </w:rPr>
              <w:t>Offer guidance following disclosure</w:t>
            </w:r>
            <w:r w:rsidRPr="00527C48">
              <w:rPr>
                <w:rFonts w:ascii="Arial" w:hAnsi="Arial" w:cs="Arial"/>
              </w:rPr>
              <w:t xml:space="preserve"> from a child</w:t>
            </w:r>
            <w:r w:rsidR="009E5152">
              <w:rPr>
                <w:rFonts w:ascii="Arial" w:hAnsi="Arial" w:cs="Arial"/>
              </w:rPr>
              <w:t xml:space="preserve"> or how </w:t>
            </w:r>
            <w:r w:rsidR="009E5152" w:rsidRPr="005A2045">
              <w:rPr>
                <w:rFonts w:ascii="Arial" w:hAnsi="Arial" w:cs="Arial"/>
              </w:rPr>
              <w:t>to open conversions about sexual harm</w:t>
            </w:r>
            <w:r w:rsidR="00A97330">
              <w:rPr>
                <w:rFonts w:ascii="Arial" w:hAnsi="Arial" w:cs="Arial"/>
              </w:rPr>
              <w:t xml:space="preserve">, </w:t>
            </w:r>
            <w:r w:rsidRPr="005A2045">
              <w:rPr>
                <w:rFonts w:ascii="Arial" w:hAnsi="Arial" w:cs="Arial"/>
              </w:rPr>
              <w:t>supporting practitioners in responding appropriately and in creating immediate and ongoing safety for the child.</w:t>
            </w:r>
            <w:r w:rsidR="00291CC6" w:rsidRPr="005A2045">
              <w:rPr>
                <w:rFonts w:ascii="Arial" w:hAnsi="Arial" w:cs="Arial"/>
              </w:rPr>
              <w:t xml:space="preserve"> This </w:t>
            </w:r>
            <w:proofErr w:type="spellStart"/>
            <w:r w:rsidR="00291CC6" w:rsidRPr="005A2045">
              <w:rPr>
                <w:rFonts w:ascii="Arial" w:hAnsi="Arial" w:cs="Arial"/>
              </w:rPr>
              <w:t>maybe</w:t>
            </w:r>
            <w:proofErr w:type="spellEnd"/>
            <w:r w:rsidR="00291CC6" w:rsidRPr="005A2045">
              <w:rPr>
                <w:rFonts w:ascii="Arial" w:hAnsi="Arial" w:cs="Arial"/>
              </w:rPr>
              <w:t xml:space="preserve"> utilised within strategy meeting</w:t>
            </w:r>
            <w:r w:rsidR="00AF4948">
              <w:rPr>
                <w:rFonts w:ascii="Arial" w:hAnsi="Arial" w:cs="Arial"/>
              </w:rPr>
              <w:t>s</w:t>
            </w:r>
            <w:r w:rsidR="00291CC6" w:rsidRPr="005A2045">
              <w:rPr>
                <w:rFonts w:ascii="Arial" w:hAnsi="Arial" w:cs="Arial"/>
              </w:rPr>
              <w:t>.</w:t>
            </w:r>
          </w:p>
          <w:p w14:paraId="7B96BE5D" w14:textId="70A4B464" w:rsidR="005640BB" w:rsidRPr="005A2045" w:rsidRDefault="005640BB" w:rsidP="00F7345E">
            <w:pPr>
              <w:pStyle w:val="ListParagraph"/>
              <w:numPr>
                <w:ilvl w:val="0"/>
                <w:numId w:val="10"/>
              </w:numPr>
              <w:rPr>
                <w:rFonts w:ascii="Arial" w:hAnsi="Arial" w:cs="Arial"/>
              </w:rPr>
            </w:pPr>
            <w:r w:rsidRPr="005A2045">
              <w:rPr>
                <w:rFonts w:ascii="Arial" w:hAnsi="Arial" w:cs="Arial"/>
                <w:b/>
                <w:bCs/>
              </w:rPr>
              <w:t>Develop practitioner confidence and skills</w:t>
            </w:r>
            <w:r w:rsidRPr="005A2045">
              <w:rPr>
                <w:rFonts w:ascii="Arial" w:hAnsi="Arial" w:cs="Arial"/>
              </w:rPr>
              <w:t xml:space="preserve"> in using direct work tools to enable trauma-informed conversations with children</w:t>
            </w:r>
            <w:r w:rsidR="00F7345E" w:rsidRPr="005A2045">
              <w:rPr>
                <w:rFonts w:ascii="Arial" w:hAnsi="Arial" w:cs="Arial"/>
              </w:rPr>
              <w:t>.</w:t>
            </w:r>
          </w:p>
          <w:p w14:paraId="611201E6" w14:textId="3AC47F75" w:rsidR="005640BB" w:rsidRPr="005A2045" w:rsidRDefault="005640BB" w:rsidP="00527C48">
            <w:pPr>
              <w:pStyle w:val="ListParagraph"/>
              <w:numPr>
                <w:ilvl w:val="0"/>
                <w:numId w:val="10"/>
              </w:numPr>
              <w:rPr>
                <w:rFonts w:ascii="Arial" w:hAnsi="Arial" w:cs="Arial"/>
              </w:rPr>
            </w:pPr>
            <w:r w:rsidRPr="005A2045">
              <w:rPr>
                <w:rFonts w:ascii="Arial" w:hAnsi="Arial" w:cs="Arial"/>
                <w:b/>
                <w:bCs/>
              </w:rPr>
              <w:t>Support practitioners in managing challenging situations</w:t>
            </w:r>
            <w:r w:rsidRPr="005A2045">
              <w:rPr>
                <w:rFonts w:ascii="Arial" w:hAnsi="Arial" w:cs="Arial"/>
              </w:rPr>
              <w:t>, including navigating uncomfortable conversations and emotions.</w:t>
            </w:r>
          </w:p>
          <w:p w14:paraId="0A0A6298" w14:textId="3EDA03F3" w:rsidR="009E5152" w:rsidRPr="005A2045" w:rsidRDefault="009E5152" w:rsidP="00527C48">
            <w:pPr>
              <w:pStyle w:val="ListParagraph"/>
              <w:numPr>
                <w:ilvl w:val="0"/>
                <w:numId w:val="10"/>
              </w:numPr>
              <w:rPr>
                <w:rFonts w:ascii="Arial" w:hAnsi="Arial" w:cs="Arial"/>
              </w:rPr>
            </w:pPr>
            <w:r w:rsidRPr="005A2045">
              <w:rPr>
                <w:rFonts w:ascii="Arial" w:hAnsi="Arial" w:cs="Arial"/>
                <w:b/>
                <w:bCs/>
              </w:rPr>
              <w:t xml:space="preserve">Support excellent multiagency support for children  </w:t>
            </w:r>
            <w:r w:rsidRPr="005A2045">
              <w:rPr>
                <w:rFonts w:ascii="Arial" w:hAnsi="Arial" w:cs="Arial"/>
              </w:rPr>
              <w:t>through information sharing, understanding all our roles</w:t>
            </w:r>
            <w:r w:rsidR="00AF4948">
              <w:rPr>
                <w:rFonts w:ascii="Arial" w:hAnsi="Arial" w:cs="Arial"/>
              </w:rPr>
              <w:t>,</w:t>
            </w:r>
            <w:r w:rsidRPr="005A2045">
              <w:rPr>
                <w:rFonts w:ascii="Arial" w:hAnsi="Arial" w:cs="Arial"/>
              </w:rPr>
              <w:t xml:space="preserve"> working together</w:t>
            </w:r>
          </w:p>
          <w:p w14:paraId="6C31629B" w14:textId="77777777" w:rsidR="00527C48" w:rsidRPr="00527C48" w:rsidRDefault="005640BB" w:rsidP="00527C48">
            <w:pPr>
              <w:pStyle w:val="ListParagraph"/>
              <w:numPr>
                <w:ilvl w:val="0"/>
                <w:numId w:val="10"/>
              </w:numPr>
              <w:rPr>
                <w:rFonts w:ascii="Arial" w:hAnsi="Arial" w:cs="Arial"/>
                <w:b/>
                <w:bCs/>
              </w:rPr>
            </w:pPr>
            <w:r w:rsidRPr="00527C48">
              <w:rPr>
                <w:rFonts w:ascii="Arial" w:hAnsi="Arial" w:cs="Arial"/>
                <w:b/>
                <w:bCs/>
              </w:rPr>
              <w:t>Facilitate the creation of family safety plans</w:t>
            </w:r>
            <w:r w:rsidRPr="00527C48">
              <w:rPr>
                <w:rFonts w:ascii="Arial" w:hAnsi="Arial" w:cs="Arial"/>
              </w:rPr>
              <w:t xml:space="preserve"> that enhance protection and wellbeing</w:t>
            </w:r>
            <w:r w:rsidRPr="00527C48">
              <w:rPr>
                <w:rFonts w:ascii="Arial" w:hAnsi="Arial" w:cs="Arial"/>
                <w:b/>
                <w:bCs/>
              </w:rPr>
              <w:t>.</w:t>
            </w:r>
          </w:p>
          <w:p w14:paraId="72E4D263" w14:textId="77777777" w:rsidR="00DC771F" w:rsidRDefault="005640BB" w:rsidP="00E82D95">
            <w:pPr>
              <w:pStyle w:val="ListParagraph"/>
              <w:numPr>
                <w:ilvl w:val="0"/>
                <w:numId w:val="10"/>
              </w:numPr>
              <w:rPr>
                <w:rFonts w:ascii="Arial" w:hAnsi="Arial" w:cs="Arial"/>
              </w:rPr>
            </w:pPr>
            <w:r w:rsidRPr="00527C48">
              <w:rPr>
                <w:rFonts w:ascii="Arial" w:hAnsi="Arial" w:cs="Arial"/>
                <w:b/>
                <w:bCs/>
              </w:rPr>
              <w:t>Contribute to cultural change within children’s services</w:t>
            </w:r>
            <w:r w:rsidRPr="00527C48">
              <w:rPr>
                <w:rFonts w:ascii="Arial" w:hAnsi="Arial" w:cs="Arial"/>
              </w:rPr>
              <w:t xml:space="preserve"> by strengthening approaches to the consideration and response to</w:t>
            </w:r>
            <w:r w:rsidR="00AF4948">
              <w:rPr>
                <w:rFonts w:ascii="Arial" w:hAnsi="Arial" w:cs="Arial"/>
              </w:rPr>
              <w:t xml:space="preserve"> CSA</w:t>
            </w:r>
          </w:p>
          <w:p w14:paraId="2D9C99DD" w14:textId="36804BB3" w:rsidR="00E965A6" w:rsidRPr="00E82D95" w:rsidRDefault="005640BB" w:rsidP="00DC771F">
            <w:pPr>
              <w:pStyle w:val="ListParagraph"/>
              <w:rPr>
                <w:rFonts w:ascii="Arial" w:hAnsi="Arial" w:cs="Arial"/>
              </w:rPr>
            </w:pPr>
            <w:r w:rsidRPr="00527C48">
              <w:rPr>
                <w:rFonts w:ascii="Arial" w:hAnsi="Arial" w:cs="Arial"/>
              </w:rPr>
              <w:t>.</w:t>
            </w:r>
          </w:p>
          <w:p w14:paraId="0ADD6750" w14:textId="77777777" w:rsidR="00583B79" w:rsidRPr="007B04D1" w:rsidRDefault="00583B79" w:rsidP="00FF4F82">
            <w:pPr>
              <w:rPr>
                <w:rFonts w:ascii="Arial" w:hAnsi="Arial" w:cs="Arial"/>
              </w:rPr>
            </w:pPr>
          </w:p>
        </w:tc>
      </w:tr>
      <w:tr w:rsidR="007B04D1" w:rsidRPr="007B04D1" w14:paraId="6B1DC6FB" w14:textId="77777777" w:rsidTr="00E238FD">
        <w:tc>
          <w:tcPr>
            <w:tcW w:w="1843" w:type="dxa"/>
            <w:tcBorders>
              <w:top w:val="single" w:sz="4" w:space="0" w:color="auto"/>
              <w:left w:val="single" w:sz="4" w:space="0" w:color="auto"/>
              <w:bottom w:val="single" w:sz="4" w:space="0" w:color="auto"/>
              <w:right w:val="single" w:sz="4" w:space="0" w:color="auto"/>
            </w:tcBorders>
          </w:tcPr>
          <w:p w14:paraId="71E3DCC5" w14:textId="77777777" w:rsidR="007B04D1" w:rsidRPr="007B04D1" w:rsidRDefault="007B04D1" w:rsidP="007B04D1">
            <w:pPr>
              <w:rPr>
                <w:rFonts w:ascii="Arial" w:hAnsi="Arial" w:cs="Arial"/>
                <w:b/>
                <w:bCs/>
              </w:rPr>
            </w:pPr>
            <w:r w:rsidRPr="007B04D1">
              <w:rPr>
                <w:rFonts w:ascii="Arial" w:hAnsi="Arial" w:cs="Arial"/>
                <w:b/>
                <w:bCs/>
              </w:rPr>
              <w:lastRenderedPageBreak/>
              <w:t>Frequency of Meetings:</w:t>
            </w:r>
          </w:p>
          <w:p w14:paraId="4D99622F" w14:textId="77777777" w:rsidR="007B04D1" w:rsidRPr="007B04D1" w:rsidRDefault="007B04D1" w:rsidP="007B04D1">
            <w:pPr>
              <w:rPr>
                <w:rFonts w:ascii="Arial" w:hAnsi="Arial" w:cs="Arial"/>
                <w:b/>
                <w:bCs/>
              </w:rPr>
            </w:pPr>
          </w:p>
        </w:tc>
        <w:tc>
          <w:tcPr>
            <w:tcW w:w="13183" w:type="dxa"/>
            <w:tcBorders>
              <w:top w:val="single" w:sz="4" w:space="0" w:color="auto"/>
              <w:left w:val="single" w:sz="4" w:space="0" w:color="auto"/>
              <w:bottom w:val="single" w:sz="4" w:space="0" w:color="auto"/>
              <w:right w:val="single" w:sz="4" w:space="0" w:color="auto"/>
            </w:tcBorders>
          </w:tcPr>
          <w:p w14:paraId="2E15282A" w14:textId="3A7AB22B" w:rsidR="007B04D1" w:rsidRPr="007B04D1" w:rsidRDefault="00915EFF" w:rsidP="00915EFF">
            <w:pPr>
              <w:rPr>
                <w:rFonts w:ascii="Arial" w:hAnsi="Arial" w:cs="Arial"/>
              </w:rPr>
            </w:pPr>
            <w:r w:rsidRPr="00915EFF">
              <w:rPr>
                <w:rFonts w:ascii="Arial" w:hAnsi="Arial" w:cs="Arial"/>
              </w:rPr>
              <w:t xml:space="preserve">The Think Space will be planned on a fortnightly basis. </w:t>
            </w:r>
            <w:r w:rsidR="007B04D1" w:rsidRPr="007B04D1">
              <w:rPr>
                <w:rFonts w:ascii="Arial" w:hAnsi="Arial" w:cs="Arial"/>
              </w:rPr>
              <w:t xml:space="preserve">Where urgent referrals are received or within 5 days of the Think Space taking place, ad-hoc child sexual abuse consultations will aim to be offered to practitioners via the </w:t>
            </w:r>
            <w:r w:rsidR="006654CC">
              <w:rPr>
                <w:rFonts w:ascii="Arial" w:hAnsi="Arial" w:cs="Arial"/>
              </w:rPr>
              <w:t>(insert local detail)</w:t>
            </w:r>
            <w:r w:rsidR="00943400">
              <w:rPr>
                <w:rFonts w:ascii="Arial" w:hAnsi="Arial" w:cs="Arial"/>
              </w:rPr>
              <w:t xml:space="preserve"> and within the muti agency child protection team (MACPTs)</w:t>
            </w:r>
          </w:p>
          <w:p w14:paraId="7CB29C29" w14:textId="77777777" w:rsidR="007B04D1" w:rsidRPr="007B04D1" w:rsidRDefault="007B04D1" w:rsidP="007B04D1">
            <w:pPr>
              <w:rPr>
                <w:rFonts w:ascii="Arial" w:hAnsi="Arial" w:cs="Arial"/>
              </w:rPr>
            </w:pPr>
          </w:p>
        </w:tc>
      </w:tr>
      <w:tr w:rsidR="007B04D1" w:rsidRPr="007B04D1" w14:paraId="09E4CA0F" w14:textId="77777777" w:rsidTr="00E238FD">
        <w:tc>
          <w:tcPr>
            <w:tcW w:w="1843" w:type="dxa"/>
            <w:tcBorders>
              <w:top w:val="single" w:sz="4" w:space="0" w:color="auto"/>
              <w:left w:val="single" w:sz="4" w:space="0" w:color="auto"/>
              <w:bottom w:val="single" w:sz="4" w:space="0" w:color="auto"/>
              <w:right w:val="single" w:sz="4" w:space="0" w:color="auto"/>
            </w:tcBorders>
            <w:hideMark/>
          </w:tcPr>
          <w:p w14:paraId="70676F36" w14:textId="77777777" w:rsidR="007B04D1" w:rsidRPr="007B04D1" w:rsidRDefault="007B04D1" w:rsidP="007B04D1">
            <w:pPr>
              <w:rPr>
                <w:rFonts w:ascii="Arial" w:hAnsi="Arial" w:cs="Arial"/>
                <w:b/>
                <w:bCs/>
              </w:rPr>
            </w:pPr>
            <w:r w:rsidRPr="007B04D1">
              <w:rPr>
                <w:rFonts w:ascii="Arial" w:hAnsi="Arial" w:cs="Arial"/>
                <w:b/>
                <w:bCs/>
              </w:rPr>
              <w:t>Chair:</w:t>
            </w:r>
          </w:p>
        </w:tc>
        <w:tc>
          <w:tcPr>
            <w:tcW w:w="13183" w:type="dxa"/>
            <w:tcBorders>
              <w:top w:val="single" w:sz="4" w:space="0" w:color="auto"/>
              <w:left w:val="single" w:sz="4" w:space="0" w:color="auto"/>
              <w:bottom w:val="single" w:sz="4" w:space="0" w:color="auto"/>
              <w:right w:val="single" w:sz="4" w:space="0" w:color="auto"/>
            </w:tcBorders>
          </w:tcPr>
          <w:p w14:paraId="061E78B6" w14:textId="71C1D269" w:rsidR="00930C5D" w:rsidRDefault="00376B45" w:rsidP="00376B45">
            <w:pPr>
              <w:rPr>
                <w:rFonts w:ascii="Arial" w:hAnsi="Arial" w:cs="Arial"/>
              </w:rPr>
            </w:pPr>
            <w:r w:rsidRPr="00376B45">
              <w:rPr>
                <w:rFonts w:ascii="Arial" w:hAnsi="Arial" w:cs="Arial"/>
              </w:rPr>
              <w:t>The meeting will be chaired</w:t>
            </w:r>
            <w:r>
              <w:rPr>
                <w:rFonts w:ascii="Arial" w:hAnsi="Arial" w:cs="Arial"/>
              </w:rPr>
              <w:t>/</w:t>
            </w:r>
            <w:r w:rsidR="00265C7D">
              <w:rPr>
                <w:rFonts w:ascii="Arial" w:hAnsi="Arial" w:cs="Arial"/>
              </w:rPr>
              <w:t>co-chaired</w:t>
            </w:r>
            <w:r w:rsidRPr="00376B45">
              <w:rPr>
                <w:rFonts w:ascii="Arial" w:hAnsi="Arial" w:cs="Arial"/>
              </w:rPr>
              <w:t xml:space="preserve"> between </w:t>
            </w:r>
            <w:r>
              <w:rPr>
                <w:rFonts w:ascii="Arial" w:hAnsi="Arial" w:cs="Arial"/>
              </w:rPr>
              <w:t>(insert local place detail)</w:t>
            </w:r>
          </w:p>
          <w:p w14:paraId="7F7D6DA8" w14:textId="30874254" w:rsidR="00376B45" w:rsidRPr="007B04D1" w:rsidRDefault="00376B45" w:rsidP="00376B45">
            <w:pPr>
              <w:rPr>
                <w:rFonts w:ascii="Arial" w:hAnsi="Arial" w:cs="Arial"/>
              </w:rPr>
            </w:pPr>
          </w:p>
        </w:tc>
      </w:tr>
      <w:tr w:rsidR="008F10A4" w:rsidRPr="007B04D1" w14:paraId="3144428F" w14:textId="77777777" w:rsidTr="008D6FC7">
        <w:tc>
          <w:tcPr>
            <w:tcW w:w="15026" w:type="dxa"/>
            <w:gridSpan w:val="2"/>
            <w:tcBorders>
              <w:top w:val="single" w:sz="4" w:space="0" w:color="auto"/>
              <w:left w:val="single" w:sz="4" w:space="0" w:color="auto"/>
              <w:bottom w:val="single" w:sz="4" w:space="0" w:color="auto"/>
              <w:right w:val="single" w:sz="4" w:space="0" w:color="auto"/>
            </w:tcBorders>
          </w:tcPr>
          <w:p w14:paraId="10EA93A6" w14:textId="77777777" w:rsidR="008F10A4" w:rsidRDefault="008F10A4" w:rsidP="00943400">
            <w:pPr>
              <w:rPr>
                <w:rFonts w:ascii="Arial" w:hAnsi="Arial" w:cs="Arial"/>
                <w:b/>
                <w:bCs/>
              </w:rPr>
            </w:pPr>
            <w:r w:rsidRPr="007B04D1">
              <w:rPr>
                <w:rFonts w:ascii="Arial" w:hAnsi="Arial" w:cs="Arial"/>
                <w:b/>
                <w:bCs/>
              </w:rPr>
              <w:t xml:space="preserve">Membership of </w:t>
            </w:r>
            <w:r>
              <w:rPr>
                <w:rFonts w:ascii="Arial" w:hAnsi="Arial" w:cs="Arial"/>
                <w:b/>
                <w:bCs/>
              </w:rPr>
              <w:t xml:space="preserve">the Think Space meeting: </w:t>
            </w:r>
          </w:p>
          <w:p w14:paraId="30EDE3AD" w14:textId="6C3EF0C7" w:rsidR="00BD168B" w:rsidRPr="00943400" w:rsidRDefault="00BD168B" w:rsidP="00943400">
            <w:pPr>
              <w:rPr>
                <w:rFonts w:ascii="Arial" w:hAnsi="Arial" w:cs="Arial"/>
                <w:b/>
                <w:bCs/>
              </w:rPr>
            </w:pPr>
          </w:p>
        </w:tc>
      </w:tr>
      <w:tr w:rsidR="008F10A4" w:rsidRPr="007B04D1" w14:paraId="1FB5CA1C" w14:textId="77777777" w:rsidTr="00BA7AF6">
        <w:tc>
          <w:tcPr>
            <w:tcW w:w="15026" w:type="dxa"/>
            <w:gridSpan w:val="2"/>
            <w:tcBorders>
              <w:top w:val="single" w:sz="4" w:space="0" w:color="auto"/>
              <w:left w:val="single" w:sz="4" w:space="0" w:color="auto"/>
              <w:bottom w:val="single" w:sz="4" w:space="0" w:color="auto"/>
              <w:right w:val="single" w:sz="4" w:space="0" w:color="auto"/>
            </w:tcBorders>
            <w:hideMark/>
          </w:tcPr>
          <w:p w14:paraId="493F30E6" w14:textId="32980A4E" w:rsidR="008F10A4" w:rsidRPr="008F10A4" w:rsidRDefault="007A4331" w:rsidP="008F10A4">
            <w:pPr>
              <w:rPr>
                <w:rFonts w:ascii="Arial" w:hAnsi="Arial" w:cs="Arial"/>
                <w:b/>
                <w:bCs/>
              </w:rPr>
            </w:pPr>
            <w:r w:rsidRPr="007A4331">
              <w:rPr>
                <w:rFonts w:ascii="Arial" w:hAnsi="Arial" w:cs="Arial"/>
                <w:b/>
                <w:bCs/>
              </w:rPr>
              <w:t>Core Membership:</w:t>
            </w:r>
          </w:p>
          <w:p w14:paraId="1843CD03" w14:textId="1F2E9D51" w:rsidR="008F10A4" w:rsidRPr="00276D85" w:rsidRDefault="008F10A4" w:rsidP="008F10A4">
            <w:pPr>
              <w:numPr>
                <w:ilvl w:val="0"/>
                <w:numId w:val="13"/>
              </w:numPr>
              <w:rPr>
                <w:rFonts w:ascii="Arial" w:hAnsi="Arial" w:cs="Arial"/>
              </w:rPr>
            </w:pPr>
            <w:r w:rsidRPr="00276D85">
              <w:rPr>
                <w:rFonts w:ascii="Arial" w:hAnsi="Arial" w:cs="Arial"/>
              </w:rPr>
              <w:t xml:space="preserve">CSA </w:t>
            </w:r>
            <w:r w:rsidR="007D0629" w:rsidRPr="00276D85">
              <w:rPr>
                <w:rFonts w:ascii="Arial" w:hAnsi="Arial" w:cs="Arial"/>
              </w:rPr>
              <w:t>Practice Lead (insert local detail)</w:t>
            </w:r>
            <w:r w:rsidRPr="00276D85">
              <w:rPr>
                <w:rFonts w:ascii="Arial" w:hAnsi="Arial" w:cs="Arial"/>
              </w:rPr>
              <w:t>.</w:t>
            </w:r>
          </w:p>
          <w:p w14:paraId="5290D29F" w14:textId="48EAB88F" w:rsidR="00942274" w:rsidRPr="00276D85" w:rsidRDefault="00942274" w:rsidP="008F10A4">
            <w:pPr>
              <w:numPr>
                <w:ilvl w:val="0"/>
                <w:numId w:val="13"/>
              </w:numPr>
              <w:rPr>
                <w:rFonts w:ascii="Arial" w:hAnsi="Arial" w:cs="Arial"/>
              </w:rPr>
            </w:pPr>
            <w:r w:rsidRPr="00276D85">
              <w:rPr>
                <w:rFonts w:ascii="Arial" w:hAnsi="Arial" w:cs="Arial"/>
              </w:rPr>
              <w:t>Child Sexual Exploitation Practitioner</w:t>
            </w:r>
            <w:r w:rsidR="009E5152" w:rsidRPr="00276D85">
              <w:rPr>
                <w:rFonts w:ascii="Arial" w:hAnsi="Arial" w:cs="Arial"/>
              </w:rPr>
              <w:t xml:space="preserve">/manager </w:t>
            </w:r>
          </w:p>
          <w:p w14:paraId="5D0C73EB" w14:textId="396B954A" w:rsidR="009E5152" w:rsidRPr="00276D85" w:rsidRDefault="008F10A4" w:rsidP="008F10A4">
            <w:pPr>
              <w:numPr>
                <w:ilvl w:val="0"/>
                <w:numId w:val="13"/>
              </w:numPr>
              <w:rPr>
                <w:rFonts w:ascii="Arial" w:hAnsi="Arial" w:cs="Arial"/>
              </w:rPr>
            </w:pPr>
            <w:r w:rsidRPr="00276D85">
              <w:rPr>
                <w:rFonts w:ascii="Arial" w:hAnsi="Arial" w:cs="Arial"/>
              </w:rPr>
              <w:t xml:space="preserve">A play therapist from the Specialist Intervention Service </w:t>
            </w:r>
            <w:r w:rsidR="00276D85">
              <w:rPr>
                <w:rFonts w:ascii="Arial" w:hAnsi="Arial" w:cs="Arial"/>
              </w:rPr>
              <w:t>(add local detail)</w:t>
            </w:r>
          </w:p>
          <w:p w14:paraId="7C1C9D50" w14:textId="3F86D2D2" w:rsidR="008F10A4" w:rsidRPr="00276D85" w:rsidRDefault="009E5152" w:rsidP="008F10A4">
            <w:pPr>
              <w:numPr>
                <w:ilvl w:val="0"/>
                <w:numId w:val="13"/>
              </w:numPr>
              <w:rPr>
                <w:rFonts w:ascii="Arial" w:hAnsi="Arial" w:cs="Arial"/>
              </w:rPr>
            </w:pPr>
            <w:r w:rsidRPr="00276D85">
              <w:rPr>
                <w:rFonts w:ascii="Arial" w:hAnsi="Arial" w:cs="Arial"/>
              </w:rPr>
              <w:t>H</w:t>
            </w:r>
            <w:r w:rsidR="008F10A4" w:rsidRPr="00276D85">
              <w:rPr>
                <w:rFonts w:ascii="Arial" w:hAnsi="Arial" w:cs="Arial"/>
              </w:rPr>
              <w:t>ealth professional will be invited to attend sessions, to provide additional support and guidance</w:t>
            </w:r>
            <w:r w:rsidR="007D0629" w:rsidRPr="00276D85">
              <w:rPr>
                <w:rFonts w:ascii="Arial" w:hAnsi="Arial" w:cs="Arial"/>
              </w:rPr>
              <w:t xml:space="preserve"> (insert local detail, aligned with your specialist provisions)</w:t>
            </w:r>
          </w:p>
          <w:p w14:paraId="2FB55938" w14:textId="521643DD" w:rsidR="007D0629" w:rsidRPr="00276D85" w:rsidRDefault="007D0629" w:rsidP="008F10A4">
            <w:pPr>
              <w:numPr>
                <w:ilvl w:val="0"/>
                <w:numId w:val="13"/>
              </w:numPr>
              <w:rPr>
                <w:rFonts w:ascii="Arial" w:hAnsi="Arial" w:cs="Arial"/>
              </w:rPr>
            </w:pPr>
            <w:r w:rsidRPr="00276D85">
              <w:rPr>
                <w:rFonts w:ascii="Arial" w:hAnsi="Arial" w:cs="Arial"/>
              </w:rPr>
              <w:t xml:space="preserve">Police </w:t>
            </w:r>
            <w:r w:rsidR="00854974" w:rsidRPr="00276D85">
              <w:rPr>
                <w:rFonts w:ascii="Arial" w:hAnsi="Arial" w:cs="Arial"/>
              </w:rPr>
              <w:t xml:space="preserve">representative, who has expertise of child sexual abuse investigations </w:t>
            </w:r>
          </w:p>
          <w:p w14:paraId="5F6728BE" w14:textId="79F714E1" w:rsidR="009E5152" w:rsidRPr="00276D85" w:rsidRDefault="009E5152" w:rsidP="008F10A4">
            <w:pPr>
              <w:numPr>
                <w:ilvl w:val="0"/>
                <w:numId w:val="13"/>
              </w:numPr>
              <w:rPr>
                <w:rFonts w:ascii="Arial" w:hAnsi="Arial" w:cs="Arial"/>
              </w:rPr>
            </w:pPr>
            <w:r w:rsidRPr="00276D85">
              <w:rPr>
                <w:rFonts w:ascii="Arial" w:hAnsi="Arial" w:cs="Arial"/>
              </w:rPr>
              <w:t xml:space="preserve">Education representative </w:t>
            </w:r>
          </w:p>
          <w:p w14:paraId="0CD4F3E1" w14:textId="77777777" w:rsidR="008F10A4" w:rsidRDefault="008F10A4" w:rsidP="008F10A4">
            <w:pPr>
              <w:rPr>
                <w:rFonts w:ascii="Arial" w:hAnsi="Arial" w:cs="Arial"/>
                <w:b/>
                <w:bCs/>
              </w:rPr>
            </w:pPr>
          </w:p>
          <w:p w14:paraId="70CC133A" w14:textId="39E0962B" w:rsidR="008F10A4" w:rsidRDefault="008F10A4" w:rsidP="008F10A4">
            <w:pPr>
              <w:rPr>
                <w:rFonts w:ascii="Arial" w:hAnsi="Arial" w:cs="Arial"/>
              </w:rPr>
            </w:pPr>
            <w:r w:rsidRPr="008F10A4">
              <w:rPr>
                <w:rFonts w:ascii="Arial" w:hAnsi="Arial" w:cs="Arial"/>
                <w:b/>
                <w:bCs/>
              </w:rPr>
              <w:t>Family Representation</w:t>
            </w:r>
            <w:r w:rsidRPr="008F10A4">
              <w:rPr>
                <w:rFonts w:ascii="Arial" w:hAnsi="Arial" w:cs="Arial"/>
              </w:rPr>
              <w:br/>
              <w:t xml:space="preserve">For each family under discussion, the relevant practitioner, Team Manager, and CP Chair or IRO will be invited to attend or provide an update from their service. Each family will be allocated a </w:t>
            </w:r>
            <w:r w:rsidRPr="008F10A4">
              <w:rPr>
                <w:rFonts w:ascii="Arial" w:hAnsi="Arial" w:cs="Arial"/>
                <w:b/>
                <w:bCs/>
              </w:rPr>
              <w:t>45-minute time slot</w:t>
            </w:r>
            <w:r w:rsidRPr="008F10A4">
              <w:rPr>
                <w:rFonts w:ascii="Arial" w:hAnsi="Arial" w:cs="Arial"/>
              </w:rPr>
              <w:t xml:space="preserve">, with a further </w:t>
            </w:r>
            <w:r w:rsidRPr="008F10A4">
              <w:rPr>
                <w:rFonts w:ascii="Arial" w:hAnsi="Arial" w:cs="Arial"/>
                <w:b/>
                <w:bCs/>
              </w:rPr>
              <w:t>15 minutes</w:t>
            </w:r>
            <w:r w:rsidRPr="008F10A4">
              <w:rPr>
                <w:rFonts w:ascii="Arial" w:hAnsi="Arial" w:cs="Arial"/>
              </w:rPr>
              <w:t xml:space="preserve"> set aside for reflection and follow-up questions arising from the discussion.</w:t>
            </w:r>
            <w:r w:rsidR="00313E30">
              <w:rPr>
                <w:rFonts w:ascii="Arial" w:hAnsi="Arial" w:cs="Arial"/>
              </w:rPr>
              <w:t xml:space="preserve"> </w:t>
            </w:r>
          </w:p>
          <w:p w14:paraId="790B7B84" w14:textId="77777777" w:rsidR="008F10A4" w:rsidRPr="008F10A4" w:rsidRDefault="008F10A4" w:rsidP="008F10A4">
            <w:pPr>
              <w:rPr>
                <w:rFonts w:ascii="Arial" w:hAnsi="Arial" w:cs="Arial"/>
              </w:rPr>
            </w:pPr>
          </w:p>
          <w:p w14:paraId="600A7A00" w14:textId="66779520" w:rsidR="008F10A4" w:rsidRPr="008F10A4" w:rsidRDefault="008F10A4" w:rsidP="008F10A4">
            <w:pPr>
              <w:rPr>
                <w:rFonts w:ascii="Arial" w:hAnsi="Arial" w:cs="Arial"/>
              </w:rPr>
            </w:pPr>
            <w:r w:rsidRPr="008F10A4">
              <w:rPr>
                <w:rFonts w:ascii="Arial" w:hAnsi="Arial" w:cs="Arial"/>
                <w:b/>
                <w:bCs/>
              </w:rPr>
              <w:t>Supplementary Membership</w:t>
            </w:r>
            <w:r w:rsidR="00313E30">
              <w:rPr>
                <w:rFonts w:ascii="Arial" w:hAnsi="Arial" w:cs="Arial"/>
                <w:b/>
                <w:bCs/>
              </w:rPr>
              <w:t xml:space="preserve"> (insert local place detail)</w:t>
            </w:r>
          </w:p>
          <w:p w14:paraId="0CF73B6D" w14:textId="77777777" w:rsidR="008F10A4" w:rsidRPr="008F10A4" w:rsidRDefault="008F10A4" w:rsidP="008F10A4">
            <w:pPr>
              <w:numPr>
                <w:ilvl w:val="0"/>
                <w:numId w:val="14"/>
              </w:numPr>
              <w:rPr>
                <w:rFonts w:ascii="Arial" w:hAnsi="Arial" w:cs="Arial"/>
              </w:rPr>
            </w:pPr>
            <w:r w:rsidRPr="008F10A4">
              <w:rPr>
                <w:rFonts w:ascii="Arial" w:hAnsi="Arial" w:cs="Arial"/>
              </w:rPr>
              <w:t>Child Sexual Abuse Practice Leads, attending via a fortnightly rota.</w:t>
            </w:r>
          </w:p>
          <w:p w14:paraId="03AF8DE2" w14:textId="77777777" w:rsidR="008F10A4" w:rsidRDefault="008F10A4" w:rsidP="008F10A4">
            <w:pPr>
              <w:numPr>
                <w:ilvl w:val="0"/>
                <w:numId w:val="14"/>
              </w:numPr>
              <w:rPr>
                <w:rFonts w:ascii="Arial" w:hAnsi="Arial" w:cs="Arial"/>
              </w:rPr>
            </w:pPr>
            <w:r w:rsidRPr="008F10A4">
              <w:rPr>
                <w:rFonts w:ascii="Arial" w:hAnsi="Arial" w:cs="Arial"/>
              </w:rPr>
              <w:t>Heads of Service / Service Managers.</w:t>
            </w:r>
          </w:p>
          <w:p w14:paraId="1C41AE12" w14:textId="77777777" w:rsidR="008F10A4" w:rsidRPr="008F10A4" w:rsidRDefault="008F10A4" w:rsidP="008F10A4">
            <w:pPr>
              <w:rPr>
                <w:rFonts w:ascii="Arial" w:hAnsi="Arial" w:cs="Arial"/>
              </w:rPr>
            </w:pPr>
          </w:p>
          <w:p w14:paraId="157738FA" w14:textId="77777777" w:rsidR="008F10A4" w:rsidRPr="008F10A4" w:rsidRDefault="008F10A4" w:rsidP="008F10A4">
            <w:pPr>
              <w:rPr>
                <w:rFonts w:ascii="Arial" w:hAnsi="Arial" w:cs="Arial"/>
              </w:rPr>
            </w:pPr>
            <w:r w:rsidRPr="008F10A4">
              <w:rPr>
                <w:rFonts w:ascii="Arial" w:hAnsi="Arial" w:cs="Arial"/>
                <w:b/>
                <w:bCs/>
              </w:rPr>
              <w:t>Additional Attendance</w:t>
            </w:r>
            <w:r w:rsidRPr="008F10A4">
              <w:rPr>
                <w:rFonts w:ascii="Arial" w:hAnsi="Arial" w:cs="Arial"/>
              </w:rPr>
              <w:br/>
              <w:t xml:space="preserve">Occasionally, representatives from other agencies may be invited as appropriate (e.g., schools, health, housing, NRPF). To make efficient use of multi-agency attendance, children under discussion may be </w:t>
            </w:r>
            <w:r w:rsidRPr="008F10A4">
              <w:rPr>
                <w:rFonts w:ascii="Arial" w:hAnsi="Arial" w:cs="Arial"/>
                <w:b/>
                <w:bCs/>
              </w:rPr>
              <w:t>clustered</w:t>
            </w:r>
            <w:r w:rsidRPr="008F10A4">
              <w:rPr>
                <w:rFonts w:ascii="Arial" w:hAnsi="Arial" w:cs="Arial"/>
              </w:rPr>
              <w:t xml:space="preserve"> within the same session.</w:t>
            </w:r>
          </w:p>
          <w:p w14:paraId="0D5C0EF0" w14:textId="77777777" w:rsidR="008F10A4" w:rsidRPr="007B04D1" w:rsidRDefault="008F10A4" w:rsidP="007B04D1">
            <w:pPr>
              <w:rPr>
                <w:rFonts w:ascii="Arial" w:hAnsi="Arial" w:cs="Arial"/>
              </w:rPr>
            </w:pPr>
          </w:p>
        </w:tc>
      </w:tr>
      <w:tr w:rsidR="007B04D1" w:rsidRPr="007B04D1" w14:paraId="702AD0F8" w14:textId="77777777" w:rsidTr="00E238FD">
        <w:trPr>
          <w:trHeight w:val="1118"/>
        </w:trPr>
        <w:tc>
          <w:tcPr>
            <w:tcW w:w="1843" w:type="dxa"/>
            <w:tcBorders>
              <w:top w:val="single" w:sz="4" w:space="0" w:color="auto"/>
              <w:left w:val="single" w:sz="4" w:space="0" w:color="auto"/>
              <w:bottom w:val="single" w:sz="4" w:space="0" w:color="auto"/>
              <w:right w:val="single" w:sz="4" w:space="0" w:color="auto"/>
            </w:tcBorders>
            <w:hideMark/>
          </w:tcPr>
          <w:p w14:paraId="1C174981" w14:textId="5DEBF916" w:rsidR="007B04D1" w:rsidRPr="007B04D1" w:rsidRDefault="007B04D1" w:rsidP="007B04D1">
            <w:pPr>
              <w:rPr>
                <w:rFonts w:ascii="Arial" w:hAnsi="Arial" w:cs="Arial"/>
                <w:b/>
                <w:bCs/>
              </w:rPr>
            </w:pPr>
            <w:bookmarkStart w:id="0" w:name="_Hlk491860343"/>
            <w:r w:rsidRPr="007B04D1">
              <w:rPr>
                <w:rFonts w:ascii="Arial" w:hAnsi="Arial" w:cs="Arial"/>
                <w:b/>
                <w:bCs/>
              </w:rPr>
              <w:lastRenderedPageBreak/>
              <w:t xml:space="preserve">Process of identifying </w:t>
            </w:r>
            <w:r w:rsidR="00313E30">
              <w:rPr>
                <w:rFonts w:ascii="Arial" w:hAnsi="Arial" w:cs="Arial"/>
                <w:b/>
                <w:bCs/>
              </w:rPr>
              <w:t>children</w:t>
            </w:r>
          </w:p>
        </w:tc>
        <w:tc>
          <w:tcPr>
            <w:tcW w:w="13183" w:type="dxa"/>
            <w:tcBorders>
              <w:top w:val="single" w:sz="4" w:space="0" w:color="auto"/>
              <w:left w:val="single" w:sz="4" w:space="0" w:color="auto"/>
              <w:bottom w:val="single" w:sz="4" w:space="0" w:color="auto"/>
              <w:right w:val="single" w:sz="4" w:space="0" w:color="auto"/>
            </w:tcBorders>
            <w:hideMark/>
          </w:tcPr>
          <w:p w14:paraId="5556CF9D" w14:textId="38C92943" w:rsidR="00C62E93" w:rsidRDefault="00DA2B47" w:rsidP="00C62E93">
            <w:pPr>
              <w:rPr>
                <w:rFonts w:ascii="Arial" w:hAnsi="Arial" w:cs="Arial"/>
              </w:rPr>
            </w:pPr>
            <w:r w:rsidRPr="00DA2B47">
              <w:rPr>
                <w:rFonts w:ascii="Arial" w:hAnsi="Arial" w:cs="Arial"/>
              </w:rPr>
              <w:t>Families will be identified at least one week prior to the CSA Think Space. Practitioners will submit referrals, including full case details, to the designated email inbox.</w:t>
            </w:r>
            <w:r w:rsidR="00C62E93">
              <w:rPr>
                <w:rFonts w:ascii="Arial" w:hAnsi="Arial" w:cs="Arial"/>
              </w:rPr>
              <w:t xml:space="preserve"> </w:t>
            </w:r>
            <w:r w:rsidR="00C62E93" w:rsidRPr="008F10A4">
              <w:rPr>
                <w:rFonts w:ascii="Arial" w:hAnsi="Arial" w:cs="Arial"/>
              </w:rPr>
              <w:t>Notification of allocated time slots will be circulated in advance.</w:t>
            </w:r>
          </w:p>
          <w:p w14:paraId="446BA1CB" w14:textId="7E678B41" w:rsidR="007B04D1" w:rsidRPr="007B04D1" w:rsidRDefault="007B04D1" w:rsidP="00DA2B47">
            <w:pPr>
              <w:rPr>
                <w:rFonts w:ascii="Arial" w:hAnsi="Arial" w:cs="Arial"/>
              </w:rPr>
            </w:pPr>
          </w:p>
        </w:tc>
      </w:tr>
      <w:tr w:rsidR="007B04D1" w:rsidRPr="007B04D1" w14:paraId="5AD9B549" w14:textId="77777777" w:rsidTr="00E238FD">
        <w:tc>
          <w:tcPr>
            <w:tcW w:w="1843" w:type="dxa"/>
            <w:tcBorders>
              <w:top w:val="single" w:sz="4" w:space="0" w:color="auto"/>
              <w:left w:val="single" w:sz="4" w:space="0" w:color="auto"/>
              <w:bottom w:val="single" w:sz="4" w:space="0" w:color="auto"/>
              <w:right w:val="single" w:sz="4" w:space="0" w:color="auto"/>
            </w:tcBorders>
            <w:hideMark/>
          </w:tcPr>
          <w:p w14:paraId="359FAD56" w14:textId="77777777" w:rsidR="007B04D1" w:rsidRPr="007B04D1" w:rsidRDefault="007B04D1" w:rsidP="007B04D1">
            <w:pPr>
              <w:rPr>
                <w:rFonts w:ascii="Arial" w:hAnsi="Arial" w:cs="Arial"/>
                <w:b/>
                <w:bCs/>
              </w:rPr>
            </w:pPr>
            <w:r w:rsidRPr="007B04D1">
              <w:rPr>
                <w:rFonts w:ascii="Arial" w:hAnsi="Arial" w:cs="Arial"/>
                <w:b/>
                <w:bCs/>
              </w:rPr>
              <w:t xml:space="preserve">Recording &amp; Administration </w:t>
            </w:r>
          </w:p>
        </w:tc>
        <w:tc>
          <w:tcPr>
            <w:tcW w:w="13183" w:type="dxa"/>
            <w:tcBorders>
              <w:top w:val="single" w:sz="4" w:space="0" w:color="auto"/>
              <w:left w:val="single" w:sz="4" w:space="0" w:color="auto"/>
              <w:bottom w:val="single" w:sz="4" w:space="0" w:color="auto"/>
              <w:right w:val="single" w:sz="4" w:space="0" w:color="auto"/>
            </w:tcBorders>
          </w:tcPr>
          <w:p w14:paraId="4AEAC7CB" w14:textId="68FBD235" w:rsidR="00C04836" w:rsidRPr="00C04836" w:rsidRDefault="00C04836" w:rsidP="00561922">
            <w:pPr>
              <w:rPr>
                <w:rFonts w:ascii="Arial" w:hAnsi="Arial" w:cs="Arial"/>
              </w:rPr>
            </w:pPr>
            <w:r w:rsidRPr="00C04836">
              <w:rPr>
                <w:rFonts w:ascii="Arial" w:hAnsi="Arial" w:cs="Arial"/>
              </w:rPr>
              <w:t xml:space="preserve">The meeting will be administered by the designated </w:t>
            </w:r>
            <w:r>
              <w:rPr>
                <w:rFonts w:ascii="Arial" w:hAnsi="Arial" w:cs="Arial"/>
              </w:rPr>
              <w:t>(insert local detail)</w:t>
            </w:r>
            <w:r w:rsidR="00A0388B">
              <w:rPr>
                <w:rFonts w:ascii="Arial" w:hAnsi="Arial" w:cs="Arial"/>
              </w:rPr>
              <w:t xml:space="preserve">. </w:t>
            </w:r>
            <w:r w:rsidRPr="00C04836">
              <w:rPr>
                <w:rFonts w:ascii="Arial" w:hAnsi="Arial" w:cs="Arial"/>
              </w:rPr>
              <w:t>All notes will be recorded on the child’s case management file under the appropriate consultation category</w:t>
            </w:r>
          </w:p>
          <w:p w14:paraId="47171050" w14:textId="77777777" w:rsidR="007B04D1" w:rsidRPr="007B04D1" w:rsidRDefault="007B04D1" w:rsidP="007B04D1">
            <w:pPr>
              <w:rPr>
                <w:rFonts w:ascii="Arial" w:hAnsi="Arial" w:cs="Arial"/>
              </w:rPr>
            </w:pPr>
          </w:p>
        </w:tc>
      </w:tr>
      <w:tr w:rsidR="00DB546A" w:rsidRPr="007B04D1" w14:paraId="5F46E50F" w14:textId="77777777" w:rsidTr="005D33BC">
        <w:tc>
          <w:tcPr>
            <w:tcW w:w="15026" w:type="dxa"/>
            <w:gridSpan w:val="2"/>
            <w:tcBorders>
              <w:top w:val="single" w:sz="4" w:space="0" w:color="auto"/>
              <w:left w:val="single" w:sz="4" w:space="0" w:color="auto"/>
              <w:bottom w:val="single" w:sz="4" w:space="0" w:color="auto"/>
              <w:right w:val="single" w:sz="4" w:space="0" w:color="auto"/>
            </w:tcBorders>
          </w:tcPr>
          <w:p w14:paraId="0148F741" w14:textId="77777777" w:rsidR="00781363" w:rsidRDefault="00DB546A" w:rsidP="003106B6">
            <w:pPr>
              <w:rPr>
                <w:rFonts w:ascii="Arial" w:hAnsi="Arial" w:cs="Arial"/>
                <w:b/>
                <w:bCs/>
              </w:rPr>
            </w:pPr>
            <w:r w:rsidRPr="007B04D1">
              <w:rPr>
                <w:rFonts w:ascii="Arial" w:hAnsi="Arial" w:cs="Arial"/>
                <w:b/>
                <w:bCs/>
              </w:rPr>
              <w:t>Structure</w:t>
            </w:r>
          </w:p>
          <w:p w14:paraId="1AD10203" w14:textId="67F35C20" w:rsidR="003106B6" w:rsidRPr="007E1EC4" w:rsidRDefault="003106B6" w:rsidP="003106B6">
            <w:pPr>
              <w:rPr>
                <w:rFonts w:ascii="Arial" w:hAnsi="Arial" w:cs="Arial"/>
                <w:b/>
                <w:bCs/>
              </w:rPr>
            </w:pPr>
          </w:p>
        </w:tc>
      </w:tr>
      <w:bookmarkEnd w:id="0"/>
      <w:tr w:rsidR="00DB546A" w:rsidRPr="007B04D1" w14:paraId="56EFBC06" w14:textId="77777777" w:rsidTr="00AC4E2D">
        <w:tc>
          <w:tcPr>
            <w:tcW w:w="15026" w:type="dxa"/>
            <w:gridSpan w:val="2"/>
            <w:tcBorders>
              <w:top w:val="single" w:sz="4" w:space="0" w:color="auto"/>
              <w:left w:val="single" w:sz="4" w:space="0" w:color="auto"/>
              <w:bottom w:val="single" w:sz="4" w:space="0" w:color="auto"/>
              <w:right w:val="single" w:sz="4" w:space="0" w:color="auto"/>
            </w:tcBorders>
            <w:hideMark/>
          </w:tcPr>
          <w:p w14:paraId="62DDE6EF" w14:textId="054EA46F" w:rsidR="00561922" w:rsidRPr="00561922" w:rsidRDefault="00561922" w:rsidP="00561922">
            <w:pPr>
              <w:rPr>
                <w:rFonts w:ascii="Arial" w:hAnsi="Arial" w:cs="Arial"/>
              </w:rPr>
            </w:pPr>
            <w:r w:rsidRPr="00561922">
              <w:rPr>
                <w:rFonts w:ascii="Arial" w:hAnsi="Arial" w:cs="Arial"/>
                <w:b/>
                <w:bCs/>
              </w:rPr>
              <w:t>Presentation of the Family</w:t>
            </w:r>
            <w:r w:rsidRPr="00561922">
              <w:rPr>
                <w:rFonts w:ascii="Arial" w:hAnsi="Arial" w:cs="Arial"/>
              </w:rPr>
              <w:br/>
              <w:t>The practitioner</w:t>
            </w:r>
            <w:r w:rsidR="00423F0F">
              <w:rPr>
                <w:rFonts w:ascii="Arial" w:hAnsi="Arial" w:cs="Arial"/>
              </w:rPr>
              <w:t>/s</w:t>
            </w:r>
            <w:r w:rsidRPr="00561922">
              <w:rPr>
                <w:rFonts w:ascii="Arial" w:hAnsi="Arial" w:cs="Arial"/>
              </w:rPr>
              <w:t xml:space="preserve"> presents the child/ren and is expected to have a clear understanding of immediate and wider family members, to allow consideration of potential intergenerational sexual abuse.</w:t>
            </w:r>
          </w:p>
          <w:p w14:paraId="18C2605C" w14:textId="77777777" w:rsidR="00561922" w:rsidRDefault="00561922" w:rsidP="00561922">
            <w:pPr>
              <w:rPr>
                <w:rFonts w:ascii="Arial" w:hAnsi="Arial" w:cs="Arial"/>
                <w:b/>
                <w:bCs/>
              </w:rPr>
            </w:pPr>
          </w:p>
          <w:p w14:paraId="448A473D" w14:textId="4BAAAC65" w:rsidR="00561922" w:rsidRPr="00561922" w:rsidRDefault="00561922" w:rsidP="008D31D3">
            <w:pPr>
              <w:rPr>
                <w:rFonts w:ascii="Arial" w:hAnsi="Arial" w:cs="Arial"/>
              </w:rPr>
            </w:pPr>
            <w:r w:rsidRPr="00561922">
              <w:rPr>
                <w:rFonts w:ascii="Arial" w:hAnsi="Arial" w:cs="Arial"/>
                <w:b/>
                <w:bCs/>
              </w:rPr>
              <w:t>Summary of Concerns</w:t>
            </w:r>
            <w:r w:rsidR="002F086F">
              <w:rPr>
                <w:rFonts w:ascii="Arial" w:hAnsi="Arial" w:cs="Arial"/>
                <w:b/>
                <w:bCs/>
              </w:rPr>
              <w:t>/hypothesis</w:t>
            </w:r>
            <w:r w:rsidRPr="00561922">
              <w:rPr>
                <w:rFonts w:ascii="Arial" w:hAnsi="Arial" w:cs="Arial"/>
              </w:rPr>
              <w:br/>
              <w:t xml:space="preserve">The practitioner provides an overall summary of the family, focusing on concerns related to sexual </w:t>
            </w:r>
            <w:r w:rsidRPr="00BA7986">
              <w:rPr>
                <w:rFonts w:ascii="Arial" w:hAnsi="Arial" w:cs="Arial"/>
              </w:rPr>
              <w:t>abuse or Harmful Sexual Behaviour</w:t>
            </w:r>
            <w:r w:rsidR="009E5152" w:rsidRPr="00BA7986">
              <w:rPr>
                <w:rFonts w:ascii="Arial" w:hAnsi="Arial" w:cs="Arial"/>
              </w:rPr>
              <w:t>. This maybe case oversight for any alternative reflections or for newer members of staff to gain more insight.</w:t>
            </w:r>
            <w:r w:rsidR="009E5152">
              <w:rPr>
                <w:rFonts w:ascii="Arial" w:hAnsi="Arial" w:cs="Arial"/>
              </w:rPr>
              <w:t xml:space="preserve"> </w:t>
            </w:r>
            <w:r w:rsidRPr="00561922">
              <w:rPr>
                <w:rFonts w:ascii="Arial" w:hAnsi="Arial" w:cs="Arial"/>
              </w:rPr>
              <w:t>The practitioner</w:t>
            </w:r>
            <w:r w:rsidR="00423F0F">
              <w:rPr>
                <w:rFonts w:ascii="Arial" w:hAnsi="Arial" w:cs="Arial"/>
              </w:rPr>
              <w:t>/s</w:t>
            </w:r>
            <w:r w:rsidRPr="00561922">
              <w:rPr>
                <w:rFonts w:ascii="Arial" w:hAnsi="Arial" w:cs="Arial"/>
              </w:rPr>
              <w:t xml:space="preserve"> explor</w:t>
            </w:r>
            <w:r w:rsidR="008D31D3">
              <w:rPr>
                <w:rFonts w:ascii="Arial" w:hAnsi="Arial" w:cs="Arial"/>
              </w:rPr>
              <w:t>e</w:t>
            </w:r>
            <w:r w:rsidRPr="00561922">
              <w:rPr>
                <w:rFonts w:ascii="Arial" w:hAnsi="Arial" w:cs="Arial"/>
              </w:rPr>
              <w:t xml:space="preserve"> different hypotheses about what may be happening for the child, or seeking ideas for direct work with the child/ren.</w:t>
            </w:r>
          </w:p>
          <w:p w14:paraId="2507AB50" w14:textId="77777777" w:rsidR="00561922" w:rsidRDefault="00561922" w:rsidP="00561922">
            <w:pPr>
              <w:rPr>
                <w:rFonts w:ascii="Arial" w:hAnsi="Arial" w:cs="Arial"/>
                <w:b/>
                <w:bCs/>
              </w:rPr>
            </w:pPr>
          </w:p>
          <w:p w14:paraId="33684D1D" w14:textId="16894D6F" w:rsidR="00561922" w:rsidRPr="00E83981" w:rsidRDefault="00561922" w:rsidP="00E83981">
            <w:pPr>
              <w:rPr>
                <w:rFonts w:ascii="Arial" w:hAnsi="Arial" w:cs="Arial"/>
              </w:rPr>
            </w:pPr>
            <w:r w:rsidRPr="00561922">
              <w:rPr>
                <w:rFonts w:ascii="Arial" w:hAnsi="Arial" w:cs="Arial"/>
                <w:b/>
                <w:bCs/>
              </w:rPr>
              <w:t>Discussion and Clarification</w:t>
            </w:r>
            <w:r w:rsidRPr="00561922">
              <w:rPr>
                <w:rFonts w:ascii="Arial" w:hAnsi="Arial" w:cs="Arial"/>
              </w:rPr>
              <w:br/>
              <w:t>Panel members ask clarifying questions, then reflect on the information presented. They consider alternative hypotheses, identify gaps in the case, and highlight any additional information that should be gathered.</w:t>
            </w:r>
          </w:p>
          <w:p w14:paraId="44F20F29" w14:textId="77777777" w:rsidR="009F7DF7" w:rsidRDefault="009F7DF7" w:rsidP="00561922">
            <w:pPr>
              <w:rPr>
                <w:rFonts w:ascii="Arial" w:hAnsi="Arial" w:cs="Arial"/>
                <w:b/>
                <w:bCs/>
              </w:rPr>
            </w:pPr>
          </w:p>
          <w:p w14:paraId="5782A616" w14:textId="68F70DE3" w:rsidR="007E1EC4" w:rsidRPr="00561922" w:rsidRDefault="00561922" w:rsidP="008D5AF7">
            <w:pPr>
              <w:rPr>
                <w:rFonts w:ascii="Arial" w:hAnsi="Arial" w:cs="Arial"/>
              </w:rPr>
            </w:pPr>
            <w:r w:rsidRPr="00561922">
              <w:rPr>
                <w:rFonts w:ascii="Arial" w:hAnsi="Arial" w:cs="Arial"/>
                <w:b/>
                <w:bCs/>
              </w:rPr>
              <w:t>Planning</w:t>
            </w:r>
            <w:r w:rsidR="007E1EC4">
              <w:rPr>
                <w:rFonts w:ascii="Arial" w:hAnsi="Arial" w:cs="Arial"/>
                <w:b/>
                <w:bCs/>
              </w:rPr>
              <w:t xml:space="preserve">: </w:t>
            </w:r>
            <w:r w:rsidRPr="00561922">
              <w:rPr>
                <w:rFonts w:ascii="Arial" w:hAnsi="Arial" w:cs="Arial"/>
              </w:rPr>
              <w:t>Following discussion, a plan is developed. This may include:</w:t>
            </w:r>
          </w:p>
          <w:p w14:paraId="77475DED" w14:textId="77777777" w:rsidR="00561922" w:rsidRPr="00561922" w:rsidRDefault="00561922" w:rsidP="00561922">
            <w:pPr>
              <w:numPr>
                <w:ilvl w:val="0"/>
                <w:numId w:val="15"/>
              </w:numPr>
              <w:rPr>
                <w:rFonts w:ascii="Arial" w:hAnsi="Arial" w:cs="Arial"/>
              </w:rPr>
            </w:pPr>
            <w:r w:rsidRPr="00561922">
              <w:rPr>
                <w:rFonts w:ascii="Arial" w:hAnsi="Arial" w:cs="Arial"/>
              </w:rPr>
              <w:t>Specific direct work tools.</w:t>
            </w:r>
          </w:p>
          <w:p w14:paraId="07EB3BFF" w14:textId="77777777" w:rsidR="00561922" w:rsidRDefault="00561922" w:rsidP="00561922">
            <w:pPr>
              <w:numPr>
                <w:ilvl w:val="0"/>
                <w:numId w:val="15"/>
              </w:numPr>
              <w:rPr>
                <w:rFonts w:ascii="Arial" w:hAnsi="Arial" w:cs="Arial"/>
              </w:rPr>
            </w:pPr>
            <w:r w:rsidRPr="00561922">
              <w:rPr>
                <w:rFonts w:ascii="Arial" w:hAnsi="Arial" w:cs="Arial"/>
              </w:rPr>
              <w:t>Guidance on assessing the protectiveness of non-abusing carers.</w:t>
            </w:r>
          </w:p>
          <w:p w14:paraId="77CB53AD" w14:textId="77777777" w:rsidR="007E1EC4" w:rsidRPr="007E1EC4" w:rsidRDefault="00561922" w:rsidP="007E1EC4">
            <w:pPr>
              <w:pStyle w:val="ListParagraph"/>
              <w:numPr>
                <w:ilvl w:val="0"/>
                <w:numId w:val="15"/>
              </w:numPr>
              <w:rPr>
                <w:rFonts w:ascii="Arial" w:hAnsi="Arial" w:cs="Arial"/>
              </w:rPr>
            </w:pPr>
            <w:r w:rsidRPr="007E1EC4">
              <w:rPr>
                <w:rFonts w:ascii="Arial" w:hAnsi="Arial" w:cs="Arial"/>
              </w:rPr>
              <w:t xml:space="preserve">Safety planning within the home where concerns involve </w:t>
            </w:r>
            <w:r w:rsidR="007E1EC4" w:rsidRPr="007E1EC4">
              <w:rPr>
                <w:rFonts w:ascii="Arial" w:hAnsi="Arial" w:cs="Arial"/>
              </w:rPr>
              <w:t xml:space="preserve">Harmful Sexual Behaviour </w:t>
            </w:r>
          </w:p>
          <w:p w14:paraId="3BD1B3F9" w14:textId="77777777" w:rsidR="0023522D" w:rsidRDefault="0023522D" w:rsidP="00561922">
            <w:pPr>
              <w:rPr>
                <w:rFonts w:ascii="Arial" w:hAnsi="Arial" w:cs="Arial"/>
                <w:b/>
                <w:bCs/>
              </w:rPr>
            </w:pPr>
          </w:p>
          <w:p w14:paraId="718F8A96" w14:textId="4CAA497A" w:rsidR="00561922" w:rsidRDefault="00561922" w:rsidP="00561922">
            <w:pPr>
              <w:rPr>
                <w:rFonts w:ascii="Arial" w:hAnsi="Arial" w:cs="Arial"/>
              </w:rPr>
            </w:pPr>
            <w:r w:rsidRPr="00561922">
              <w:rPr>
                <w:rFonts w:ascii="Arial" w:hAnsi="Arial" w:cs="Arial"/>
                <w:b/>
                <w:bCs/>
              </w:rPr>
              <w:t>Follow-Up</w:t>
            </w:r>
            <w:r w:rsidRPr="00561922">
              <w:rPr>
                <w:rFonts w:ascii="Arial" w:hAnsi="Arial" w:cs="Arial"/>
              </w:rPr>
              <w:br/>
              <w:t>Children may be brought back to review progress and plan next steps.</w:t>
            </w:r>
          </w:p>
          <w:p w14:paraId="3B1A7194" w14:textId="77777777" w:rsidR="005773AA" w:rsidRDefault="005773AA" w:rsidP="00561922">
            <w:pPr>
              <w:rPr>
                <w:rFonts w:ascii="Arial" w:hAnsi="Arial" w:cs="Arial"/>
                <w:b/>
                <w:bCs/>
              </w:rPr>
            </w:pPr>
          </w:p>
          <w:p w14:paraId="2AC48744" w14:textId="3D6F0EE0" w:rsidR="00561922" w:rsidRDefault="00561922" w:rsidP="00561922">
            <w:pPr>
              <w:rPr>
                <w:rFonts w:ascii="Arial" w:hAnsi="Arial" w:cs="Arial"/>
              </w:rPr>
            </w:pPr>
            <w:r w:rsidRPr="00561922">
              <w:rPr>
                <w:rFonts w:ascii="Arial" w:hAnsi="Arial" w:cs="Arial"/>
                <w:b/>
                <w:bCs/>
              </w:rPr>
              <w:t>Escalation of Concern</w:t>
            </w:r>
            <w:r w:rsidRPr="00561922">
              <w:rPr>
                <w:rFonts w:ascii="Arial" w:hAnsi="Arial" w:cs="Arial"/>
              </w:rPr>
              <w:br/>
              <w:t>If panel members are significantly concerned that risks are not being appropriately managed, the Chair will escalate by emailing the Team Manager and Service Manager.</w:t>
            </w:r>
            <w:r w:rsidR="008F225C">
              <w:rPr>
                <w:rFonts w:ascii="Arial" w:hAnsi="Arial" w:cs="Arial"/>
              </w:rPr>
              <w:t xml:space="preserve"> Multi agency partners may also escalate within </w:t>
            </w:r>
            <w:r w:rsidR="00C815A7">
              <w:rPr>
                <w:rFonts w:ascii="Arial" w:hAnsi="Arial" w:cs="Arial"/>
              </w:rPr>
              <w:t>their</w:t>
            </w:r>
            <w:r w:rsidR="008F225C">
              <w:rPr>
                <w:rFonts w:ascii="Arial" w:hAnsi="Arial" w:cs="Arial"/>
              </w:rPr>
              <w:t xml:space="preserve"> own </w:t>
            </w:r>
            <w:r w:rsidR="00C815A7">
              <w:rPr>
                <w:rFonts w:ascii="Arial" w:hAnsi="Arial" w:cs="Arial"/>
              </w:rPr>
              <w:t xml:space="preserve">systems. </w:t>
            </w:r>
            <w:r w:rsidR="00897AE6">
              <w:rPr>
                <w:rFonts w:ascii="Arial" w:hAnsi="Arial" w:cs="Arial"/>
              </w:rPr>
              <w:t xml:space="preserve">The local and </w:t>
            </w:r>
            <w:r w:rsidR="008C0625">
              <w:rPr>
                <w:rFonts w:ascii="Arial" w:hAnsi="Arial" w:cs="Arial"/>
              </w:rPr>
              <w:t>multi-agency</w:t>
            </w:r>
            <w:r w:rsidR="00897AE6">
              <w:rPr>
                <w:rFonts w:ascii="Arial" w:hAnsi="Arial" w:cs="Arial"/>
              </w:rPr>
              <w:t xml:space="preserve"> escalation process should be followed through. </w:t>
            </w:r>
          </w:p>
          <w:p w14:paraId="6542998C" w14:textId="77777777" w:rsidR="005773AA" w:rsidRPr="00561922" w:rsidRDefault="005773AA" w:rsidP="00561922">
            <w:pPr>
              <w:rPr>
                <w:rFonts w:ascii="Arial" w:hAnsi="Arial" w:cs="Arial"/>
              </w:rPr>
            </w:pPr>
          </w:p>
          <w:p w14:paraId="50860F66" w14:textId="308D0926" w:rsidR="00561922" w:rsidRPr="00561922" w:rsidRDefault="00561922" w:rsidP="00561922">
            <w:pPr>
              <w:rPr>
                <w:rFonts w:ascii="Arial" w:hAnsi="Arial" w:cs="Arial"/>
              </w:rPr>
            </w:pPr>
            <w:r w:rsidRPr="00561922">
              <w:rPr>
                <w:rFonts w:ascii="Arial" w:hAnsi="Arial" w:cs="Arial"/>
                <w:b/>
                <w:bCs/>
              </w:rPr>
              <w:t>Documentation</w:t>
            </w:r>
            <w:r w:rsidRPr="00561922">
              <w:rPr>
                <w:rFonts w:ascii="Arial" w:hAnsi="Arial" w:cs="Arial"/>
              </w:rPr>
              <w:br/>
              <w:t>Minutes of the meeting are recorded in the child’s case management file to enable follow-up in supervision by the practitioner and Team Manager.</w:t>
            </w:r>
          </w:p>
          <w:p w14:paraId="050E8F1B" w14:textId="77777777" w:rsidR="00DB546A" w:rsidRPr="007B04D1" w:rsidRDefault="00DB546A" w:rsidP="007B04D1">
            <w:pPr>
              <w:rPr>
                <w:rFonts w:ascii="Arial" w:hAnsi="Arial" w:cs="Arial"/>
              </w:rPr>
            </w:pPr>
          </w:p>
          <w:p w14:paraId="1A94BBA7" w14:textId="77777777" w:rsidR="00DB546A" w:rsidRPr="007B04D1" w:rsidRDefault="00DB546A" w:rsidP="007B04D1">
            <w:pPr>
              <w:rPr>
                <w:rFonts w:ascii="Arial" w:hAnsi="Arial" w:cs="Arial"/>
              </w:rPr>
            </w:pPr>
          </w:p>
        </w:tc>
      </w:tr>
      <w:tr w:rsidR="007B04D1" w:rsidRPr="007B04D1" w14:paraId="6007D9C1" w14:textId="77777777" w:rsidTr="00E238FD">
        <w:tc>
          <w:tcPr>
            <w:tcW w:w="1843" w:type="dxa"/>
            <w:tcBorders>
              <w:top w:val="single" w:sz="4" w:space="0" w:color="auto"/>
              <w:left w:val="single" w:sz="4" w:space="0" w:color="auto"/>
              <w:bottom w:val="single" w:sz="4" w:space="0" w:color="auto"/>
              <w:right w:val="single" w:sz="4" w:space="0" w:color="auto"/>
            </w:tcBorders>
          </w:tcPr>
          <w:p w14:paraId="460D2186" w14:textId="77777777" w:rsidR="007B04D1" w:rsidRPr="007B04D1" w:rsidRDefault="007B04D1" w:rsidP="007B04D1">
            <w:pPr>
              <w:rPr>
                <w:rFonts w:ascii="Arial" w:hAnsi="Arial" w:cs="Arial"/>
                <w:b/>
                <w:bCs/>
              </w:rPr>
            </w:pPr>
            <w:r w:rsidRPr="007B04D1">
              <w:rPr>
                <w:rFonts w:ascii="Arial" w:hAnsi="Arial" w:cs="Arial"/>
                <w:b/>
                <w:bCs/>
              </w:rPr>
              <w:lastRenderedPageBreak/>
              <w:t>Governance Arrangements</w:t>
            </w:r>
          </w:p>
          <w:p w14:paraId="00CBE860" w14:textId="77777777" w:rsidR="007B04D1" w:rsidRPr="007B04D1" w:rsidRDefault="007B04D1" w:rsidP="007B04D1">
            <w:pPr>
              <w:rPr>
                <w:rFonts w:ascii="Arial" w:hAnsi="Arial" w:cs="Arial"/>
                <w:b/>
                <w:bCs/>
              </w:rPr>
            </w:pPr>
          </w:p>
          <w:p w14:paraId="299E646C" w14:textId="77777777" w:rsidR="007B04D1" w:rsidRPr="007B04D1" w:rsidRDefault="007B04D1" w:rsidP="007B04D1">
            <w:pPr>
              <w:rPr>
                <w:rFonts w:ascii="Arial" w:hAnsi="Arial" w:cs="Arial"/>
                <w:b/>
                <w:bCs/>
              </w:rPr>
            </w:pPr>
          </w:p>
        </w:tc>
        <w:tc>
          <w:tcPr>
            <w:tcW w:w="13183" w:type="dxa"/>
            <w:tcBorders>
              <w:top w:val="single" w:sz="4" w:space="0" w:color="auto"/>
              <w:left w:val="single" w:sz="4" w:space="0" w:color="auto"/>
              <w:bottom w:val="single" w:sz="4" w:space="0" w:color="auto"/>
              <w:right w:val="single" w:sz="4" w:space="0" w:color="auto"/>
            </w:tcBorders>
          </w:tcPr>
          <w:p w14:paraId="1E880479" w14:textId="44C7DA25" w:rsidR="00897AE6" w:rsidRDefault="007B04D1" w:rsidP="007B04D1">
            <w:pPr>
              <w:rPr>
                <w:rFonts w:ascii="Arial" w:hAnsi="Arial" w:cs="Arial"/>
              </w:rPr>
            </w:pPr>
            <w:r w:rsidRPr="007B04D1">
              <w:rPr>
                <w:rFonts w:ascii="Arial" w:hAnsi="Arial" w:cs="Arial"/>
              </w:rPr>
              <w:t xml:space="preserve">The Child Sexual Abuse Think Space reports to </w:t>
            </w:r>
            <w:r w:rsidR="00897AE6">
              <w:rPr>
                <w:rFonts w:ascii="Arial" w:hAnsi="Arial" w:cs="Arial"/>
              </w:rPr>
              <w:t>(insert local detai</w:t>
            </w:r>
            <w:r w:rsidR="006D0E35">
              <w:rPr>
                <w:rFonts w:ascii="Arial" w:hAnsi="Arial" w:cs="Arial"/>
              </w:rPr>
              <w:t>l</w:t>
            </w:r>
            <w:r w:rsidR="00314C46">
              <w:rPr>
                <w:rFonts w:ascii="Arial" w:hAnsi="Arial" w:cs="Arial"/>
              </w:rPr>
              <w:t>)</w:t>
            </w:r>
          </w:p>
          <w:p w14:paraId="6B9F171C" w14:textId="77777777" w:rsidR="00897AE6" w:rsidRDefault="00897AE6" w:rsidP="007B04D1">
            <w:pPr>
              <w:rPr>
                <w:rFonts w:ascii="Arial" w:hAnsi="Arial" w:cs="Arial"/>
              </w:rPr>
            </w:pPr>
          </w:p>
          <w:p w14:paraId="1FE72D13" w14:textId="77777777" w:rsidR="001B540B" w:rsidRDefault="001B540B" w:rsidP="001B540B">
            <w:pPr>
              <w:rPr>
                <w:rFonts w:ascii="Arial" w:hAnsi="Arial" w:cs="Arial"/>
              </w:rPr>
            </w:pPr>
            <w:r w:rsidRPr="001B540B">
              <w:rPr>
                <w:rFonts w:ascii="Arial" w:hAnsi="Arial" w:cs="Arial"/>
              </w:rPr>
              <w:t>The Child Sexual Abuse (CSA) Think Space reports to the relevant local governance body responsible for overseeing CSA improvement activity.</w:t>
            </w:r>
          </w:p>
          <w:p w14:paraId="75FE0854" w14:textId="77777777" w:rsidR="001B540B" w:rsidRPr="001B540B" w:rsidRDefault="001B540B" w:rsidP="001B540B">
            <w:pPr>
              <w:rPr>
                <w:rFonts w:ascii="Arial" w:hAnsi="Arial" w:cs="Arial"/>
              </w:rPr>
            </w:pPr>
          </w:p>
          <w:p w14:paraId="02B8F92A" w14:textId="2A4F9B39" w:rsidR="001B540B" w:rsidRDefault="001B540B" w:rsidP="00436130">
            <w:pPr>
              <w:rPr>
                <w:rFonts w:ascii="Arial" w:hAnsi="Arial" w:cs="Arial"/>
              </w:rPr>
            </w:pPr>
            <w:r w:rsidRPr="001B540B">
              <w:rPr>
                <w:rFonts w:ascii="Arial" w:hAnsi="Arial" w:cs="Arial"/>
              </w:rPr>
              <w:t xml:space="preserve">For example, this could be a </w:t>
            </w:r>
            <w:r w:rsidRPr="001B540B">
              <w:rPr>
                <w:rFonts w:ascii="Arial" w:hAnsi="Arial" w:cs="Arial"/>
                <w:b/>
                <w:bCs/>
              </w:rPr>
              <w:t>Multi-Agency Child Sexual Abuse Sub-Group</w:t>
            </w:r>
            <w:r w:rsidRPr="001B540B">
              <w:rPr>
                <w:rFonts w:ascii="Arial" w:hAnsi="Arial" w:cs="Arial"/>
              </w:rPr>
              <w:t xml:space="preserve">, chaired by the appropriate senior leader. </w:t>
            </w:r>
          </w:p>
          <w:p w14:paraId="3EE5F39B" w14:textId="77777777" w:rsidR="00436130" w:rsidRPr="001B540B" w:rsidRDefault="00436130" w:rsidP="00436130">
            <w:pPr>
              <w:rPr>
                <w:rFonts w:ascii="Arial" w:hAnsi="Arial" w:cs="Arial"/>
              </w:rPr>
            </w:pPr>
          </w:p>
          <w:p w14:paraId="0D3B69C6" w14:textId="78EEBE5A" w:rsidR="001B540B" w:rsidRDefault="001B540B" w:rsidP="001B540B">
            <w:pPr>
              <w:rPr>
                <w:rFonts w:ascii="Arial" w:hAnsi="Arial" w:cs="Arial"/>
              </w:rPr>
            </w:pPr>
            <w:r w:rsidRPr="001B540B">
              <w:rPr>
                <w:rFonts w:ascii="Arial" w:hAnsi="Arial" w:cs="Arial"/>
              </w:rPr>
              <w:t xml:space="preserve">Think Space activity, including emerging themes and outcomes, will be reported to the </w:t>
            </w:r>
            <w:r w:rsidR="00436130">
              <w:rPr>
                <w:rFonts w:ascii="Arial" w:hAnsi="Arial" w:cs="Arial"/>
              </w:rPr>
              <w:t>local multi agency safeguarding partnership</w:t>
            </w:r>
            <w:r w:rsidR="000C0F1C">
              <w:rPr>
                <w:rFonts w:ascii="Arial" w:hAnsi="Arial" w:cs="Arial"/>
              </w:rPr>
              <w:t xml:space="preserve"> and through single agency governance routes.</w:t>
            </w:r>
          </w:p>
          <w:p w14:paraId="4F1126BC" w14:textId="77777777" w:rsidR="007B04D1" w:rsidRPr="007B04D1" w:rsidRDefault="007B04D1" w:rsidP="00436130">
            <w:pPr>
              <w:rPr>
                <w:rFonts w:ascii="Arial" w:hAnsi="Arial" w:cs="Arial"/>
              </w:rPr>
            </w:pPr>
          </w:p>
        </w:tc>
      </w:tr>
      <w:tr w:rsidR="007B04D1" w:rsidRPr="007B04D1" w14:paraId="7C11ACF2" w14:textId="77777777" w:rsidTr="00E238FD">
        <w:tc>
          <w:tcPr>
            <w:tcW w:w="1843" w:type="dxa"/>
            <w:tcBorders>
              <w:top w:val="single" w:sz="4" w:space="0" w:color="auto"/>
              <w:left w:val="single" w:sz="4" w:space="0" w:color="auto"/>
              <w:bottom w:val="single" w:sz="4" w:space="0" w:color="auto"/>
              <w:right w:val="single" w:sz="4" w:space="0" w:color="auto"/>
            </w:tcBorders>
          </w:tcPr>
          <w:p w14:paraId="4755F927" w14:textId="1AB9F300" w:rsidR="007B04D1" w:rsidRPr="007B04D1" w:rsidRDefault="007B04D1" w:rsidP="00E238FD">
            <w:pPr>
              <w:rPr>
                <w:rFonts w:ascii="Arial" w:hAnsi="Arial" w:cs="Arial"/>
                <w:b/>
                <w:bCs/>
              </w:rPr>
            </w:pPr>
            <w:r w:rsidRPr="007B04D1">
              <w:rPr>
                <w:rFonts w:ascii="Arial" w:hAnsi="Arial" w:cs="Arial"/>
                <w:b/>
                <w:bCs/>
              </w:rPr>
              <w:t>Date:</w:t>
            </w:r>
          </w:p>
        </w:tc>
        <w:tc>
          <w:tcPr>
            <w:tcW w:w="13183" w:type="dxa"/>
            <w:tcBorders>
              <w:top w:val="single" w:sz="4" w:space="0" w:color="auto"/>
              <w:left w:val="single" w:sz="4" w:space="0" w:color="auto"/>
              <w:bottom w:val="single" w:sz="4" w:space="0" w:color="auto"/>
              <w:right w:val="single" w:sz="4" w:space="0" w:color="auto"/>
            </w:tcBorders>
            <w:hideMark/>
          </w:tcPr>
          <w:p w14:paraId="4844377E" w14:textId="2783986B" w:rsidR="00E83981" w:rsidRPr="007B04D1" w:rsidRDefault="00436130" w:rsidP="00EA5687">
            <w:pPr>
              <w:rPr>
                <w:rFonts w:ascii="Arial" w:hAnsi="Arial" w:cs="Arial"/>
              </w:rPr>
            </w:pPr>
            <w:r>
              <w:rPr>
                <w:rFonts w:ascii="Arial" w:hAnsi="Arial" w:cs="Arial"/>
              </w:rPr>
              <w:t>October</w:t>
            </w:r>
            <w:r w:rsidR="007B04D1" w:rsidRPr="007B04D1">
              <w:rPr>
                <w:rFonts w:ascii="Arial" w:hAnsi="Arial" w:cs="Arial"/>
              </w:rPr>
              <w:t xml:space="preserve"> 2025</w:t>
            </w:r>
          </w:p>
        </w:tc>
      </w:tr>
      <w:tr w:rsidR="007B04D1" w:rsidRPr="007B04D1" w14:paraId="7C9D7329" w14:textId="77777777" w:rsidTr="00E238FD">
        <w:tc>
          <w:tcPr>
            <w:tcW w:w="1843" w:type="dxa"/>
            <w:tcBorders>
              <w:top w:val="single" w:sz="4" w:space="0" w:color="auto"/>
              <w:left w:val="single" w:sz="4" w:space="0" w:color="auto"/>
              <w:bottom w:val="single" w:sz="4" w:space="0" w:color="auto"/>
              <w:right w:val="single" w:sz="4" w:space="0" w:color="auto"/>
            </w:tcBorders>
          </w:tcPr>
          <w:p w14:paraId="12367B53" w14:textId="63789CDC" w:rsidR="007B04D1" w:rsidRPr="007B04D1" w:rsidRDefault="007B04D1" w:rsidP="00EA5687">
            <w:pPr>
              <w:rPr>
                <w:rFonts w:ascii="Arial" w:hAnsi="Arial" w:cs="Arial"/>
                <w:b/>
                <w:bCs/>
              </w:rPr>
            </w:pPr>
            <w:r w:rsidRPr="007B04D1">
              <w:rPr>
                <w:rFonts w:ascii="Arial" w:hAnsi="Arial" w:cs="Arial"/>
                <w:b/>
                <w:bCs/>
              </w:rPr>
              <w:t>Date of Reviews:</w:t>
            </w:r>
          </w:p>
        </w:tc>
        <w:tc>
          <w:tcPr>
            <w:tcW w:w="13183" w:type="dxa"/>
            <w:tcBorders>
              <w:top w:val="single" w:sz="4" w:space="0" w:color="auto"/>
              <w:left w:val="single" w:sz="4" w:space="0" w:color="auto"/>
              <w:bottom w:val="single" w:sz="4" w:space="0" w:color="auto"/>
              <w:right w:val="single" w:sz="4" w:space="0" w:color="auto"/>
            </w:tcBorders>
            <w:hideMark/>
          </w:tcPr>
          <w:p w14:paraId="4F25EA61" w14:textId="20A43669" w:rsidR="007B04D1" w:rsidRPr="007B04D1" w:rsidRDefault="00436130" w:rsidP="007B04D1">
            <w:pPr>
              <w:rPr>
                <w:rFonts w:ascii="Arial" w:hAnsi="Arial" w:cs="Arial"/>
              </w:rPr>
            </w:pPr>
            <w:r>
              <w:rPr>
                <w:rFonts w:ascii="Arial" w:hAnsi="Arial" w:cs="Arial"/>
              </w:rPr>
              <w:t>March 2026 (</w:t>
            </w:r>
            <w:r w:rsidR="00314C46">
              <w:rPr>
                <w:rFonts w:ascii="Arial" w:hAnsi="Arial" w:cs="Arial"/>
              </w:rPr>
              <w:t xml:space="preserve">led by the NW Hub) </w:t>
            </w:r>
          </w:p>
        </w:tc>
      </w:tr>
    </w:tbl>
    <w:p w14:paraId="3F57E9A0" w14:textId="77777777" w:rsidR="007B04D1" w:rsidRPr="007B04D1" w:rsidRDefault="007B04D1" w:rsidP="007B04D1">
      <w:pPr>
        <w:rPr>
          <w:rFonts w:ascii="Arial" w:hAnsi="Arial" w:cs="Arial"/>
          <w:b/>
          <w:bCs/>
        </w:rPr>
      </w:pPr>
    </w:p>
    <w:p w14:paraId="574F0822" w14:textId="17408552" w:rsidR="00901FBE" w:rsidRPr="0067639B" w:rsidRDefault="00901FBE" w:rsidP="007B04D1">
      <w:pPr>
        <w:rPr>
          <w:rFonts w:asciiTheme="minorBidi" w:hAnsiTheme="minorBidi"/>
          <w:sz w:val="28"/>
          <w:szCs w:val="28"/>
        </w:rPr>
      </w:pPr>
    </w:p>
    <w:sectPr w:rsidR="00901FBE" w:rsidRPr="0067639B" w:rsidSect="002C073A">
      <w:headerReference w:type="default" r:id="rId10"/>
      <w:footerReference w:type="default" r:id="rId11"/>
      <w:pgSz w:w="16838" w:h="11906" w:orient="landscape"/>
      <w:pgMar w:top="1440" w:right="2268" w:bottom="1440"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01BF2" w14:textId="77777777" w:rsidR="00FE3EC4" w:rsidRDefault="00FE3EC4" w:rsidP="00977603">
      <w:r>
        <w:separator/>
      </w:r>
    </w:p>
  </w:endnote>
  <w:endnote w:type="continuationSeparator" w:id="0">
    <w:p w14:paraId="21ADC032" w14:textId="77777777" w:rsidR="00FE3EC4" w:rsidRDefault="00FE3EC4" w:rsidP="0097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1879" w14:textId="40CA7A03" w:rsidR="00977603" w:rsidRDefault="002003CF">
    <w:pPr>
      <w:pStyle w:val="Footer"/>
    </w:pPr>
    <w:r>
      <w:rPr>
        <w:rFonts w:cs="Arial"/>
        <w:b/>
        <w:noProof/>
      </w:rPr>
      <w:drawing>
        <wp:anchor distT="0" distB="0" distL="114300" distR="114300" simplePos="0" relativeHeight="251673600" behindDoc="1" locked="0" layoutInCell="1" allowOverlap="1" wp14:anchorId="32B78CA6" wp14:editId="6337D769">
          <wp:simplePos x="0" y="0"/>
          <wp:positionH relativeFrom="column">
            <wp:posOffset>3209925</wp:posOffset>
          </wp:positionH>
          <wp:positionV relativeFrom="paragraph">
            <wp:posOffset>-228600</wp:posOffset>
          </wp:positionV>
          <wp:extent cx="1524000" cy="685800"/>
          <wp:effectExtent l="19050" t="0" r="0" b="0"/>
          <wp:wrapTight wrapText="bothSides">
            <wp:wrapPolygon edited="0">
              <wp:start x="-270" y="0"/>
              <wp:lineTo x="-270" y="21000"/>
              <wp:lineTo x="21600" y="21000"/>
              <wp:lineTo x="21600" y="0"/>
              <wp:lineTo x="-270" y="0"/>
            </wp:wrapPolygon>
          </wp:wrapTight>
          <wp:docPr id="1" name="Picture 1" descr="LBBD_New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BD_New2014_RGB.jpg"/>
                  <pic:cNvPicPr/>
                </pic:nvPicPr>
                <pic:blipFill>
                  <a:blip r:embed="rId1"/>
                  <a:stretch>
                    <a:fillRect/>
                  </a:stretch>
                </pic:blipFill>
                <pic:spPr>
                  <a:xfrm>
                    <a:off x="0" y="0"/>
                    <a:ext cx="1524000" cy="685800"/>
                  </a:xfrm>
                  <a:prstGeom prst="rect">
                    <a:avLst/>
                  </a:prstGeom>
                </pic:spPr>
              </pic:pic>
            </a:graphicData>
          </a:graphic>
        </wp:anchor>
      </w:drawing>
    </w:r>
    <w:r w:rsidR="00816D55" w:rsidRPr="00AD1207">
      <w:rPr>
        <w:rFonts w:ascii="Montserrat" w:hAnsi="Montserrat"/>
        <w:noProof/>
      </w:rPr>
      <w:drawing>
        <wp:anchor distT="0" distB="0" distL="114300" distR="114300" simplePos="0" relativeHeight="251671552" behindDoc="1" locked="0" layoutInCell="1" allowOverlap="1" wp14:anchorId="59B23CAE" wp14:editId="485F3CD7">
          <wp:simplePos x="0" y="0"/>
          <wp:positionH relativeFrom="column">
            <wp:posOffset>-923925</wp:posOffset>
          </wp:positionH>
          <wp:positionV relativeFrom="paragraph">
            <wp:posOffset>-200025</wp:posOffset>
          </wp:positionV>
          <wp:extent cx="1033780" cy="638175"/>
          <wp:effectExtent l="0" t="0" r="0" b="9525"/>
          <wp:wrapTight wrapText="bothSides">
            <wp:wrapPolygon edited="0">
              <wp:start x="0" y="0"/>
              <wp:lineTo x="0" y="21278"/>
              <wp:lineTo x="21096" y="21278"/>
              <wp:lineTo x="21096" y="0"/>
              <wp:lineTo x="0" y="0"/>
            </wp:wrapPolygon>
          </wp:wrapTight>
          <wp:docPr id="993796582" name="Picture 1" descr="A logo with a coat of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6582" name="Picture 1" descr="A logo with a coat of arms and a crow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3780" cy="638175"/>
                  </a:xfrm>
                  <a:prstGeom prst="rect">
                    <a:avLst/>
                  </a:prstGeom>
                </pic:spPr>
              </pic:pic>
            </a:graphicData>
          </a:graphic>
          <wp14:sizeRelH relativeFrom="margin">
            <wp14:pctWidth>0</wp14:pctWidth>
          </wp14:sizeRelH>
          <wp14:sizeRelV relativeFrom="margin">
            <wp14:pctHeight>0</wp14:pctHeight>
          </wp14:sizeRelV>
        </wp:anchor>
      </w:drawing>
    </w:r>
    <w:r w:rsidR="00816D55">
      <w:rPr>
        <w:noProof/>
      </w:rPr>
      <mc:AlternateContent>
        <mc:Choice Requires="wps">
          <w:drawing>
            <wp:anchor distT="0" distB="0" distL="114300" distR="114300" simplePos="0" relativeHeight="251644928" behindDoc="0" locked="0" layoutInCell="1" allowOverlap="1" wp14:anchorId="298CAC98" wp14:editId="50D46622">
              <wp:simplePos x="0" y="0"/>
              <wp:positionH relativeFrom="page">
                <wp:posOffset>9525</wp:posOffset>
              </wp:positionH>
              <wp:positionV relativeFrom="paragraph">
                <wp:posOffset>543560</wp:posOffset>
              </wp:positionV>
              <wp:extent cx="10658475" cy="76200"/>
              <wp:effectExtent l="0" t="0" r="28575" b="19050"/>
              <wp:wrapNone/>
              <wp:docPr id="774401071" name="Rectangle 5"/>
              <wp:cNvGraphicFramePr/>
              <a:graphic xmlns:a="http://schemas.openxmlformats.org/drawingml/2006/main">
                <a:graphicData uri="http://schemas.microsoft.com/office/word/2010/wordprocessingShape">
                  <wps:wsp>
                    <wps:cNvSpPr/>
                    <wps:spPr>
                      <a:xfrm>
                        <a:off x="0" y="0"/>
                        <a:ext cx="10658475" cy="76200"/>
                      </a:xfrm>
                      <a:prstGeom prst="rect">
                        <a:avLst/>
                      </a:prstGeom>
                      <a:solidFill>
                        <a:schemeClr val="tx2">
                          <a:lumMod val="75000"/>
                          <a:lumOff val="25000"/>
                        </a:schemeClr>
                      </a:solidFill>
                      <a:ln>
                        <a:solidFill>
                          <a:srgbClr val="2654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77F04" id="Rectangle 5" o:spid="_x0000_s1026" style="position:absolute;margin-left:.75pt;margin-top:42.8pt;width:839.25pt;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" fillcolor="#215e99 [2431]" strokecolor="#26547c" strokeweight="1pt">
              <w10:wrap anchorx="page"/>
            </v:rect>
          </w:pict>
        </mc:Fallback>
      </mc:AlternateContent>
    </w:r>
    <w:r w:rsidR="002C073A">
      <w:rPr>
        <w:noProof/>
      </w:rPr>
      <w:drawing>
        <wp:anchor distT="0" distB="0" distL="114300" distR="114300" simplePos="0" relativeHeight="251642880" behindDoc="0" locked="0" layoutInCell="1" allowOverlap="1" wp14:anchorId="09978E96" wp14:editId="0AB74D4A">
          <wp:simplePos x="0" y="0"/>
          <wp:positionH relativeFrom="column">
            <wp:posOffset>7538085</wp:posOffset>
          </wp:positionH>
          <wp:positionV relativeFrom="paragraph">
            <wp:posOffset>-193675</wp:posOffset>
          </wp:positionV>
          <wp:extent cx="2058670" cy="505460"/>
          <wp:effectExtent l="0" t="0" r="0" b="8890"/>
          <wp:wrapSquare wrapText="bothSides"/>
          <wp:docPr id="32891062"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062" name="Picture 2" descr="A black background with blue text&#10;&#10;Description automatically generated"/>
                  <pic:cNvPicPr/>
                </pic:nvPicPr>
                <pic:blipFill rotWithShape="1">
                  <a:blip r:embed="rId3">
                    <a:extLst>
                      <a:ext uri="{28A0092B-C50C-407E-A947-70E740481C1C}">
                        <a14:useLocalDpi xmlns:a14="http://schemas.microsoft.com/office/drawing/2010/main" val="0"/>
                      </a:ext>
                    </a:extLst>
                  </a:blip>
                  <a:srcRect t="20005" b="30915"/>
                  <a:stretch/>
                </pic:blipFill>
                <pic:spPr bwMode="auto">
                  <a:xfrm>
                    <a:off x="0" y="0"/>
                    <a:ext cx="2058670" cy="50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77E4D" w14:textId="77777777" w:rsidR="00FE3EC4" w:rsidRDefault="00FE3EC4" w:rsidP="00977603">
      <w:r>
        <w:separator/>
      </w:r>
    </w:p>
  </w:footnote>
  <w:footnote w:type="continuationSeparator" w:id="0">
    <w:p w14:paraId="7BC6BFEB" w14:textId="77777777" w:rsidR="00FE3EC4" w:rsidRDefault="00FE3EC4" w:rsidP="00977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8423" w14:textId="2D65D737" w:rsidR="00977603" w:rsidRDefault="002C073A">
    <w:pPr>
      <w:pStyle w:val="Header"/>
    </w:pPr>
    <w:r>
      <w:rPr>
        <w:noProof/>
      </w:rPr>
      <w:drawing>
        <wp:anchor distT="0" distB="0" distL="114300" distR="114300" simplePos="0" relativeHeight="251651072" behindDoc="0" locked="0" layoutInCell="1" allowOverlap="1" wp14:anchorId="40114AD4" wp14:editId="36FE1825">
          <wp:simplePos x="0" y="0"/>
          <wp:positionH relativeFrom="column">
            <wp:posOffset>8175625</wp:posOffset>
          </wp:positionH>
          <wp:positionV relativeFrom="paragraph">
            <wp:posOffset>-250190</wp:posOffset>
          </wp:positionV>
          <wp:extent cx="1383665" cy="495300"/>
          <wp:effectExtent l="0" t="0" r="6985" b="0"/>
          <wp:wrapSquare wrapText="bothSides"/>
          <wp:docPr id="1212692567"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92567" name="Picture 3"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3665" cy="49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58E31B01" wp14:editId="75AF88F2">
              <wp:simplePos x="0" y="0"/>
              <wp:positionH relativeFrom="page">
                <wp:align>left</wp:align>
              </wp:positionH>
              <wp:positionV relativeFrom="paragraph">
                <wp:posOffset>-450215</wp:posOffset>
              </wp:positionV>
              <wp:extent cx="10683875" cy="114300"/>
              <wp:effectExtent l="0" t="0" r="22225" b="19050"/>
              <wp:wrapNone/>
              <wp:docPr id="1692945635" name="Rectangle 5"/>
              <wp:cNvGraphicFramePr/>
              <a:graphic xmlns:a="http://schemas.openxmlformats.org/drawingml/2006/main">
                <a:graphicData uri="http://schemas.microsoft.com/office/word/2010/wordprocessingShape">
                  <wps:wsp>
                    <wps:cNvSpPr/>
                    <wps:spPr>
                      <a:xfrm>
                        <a:off x="0" y="0"/>
                        <a:ext cx="10683875" cy="114300"/>
                      </a:xfrm>
                      <a:prstGeom prst="rect">
                        <a:avLst/>
                      </a:prstGeom>
                      <a:solidFill>
                        <a:srgbClr val="FF9933"/>
                      </a:solidFill>
                      <a:ln>
                        <a:solidFill>
                          <a:srgbClr val="2654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84DB1" id="Rectangle 5" o:spid="_x0000_s1026" style="position:absolute;margin-left:0;margin-top:-35.45pt;width:841.25pt;height:9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" fillcolor="#f93" strokecolor="#26547c" strokeweight="1pt">
              <w10:wrap anchorx="page"/>
            </v:rect>
          </w:pict>
        </mc:Fallback>
      </mc:AlternateContent>
    </w:r>
    <w:r w:rsidR="00A1583B">
      <w:rPr>
        <w:noProof/>
      </w:rPr>
      <w:drawing>
        <wp:anchor distT="0" distB="0" distL="114300" distR="114300" simplePos="0" relativeHeight="251664384" behindDoc="0" locked="0" layoutInCell="1" allowOverlap="1" wp14:anchorId="63E284E1" wp14:editId="31A3242A">
          <wp:simplePos x="0" y="0"/>
          <wp:positionH relativeFrom="column">
            <wp:posOffset>-904875</wp:posOffset>
          </wp:positionH>
          <wp:positionV relativeFrom="paragraph">
            <wp:posOffset>-221615</wp:posOffset>
          </wp:positionV>
          <wp:extent cx="2272030" cy="1162050"/>
          <wp:effectExtent l="0" t="0" r="0" b="0"/>
          <wp:wrapSquare wrapText="bothSides"/>
          <wp:docPr id="624857738" name="Picture 1" descr="A logo with text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57738" name="Picture 1" descr="A logo with text and a circle&#10;&#10;AI-generated content may be incorrect."/>
                  <pic:cNvPicPr/>
                </pic:nvPicPr>
                <pic:blipFill rotWithShape="1">
                  <a:blip r:embed="rId2">
                    <a:extLst>
                      <a:ext uri="{28A0092B-C50C-407E-A947-70E740481C1C}">
                        <a14:useLocalDpi xmlns:a14="http://schemas.microsoft.com/office/drawing/2010/main" val="0"/>
                      </a:ext>
                    </a:extLst>
                  </a:blip>
                  <a:srcRect l="4277" t="8666" b="10189"/>
                  <a:stretch/>
                </pic:blipFill>
                <pic:spPr bwMode="auto">
                  <a:xfrm>
                    <a:off x="0" y="0"/>
                    <a:ext cx="2272030"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401" w:rsidRPr="005C440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0F17"/>
    <w:multiLevelType w:val="multilevel"/>
    <w:tmpl w:val="1116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57B1C"/>
    <w:multiLevelType w:val="multilevel"/>
    <w:tmpl w:val="493875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96723"/>
    <w:multiLevelType w:val="multilevel"/>
    <w:tmpl w:val="F6EA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F25DE"/>
    <w:multiLevelType w:val="multilevel"/>
    <w:tmpl w:val="C9A8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120BE"/>
    <w:multiLevelType w:val="hybridMultilevel"/>
    <w:tmpl w:val="9B0217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3DC43DEC"/>
    <w:multiLevelType w:val="multilevel"/>
    <w:tmpl w:val="B184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1365A"/>
    <w:multiLevelType w:val="hybridMultilevel"/>
    <w:tmpl w:val="C50624A2"/>
    <w:lvl w:ilvl="0" w:tplc="CB68CF8E">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FD02CF5"/>
    <w:multiLevelType w:val="multilevel"/>
    <w:tmpl w:val="E946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B145B3"/>
    <w:multiLevelType w:val="hybridMultilevel"/>
    <w:tmpl w:val="B9C44A20"/>
    <w:lvl w:ilvl="0" w:tplc="0224622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F15EAF"/>
    <w:multiLevelType w:val="multilevel"/>
    <w:tmpl w:val="50CC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C74C8D"/>
    <w:multiLevelType w:val="multilevel"/>
    <w:tmpl w:val="25C8E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F64E5"/>
    <w:multiLevelType w:val="hybridMultilevel"/>
    <w:tmpl w:val="F1DE8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83265630">
    <w:abstractNumId w:val="1"/>
  </w:num>
  <w:num w:numId="2" w16cid:durableId="1032654268">
    <w:abstractNumId w:val="5"/>
  </w:num>
  <w:num w:numId="3" w16cid:durableId="594825140">
    <w:abstractNumId w:val="2"/>
  </w:num>
  <w:num w:numId="4" w16cid:durableId="449514453">
    <w:abstractNumId w:val="10"/>
  </w:num>
  <w:num w:numId="5" w16cid:durableId="505943237">
    <w:abstractNumId w:val="0"/>
  </w:num>
  <w:num w:numId="6" w16cid:durableId="612247170">
    <w:abstractNumId w:val="6"/>
  </w:num>
  <w:num w:numId="7" w16cid:durableId="10620217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6977247">
    <w:abstractNumId w:val="11"/>
  </w:num>
  <w:num w:numId="9" w16cid:durableId="1033919909">
    <w:abstractNumId w:val="4"/>
  </w:num>
  <w:num w:numId="10" w16cid:durableId="1181965003">
    <w:abstractNumId w:val="8"/>
  </w:num>
  <w:num w:numId="11" w16cid:durableId="881747093">
    <w:abstractNumId w:val="6"/>
  </w:num>
  <w:num w:numId="12" w16cid:durableId="425267468">
    <w:abstractNumId w:val="11"/>
  </w:num>
  <w:num w:numId="13" w16cid:durableId="1066997673">
    <w:abstractNumId w:val="7"/>
  </w:num>
  <w:num w:numId="14" w16cid:durableId="1892107855">
    <w:abstractNumId w:val="9"/>
  </w:num>
  <w:num w:numId="15" w16cid:durableId="48997813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603"/>
    <w:rsid w:val="000032E9"/>
    <w:rsid w:val="00004818"/>
    <w:rsid w:val="0001191F"/>
    <w:rsid w:val="00030FB0"/>
    <w:rsid w:val="0003102F"/>
    <w:rsid w:val="000727F2"/>
    <w:rsid w:val="00085DB1"/>
    <w:rsid w:val="0008650D"/>
    <w:rsid w:val="000952D8"/>
    <w:rsid w:val="000A7E7C"/>
    <w:rsid w:val="000C0F1C"/>
    <w:rsid w:val="000D7C5D"/>
    <w:rsid w:val="000E6940"/>
    <w:rsid w:val="000E6E03"/>
    <w:rsid w:val="00101CEA"/>
    <w:rsid w:val="00111AAC"/>
    <w:rsid w:val="00113E28"/>
    <w:rsid w:val="001524F2"/>
    <w:rsid w:val="00174C5A"/>
    <w:rsid w:val="00175B1E"/>
    <w:rsid w:val="001810EB"/>
    <w:rsid w:val="00196F31"/>
    <w:rsid w:val="001A2271"/>
    <w:rsid w:val="001A5430"/>
    <w:rsid w:val="001B540B"/>
    <w:rsid w:val="001C694C"/>
    <w:rsid w:val="001D3309"/>
    <w:rsid w:val="001E67CE"/>
    <w:rsid w:val="001F3162"/>
    <w:rsid w:val="001F3A00"/>
    <w:rsid w:val="002003CF"/>
    <w:rsid w:val="00216595"/>
    <w:rsid w:val="00221FB2"/>
    <w:rsid w:val="00231424"/>
    <w:rsid w:val="0023522D"/>
    <w:rsid w:val="00265C7D"/>
    <w:rsid w:val="00276D85"/>
    <w:rsid w:val="00291CC6"/>
    <w:rsid w:val="00293BBA"/>
    <w:rsid w:val="002941E1"/>
    <w:rsid w:val="002B23DE"/>
    <w:rsid w:val="002B5B5D"/>
    <w:rsid w:val="002B6D6B"/>
    <w:rsid w:val="002C073A"/>
    <w:rsid w:val="002D75EF"/>
    <w:rsid w:val="002F086F"/>
    <w:rsid w:val="002F6EF0"/>
    <w:rsid w:val="003106B6"/>
    <w:rsid w:val="00313E30"/>
    <w:rsid w:val="00314C46"/>
    <w:rsid w:val="003153C2"/>
    <w:rsid w:val="00320359"/>
    <w:rsid w:val="003354E8"/>
    <w:rsid w:val="00373B4E"/>
    <w:rsid w:val="00374517"/>
    <w:rsid w:val="00374E41"/>
    <w:rsid w:val="00376B45"/>
    <w:rsid w:val="00397B89"/>
    <w:rsid w:val="003A6EC7"/>
    <w:rsid w:val="003D1389"/>
    <w:rsid w:val="00404AF7"/>
    <w:rsid w:val="004059E9"/>
    <w:rsid w:val="004234E3"/>
    <w:rsid w:val="00423F0F"/>
    <w:rsid w:val="00436130"/>
    <w:rsid w:val="00463832"/>
    <w:rsid w:val="00465F7C"/>
    <w:rsid w:val="00473124"/>
    <w:rsid w:val="00480775"/>
    <w:rsid w:val="00487B1E"/>
    <w:rsid w:val="004D5BE6"/>
    <w:rsid w:val="004E3E27"/>
    <w:rsid w:val="004F272A"/>
    <w:rsid w:val="00505AD7"/>
    <w:rsid w:val="00516F1E"/>
    <w:rsid w:val="00527C48"/>
    <w:rsid w:val="00541B42"/>
    <w:rsid w:val="00552602"/>
    <w:rsid w:val="00555441"/>
    <w:rsid w:val="00561922"/>
    <w:rsid w:val="005640BB"/>
    <w:rsid w:val="005668C9"/>
    <w:rsid w:val="0057114F"/>
    <w:rsid w:val="00573DB9"/>
    <w:rsid w:val="005773AA"/>
    <w:rsid w:val="00583B79"/>
    <w:rsid w:val="00590527"/>
    <w:rsid w:val="005A2045"/>
    <w:rsid w:val="005B39F8"/>
    <w:rsid w:val="005C4401"/>
    <w:rsid w:val="005E2408"/>
    <w:rsid w:val="005F640E"/>
    <w:rsid w:val="0063560D"/>
    <w:rsid w:val="00657256"/>
    <w:rsid w:val="00662035"/>
    <w:rsid w:val="006654CC"/>
    <w:rsid w:val="00674E73"/>
    <w:rsid w:val="0067639B"/>
    <w:rsid w:val="00676854"/>
    <w:rsid w:val="006D0E35"/>
    <w:rsid w:val="006D7A40"/>
    <w:rsid w:val="006F03AF"/>
    <w:rsid w:val="00737334"/>
    <w:rsid w:val="0076246C"/>
    <w:rsid w:val="0076467F"/>
    <w:rsid w:val="0077253F"/>
    <w:rsid w:val="00781363"/>
    <w:rsid w:val="00786C9B"/>
    <w:rsid w:val="007A4331"/>
    <w:rsid w:val="007B04D1"/>
    <w:rsid w:val="007B396E"/>
    <w:rsid w:val="007C299A"/>
    <w:rsid w:val="007C4396"/>
    <w:rsid w:val="007D0629"/>
    <w:rsid w:val="007E1EC4"/>
    <w:rsid w:val="007F0335"/>
    <w:rsid w:val="00801C19"/>
    <w:rsid w:val="00812C21"/>
    <w:rsid w:val="00816D55"/>
    <w:rsid w:val="00854974"/>
    <w:rsid w:val="00883B88"/>
    <w:rsid w:val="00897AE6"/>
    <w:rsid w:val="008C0625"/>
    <w:rsid w:val="008D31D3"/>
    <w:rsid w:val="008D5AF7"/>
    <w:rsid w:val="008F0C6E"/>
    <w:rsid w:val="008F10A4"/>
    <w:rsid w:val="008F225C"/>
    <w:rsid w:val="008F2585"/>
    <w:rsid w:val="008F4C5B"/>
    <w:rsid w:val="00901FBE"/>
    <w:rsid w:val="009076F0"/>
    <w:rsid w:val="00915EFF"/>
    <w:rsid w:val="00930C5D"/>
    <w:rsid w:val="009375B9"/>
    <w:rsid w:val="00940EE5"/>
    <w:rsid w:val="0094200B"/>
    <w:rsid w:val="00942274"/>
    <w:rsid w:val="00943400"/>
    <w:rsid w:val="00960C06"/>
    <w:rsid w:val="00973A6C"/>
    <w:rsid w:val="00973E3B"/>
    <w:rsid w:val="00977603"/>
    <w:rsid w:val="00990822"/>
    <w:rsid w:val="009E5152"/>
    <w:rsid w:val="009E723D"/>
    <w:rsid w:val="009F249E"/>
    <w:rsid w:val="009F27E4"/>
    <w:rsid w:val="009F7DF7"/>
    <w:rsid w:val="00A0388B"/>
    <w:rsid w:val="00A1583B"/>
    <w:rsid w:val="00A508A1"/>
    <w:rsid w:val="00A80CD8"/>
    <w:rsid w:val="00A97330"/>
    <w:rsid w:val="00AC6732"/>
    <w:rsid w:val="00AD1207"/>
    <w:rsid w:val="00AD5AAF"/>
    <w:rsid w:val="00AE37B1"/>
    <w:rsid w:val="00AF4948"/>
    <w:rsid w:val="00B01C3E"/>
    <w:rsid w:val="00B04C3D"/>
    <w:rsid w:val="00B06198"/>
    <w:rsid w:val="00B444BB"/>
    <w:rsid w:val="00B472BD"/>
    <w:rsid w:val="00B90F9A"/>
    <w:rsid w:val="00BA7986"/>
    <w:rsid w:val="00BB20E2"/>
    <w:rsid w:val="00BC64A6"/>
    <w:rsid w:val="00BD168B"/>
    <w:rsid w:val="00BE46F8"/>
    <w:rsid w:val="00BF2C60"/>
    <w:rsid w:val="00C04836"/>
    <w:rsid w:val="00C14482"/>
    <w:rsid w:val="00C24C84"/>
    <w:rsid w:val="00C344CB"/>
    <w:rsid w:val="00C379F1"/>
    <w:rsid w:val="00C60518"/>
    <w:rsid w:val="00C62E93"/>
    <w:rsid w:val="00C65084"/>
    <w:rsid w:val="00C815A7"/>
    <w:rsid w:val="00C84BEA"/>
    <w:rsid w:val="00C9537B"/>
    <w:rsid w:val="00D054B3"/>
    <w:rsid w:val="00D07F16"/>
    <w:rsid w:val="00D117EE"/>
    <w:rsid w:val="00D24E0B"/>
    <w:rsid w:val="00D30330"/>
    <w:rsid w:val="00D34FF1"/>
    <w:rsid w:val="00D37F8F"/>
    <w:rsid w:val="00D42166"/>
    <w:rsid w:val="00D75ABA"/>
    <w:rsid w:val="00D912C2"/>
    <w:rsid w:val="00DA2B47"/>
    <w:rsid w:val="00DB546A"/>
    <w:rsid w:val="00DB7337"/>
    <w:rsid w:val="00DC771F"/>
    <w:rsid w:val="00DD1838"/>
    <w:rsid w:val="00DD4E6D"/>
    <w:rsid w:val="00DE0F5A"/>
    <w:rsid w:val="00E238FD"/>
    <w:rsid w:val="00E41F7C"/>
    <w:rsid w:val="00E438A6"/>
    <w:rsid w:val="00E6155B"/>
    <w:rsid w:val="00E82D95"/>
    <w:rsid w:val="00E83981"/>
    <w:rsid w:val="00E965A6"/>
    <w:rsid w:val="00EA5687"/>
    <w:rsid w:val="00EF041F"/>
    <w:rsid w:val="00F26159"/>
    <w:rsid w:val="00F37436"/>
    <w:rsid w:val="00F42BE6"/>
    <w:rsid w:val="00F56DB9"/>
    <w:rsid w:val="00F66467"/>
    <w:rsid w:val="00F7345E"/>
    <w:rsid w:val="00F82877"/>
    <w:rsid w:val="00FE3EC4"/>
    <w:rsid w:val="00FE7E95"/>
    <w:rsid w:val="00FF4F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746F"/>
  <w15:chartTrackingRefBased/>
  <w15:docId w15:val="{C5968DA6-AC6C-4DE1-B524-A8CE9578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F7"/>
    <w:pPr>
      <w:spacing w:after="0" w:line="240" w:lineRule="auto"/>
    </w:pPr>
    <w:rPr>
      <w:sz w:val="24"/>
      <w:szCs w:val="24"/>
    </w:rPr>
  </w:style>
  <w:style w:type="paragraph" w:styleId="Heading1">
    <w:name w:val="heading 1"/>
    <w:basedOn w:val="Normal"/>
    <w:next w:val="Normal"/>
    <w:link w:val="Heading1Char"/>
    <w:uiPriority w:val="9"/>
    <w:qFormat/>
    <w:rsid w:val="00B06198"/>
    <w:pPr>
      <w:keepNext/>
      <w:keepLines/>
      <w:spacing w:before="360" w:after="80"/>
      <w:outlineLvl w:val="0"/>
    </w:pPr>
    <w:rPr>
      <w:rFonts w:ascii="Montserrat" w:eastAsiaTheme="majorEastAsia" w:hAnsi="Montserrat" w:cstheme="majorBidi"/>
      <w:b/>
      <w:color w:val="0F4761" w:themeColor="accent1" w:themeShade="BF"/>
      <w:sz w:val="40"/>
      <w:szCs w:val="40"/>
    </w:rPr>
  </w:style>
  <w:style w:type="paragraph" w:styleId="Heading2">
    <w:name w:val="heading 2"/>
    <w:basedOn w:val="Normal"/>
    <w:next w:val="Normal"/>
    <w:link w:val="Heading2Char"/>
    <w:uiPriority w:val="9"/>
    <w:unhideWhenUsed/>
    <w:qFormat/>
    <w:rsid w:val="00B06198"/>
    <w:pPr>
      <w:keepNext/>
      <w:keepLines/>
      <w:spacing w:before="160" w:after="80"/>
      <w:outlineLvl w:val="1"/>
    </w:pPr>
    <w:rPr>
      <w:rFonts w:ascii="Montserrat" w:eastAsiaTheme="majorEastAsia" w:hAnsi="Montserrat"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B06198"/>
    <w:pPr>
      <w:keepNext/>
      <w:keepLines/>
      <w:spacing w:before="160" w:after="80"/>
      <w:outlineLvl w:val="2"/>
    </w:pPr>
    <w:rPr>
      <w:rFonts w:ascii="Montserrat" w:eastAsiaTheme="majorEastAsia" w:hAnsi="Montserrat" w:cstheme="majorBidi"/>
      <w:color w:val="26547C"/>
      <w:sz w:val="28"/>
      <w:szCs w:val="28"/>
    </w:rPr>
  </w:style>
  <w:style w:type="paragraph" w:styleId="Heading4">
    <w:name w:val="heading 4"/>
    <w:basedOn w:val="Normal"/>
    <w:next w:val="Normal"/>
    <w:link w:val="Heading4Char"/>
    <w:uiPriority w:val="9"/>
    <w:unhideWhenUsed/>
    <w:qFormat/>
    <w:rsid w:val="009776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76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76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76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76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76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198"/>
    <w:rPr>
      <w:rFonts w:ascii="Montserrat" w:eastAsiaTheme="majorEastAsia" w:hAnsi="Montserrat" w:cstheme="majorBidi"/>
      <w:b/>
      <w:color w:val="0F4761" w:themeColor="accent1" w:themeShade="BF"/>
      <w:sz w:val="40"/>
      <w:szCs w:val="40"/>
    </w:rPr>
  </w:style>
  <w:style w:type="character" w:customStyle="1" w:styleId="Heading2Char">
    <w:name w:val="Heading 2 Char"/>
    <w:basedOn w:val="DefaultParagraphFont"/>
    <w:link w:val="Heading2"/>
    <w:uiPriority w:val="9"/>
    <w:rsid w:val="00B06198"/>
    <w:rPr>
      <w:rFonts w:ascii="Montserrat" w:eastAsiaTheme="majorEastAsia" w:hAnsi="Montserrat" w:cstheme="majorBidi"/>
      <w:b/>
      <w:color w:val="0F4761" w:themeColor="accent1" w:themeShade="BF"/>
      <w:sz w:val="32"/>
      <w:szCs w:val="32"/>
    </w:rPr>
  </w:style>
  <w:style w:type="character" w:customStyle="1" w:styleId="Heading3Char">
    <w:name w:val="Heading 3 Char"/>
    <w:basedOn w:val="DefaultParagraphFont"/>
    <w:link w:val="Heading3"/>
    <w:uiPriority w:val="9"/>
    <w:rsid w:val="00B06198"/>
    <w:rPr>
      <w:rFonts w:ascii="Montserrat" w:eastAsiaTheme="majorEastAsia" w:hAnsi="Montserrat" w:cstheme="majorBidi"/>
      <w:color w:val="26547C"/>
      <w:sz w:val="28"/>
      <w:szCs w:val="28"/>
    </w:rPr>
  </w:style>
  <w:style w:type="character" w:customStyle="1" w:styleId="Heading4Char">
    <w:name w:val="Heading 4 Char"/>
    <w:basedOn w:val="DefaultParagraphFont"/>
    <w:link w:val="Heading4"/>
    <w:uiPriority w:val="9"/>
    <w:semiHidden/>
    <w:rsid w:val="009776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76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76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76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76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7603"/>
    <w:rPr>
      <w:rFonts w:eastAsiaTheme="majorEastAsia" w:cstheme="majorBidi"/>
      <w:color w:val="272727" w:themeColor="text1" w:themeTint="D8"/>
    </w:rPr>
  </w:style>
  <w:style w:type="paragraph" w:styleId="Title">
    <w:name w:val="Title"/>
    <w:basedOn w:val="Normal"/>
    <w:next w:val="Normal"/>
    <w:link w:val="TitleChar"/>
    <w:uiPriority w:val="10"/>
    <w:qFormat/>
    <w:rsid w:val="00B06198"/>
    <w:pPr>
      <w:spacing w:after="80"/>
      <w:contextualSpacing/>
    </w:pPr>
    <w:rPr>
      <w:rFonts w:ascii="Montserrat" w:eastAsiaTheme="majorEastAsia" w:hAnsi="Montserrat" w:cstheme="majorBidi"/>
      <w:b/>
      <w:color w:val="26547C"/>
      <w:spacing w:val="-10"/>
      <w:kern w:val="28"/>
      <w:sz w:val="56"/>
      <w:szCs w:val="56"/>
    </w:rPr>
  </w:style>
  <w:style w:type="character" w:customStyle="1" w:styleId="TitleChar">
    <w:name w:val="Title Char"/>
    <w:basedOn w:val="DefaultParagraphFont"/>
    <w:link w:val="Title"/>
    <w:uiPriority w:val="10"/>
    <w:rsid w:val="00B06198"/>
    <w:rPr>
      <w:rFonts w:ascii="Montserrat" w:eastAsiaTheme="majorEastAsia" w:hAnsi="Montserrat" w:cstheme="majorBidi"/>
      <w:b/>
      <w:color w:val="26547C"/>
      <w:spacing w:val="-10"/>
      <w:kern w:val="28"/>
      <w:sz w:val="56"/>
      <w:szCs w:val="56"/>
    </w:rPr>
  </w:style>
  <w:style w:type="paragraph" w:styleId="Subtitle">
    <w:name w:val="Subtitle"/>
    <w:basedOn w:val="Normal"/>
    <w:next w:val="Normal"/>
    <w:link w:val="SubtitleChar"/>
    <w:uiPriority w:val="11"/>
    <w:qFormat/>
    <w:rsid w:val="009776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76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7603"/>
    <w:pPr>
      <w:spacing w:before="160"/>
      <w:jc w:val="center"/>
    </w:pPr>
    <w:rPr>
      <w:i/>
      <w:iCs/>
      <w:color w:val="404040" w:themeColor="text1" w:themeTint="BF"/>
    </w:rPr>
  </w:style>
  <w:style w:type="character" w:customStyle="1" w:styleId="QuoteChar">
    <w:name w:val="Quote Char"/>
    <w:basedOn w:val="DefaultParagraphFont"/>
    <w:link w:val="Quote"/>
    <w:uiPriority w:val="29"/>
    <w:rsid w:val="00977603"/>
    <w:rPr>
      <w:i/>
      <w:iCs/>
      <w:color w:val="404040" w:themeColor="text1" w:themeTint="BF"/>
    </w:rPr>
  </w:style>
  <w:style w:type="paragraph" w:styleId="ListParagraph">
    <w:name w:val="List Paragraph"/>
    <w:aliases w:val="Chapter Box Bullet"/>
    <w:basedOn w:val="Normal"/>
    <w:link w:val="ListParagraphChar"/>
    <w:uiPriority w:val="34"/>
    <w:qFormat/>
    <w:rsid w:val="00977603"/>
    <w:pPr>
      <w:ind w:left="720"/>
      <w:contextualSpacing/>
    </w:pPr>
  </w:style>
  <w:style w:type="character" w:styleId="IntenseEmphasis">
    <w:name w:val="Intense Emphasis"/>
    <w:basedOn w:val="DefaultParagraphFont"/>
    <w:uiPriority w:val="21"/>
    <w:qFormat/>
    <w:rsid w:val="00977603"/>
    <w:rPr>
      <w:i/>
      <w:iCs/>
      <w:color w:val="0F4761" w:themeColor="accent1" w:themeShade="BF"/>
    </w:rPr>
  </w:style>
  <w:style w:type="paragraph" w:styleId="IntenseQuote">
    <w:name w:val="Intense Quote"/>
    <w:basedOn w:val="Normal"/>
    <w:next w:val="Normal"/>
    <w:link w:val="IntenseQuoteChar"/>
    <w:uiPriority w:val="30"/>
    <w:qFormat/>
    <w:rsid w:val="00977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7603"/>
    <w:rPr>
      <w:i/>
      <w:iCs/>
      <w:color w:val="0F4761" w:themeColor="accent1" w:themeShade="BF"/>
    </w:rPr>
  </w:style>
  <w:style w:type="character" w:styleId="IntenseReference">
    <w:name w:val="Intense Reference"/>
    <w:basedOn w:val="DefaultParagraphFont"/>
    <w:uiPriority w:val="32"/>
    <w:qFormat/>
    <w:rsid w:val="00977603"/>
    <w:rPr>
      <w:b/>
      <w:bCs/>
      <w:smallCaps/>
      <w:color w:val="0F4761" w:themeColor="accent1" w:themeShade="BF"/>
      <w:spacing w:val="5"/>
    </w:rPr>
  </w:style>
  <w:style w:type="paragraph" w:styleId="Header">
    <w:name w:val="header"/>
    <w:basedOn w:val="Normal"/>
    <w:link w:val="HeaderChar"/>
    <w:uiPriority w:val="99"/>
    <w:unhideWhenUsed/>
    <w:rsid w:val="00977603"/>
    <w:pPr>
      <w:tabs>
        <w:tab w:val="center" w:pos="4513"/>
        <w:tab w:val="right" w:pos="9026"/>
      </w:tabs>
    </w:pPr>
  </w:style>
  <w:style w:type="character" w:customStyle="1" w:styleId="HeaderChar">
    <w:name w:val="Header Char"/>
    <w:basedOn w:val="DefaultParagraphFont"/>
    <w:link w:val="Header"/>
    <w:uiPriority w:val="99"/>
    <w:rsid w:val="00977603"/>
  </w:style>
  <w:style w:type="paragraph" w:styleId="Footer">
    <w:name w:val="footer"/>
    <w:basedOn w:val="Normal"/>
    <w:link w:val="FooterChar"/>
    <w:uiPriority w:val="99"/>
    <w:unhideWhenUsed/>
    <w:rsid w:val="00977603"/>
    <w:pPr>
      <w:tabs>
        <w:tab w:val="center" w:pos="4513"/>
        <w:tab w:val="right" w:pos="9026"/>
      </w:tabs>
    </w:pPr>
  </w:style>
  <w:style w:type="character" w:customStyle="1" w:styleId="FooterChar">
    <w:name w:val="Footer Char"/>
    <w:basedOn w:val="DefaultParagraphFont"/>
    <w:link w:val="Footer"/>
    <w:uiPriority w:val="99"/>
    <w:rsid w:val="00977603"/>
  </w:style>
  <w:style w:type="table" w:styleId="TableGrid">
    <w:name w:val="Table Grid"/>
    <w:basedOn w:val="TableNormal"/>
    <w:uiPriority w:val="39"/>
    <w:rsid w:val="00505AD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E6D"/>
    <w:rPr>
      <w:color w:val="467886" w:themeColor="hyperlink"/>
      <w:u w:val="single"/>
    </w:rPr>
  </w:style>
  <w:style w:type="character" w:styleId="UnresolvedMention">
    <w:name w:val="Unresolved Mention"/>
    <w:basedOn w:val="DefaultParagraphFont"/>
    <w:uiPriority w:val="99"/>
    <w:semiHidden/>
    <w:unhideWhenUsed/>
    <w:rsid w:val="00DD4E6D"/>
    <w:rPr>
      <w:color w:val="605E5C"/>
      <w:shd w:val="clear" w:color="auto" w:fill="E1DFDD"/>
    </w:rPr>
  </w:style>
  <w:style w:type="character" w:styleId="Strong">
    <w:name w:val="Strong"/>
    <w:basedOn w:val="DefaultParagraphFont"/>
    <w:uiPriority w:val="22"/>
    <w:qFormat/>
    <w:rsid w:val="007C299A"/>
    <w:rPr>
      <w:b/>
      <w:bCs/>
    </w:rPr>
  </w:style>
  <w:style w:type="character" w:styleId="Emphasis">
    <w:name w:val="Emphasis"/>
    <w:basedOn w:val="DefaultParagraphFont"/>
    <w:uiPriority w:val="20"/>
    <w:qFormat/>
    <w:rsid w:val="007C299A"/>
    <w:rPr>
      <w:i/>
      <w:iCs/>
    </w:rPr>
  </w:style>
  <w:style w:type="paragraph" w:styleId="CommentText">
    <w:name w:val="annotation text"/>
    <w:basedOn w:val="Normal"/>
    <w:link w:val="CommentTextChar"/>
    <w:uiPriority w:val="99"/>
    <w:unhideWhenUsed/>
    <w:rsid w:val="004059E9"/>
    <w:rPr>
      <w:rFonts w:ascii="Arial" w:eastAsia="Arial" w:hAnsi="Arial" w:cs="Arial"/>
      <w:kern w:val="0"/>
      <w:sz w:val="20"/>
      <w:szCs w:val="20"/>
      <w:lang w:eastAsia="en-GB"/>
      <w14:ligatures w14:val="none"/>
    </w:rPr>
  </w:style>
  <w:style w:type="character" w:customStyle="1" w:styleId="CommentTextChar">
    <w:name w:val="Comment Text Char"/>
    <w:basedOn w:val="DefaultParagraphFont"/>
    <w:link w:val="CommentText"/>
    <w:uiPriority w:val="99"/>
    <w:rsid w:val="004059E9"/>
    <w:rPr>
      <w:rFonts w:ascii="Arial" w:eastAsia="Arial" w:hAnsi="Arial" w:cs="Arial"/>
      <w:kern w:val="0"/>
      <w:sz w:val="20"/>
      <w:szCs w:val="20"/>
      <w:lang w:eastAsia="en-GB"/>
      <w14:ligatures w14:val="none"/>
    </w:rPr>
  </w:style>
  <w:style w:type="character" w:styleId="CommentReference">
    <w:name w:val="annotation reference"/>
    <w:basedOn w:val="DefaultParagraphFont"/>
    <w:uiPriority w:val="99"/>
    <w:semiHidden/>
    <w:unhideWhenUsed/>
    <w:rsid w:val="004059E9"/>
    <w:rPr>
      <w:sz w:val="16"/>
      <w:szCs w:val="16"/>
    </w:rPr>
  </w:style>
  <w:style w:type="paragraph" w:customStyle="1" w:styleId="DefaultText">
    <w:name w:val="Default Text"/>
    <w:basedOn w:val="Normal"/>
    <w:rsid w:val="00373B4E"/>
    <w:pPr>
      <w:overflowPunct w:val="0"/>
      <w:autoSpaceDE w:val="0"/>
      <w:autoSpaceDN w:val="0"/>
      <w:adjustRightInd w:val="0"/>
      <w:textAlignment w:val="baseline"/>
    </w:pPr>
    <w:rPr>
      <w:rFonts w:ascii="Arial" w:eastAsia="Times New Roman" w:hAnsi="Arial" w:cs="Arial"/>
      <w:kern w:val="0"/>
      <w:szCs w:val="20"/>
      <w:lang w:val="en-US"/>
      <w14:ligatures w14:val="none"/>
    </w:rPr>
  </w:style>
  <w:style w:type="character" w:customStyle="1" w:styleId="ListParagraphChar">
    <w:name w:val="List Paragraph Char"/>
    <w:aliases w:val="Chapter Box Bullet Char"/>
    <w:basedOn w:val="DefaultParagraphFont"/>
    <w:link w:val="ListParagraph"/>
    <w:uiPriority w:val="34"/>
    <w:locked/>
    <w:rsid w:val="00373B4E"/>
    <w:rPr>
      <w:sz w:val="24"/>
      <w:szCs w:val="24"/>
    </w:rPr>
  </w:style>
  <w:style w:type="paragraph" w:styleId="CommentSubject">
    <w:name w:val="annotation subject"/>
    <w:basedOn w:val="CommentText"/>
    <w:next w:val="CommentText"/>
    <w:link w:val="CommentSubjectChar"/>
    <w:uiPriority w:val="99"/>
    <w:semiHidden/>
    <w:unhideWhenUsed/>
    <w:rsid w:val="001810EB"/>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1810EB"/>
    <w:rPr>
      <w:rFonts w:ascii="Arial" w:eastAsia="Arial" w:hAnsi="Arial" w:cs="Arial"/>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0769">
      <w:bodyDiv w:val="1"/>
      <w:marLeft w:val="0"/>
      <w:marRight w:val="0"/>
      <w:marTop w:val="0"/>
      <w:marBottom w:val="0"/>
      <w:divBdr>
        <w:top w:val="none" w:sz="0" w:space="0" w:color="auto"/>
        <w:left w:val="none" w:sz="0" w:space="0" w:color="auto"/>
        <w:bottom w:val="none" w:sz="0" w:space="0" w:color="auto"/>
        <w:right w:val="none" w:sz="0" w:space="0" w:color="auto"/>
      </w:divBdr>
    </w:div>
    <w:div w:id="108549306">
      <w:bodyDiv w:val="1"/>
      <w:marLeft w:val="0"/>
      <w:marRight w:val="0"/>
      <w:marTop w:val="0"/>
      <w:marBottom w:val="0"/>
      <w:divBdr>
        <w:top w:val="none" w:sz="0" w:space="0" w:color="auto"/>
        <w:left w:val="none" w:sz="0" w:space="0" w:color="auto"/>
        <w:bottom w:val="none" w:sz="0" w:space="0" w:color="auto"/>
        <w:right w:val="none" w:sz="0" w:space="0" w:color="auto"/>
      </w:divBdr>
    </w:div>
    <w:div w:id="113981959">
      <w:bodyDiv w:val="1"/>
      <w:marLeft w:val="0"/>
      <w:marRight w:val="0"/>
      <w:marTop w:val="0"/>
      <w:marBottom w:val="0"/>
      <w:divBdr>
        <w:top w:val="none" w:sz="0" w:space="0" w:color="auto"/>
        <w:left w:val="none" w:sz="0" w:space="0" w:color="auto"/>
        <w:bottom w:val="none" w:sz="0" w:space="0" w:color="auto"/>
        <w:right w:val="none" w:sz="0" w:space="0" w:color="auto"/>
      </w:divBdr>
    </w:div>
    <w:div w:id="177037927">
      <w:bodyDiv w:val="1"/>
      <w:marLeft w:val="0"/>
      <w:marRight w:val="0"/>
      <w:marTop w:val="0"/>
      <w:marBottom w:val="0"/>
      <w:divBdr>
        <w:top w:val="none" w:sz="0" w:space="0" w:color="auto"/>
        <w:left w:val="none" w:sz="0" w:space="0" w:color="auto"/>
        <w:bottom w:val="none" w:sz="0" w:space="0" w:color="auto"/>
        <w:right w:val="none" w:sz="0" w:space="0" w:color="auto"/>
      </w:divBdr>
    </w:div>
    <w:div w:id="276717347">
      <w:bodyDiv w:val="1"/>
      <w:marLeft w:val="0"/>
      <w:marRight w:val="0"/>
      <w:marTop w:val="0"/>
      <w:marBottom w:val="0"/>
      <w:divBdr>
        <w:top w:val="none" w:sz="0" w:space="0" w:color="auto"/>
        <w:left w:val="none" w:sz="0" w:space="0" w:color="auto"/>
        <w:bottom w:val="none" w:sz="0" w:space="0" w:color="auto"/>
        <w:right w:val="none" w:sz="0" w:space="0" w:color="auto"/>
      </w:divBdr>
    </w:div>
    <w:div w:id="361517386">
      <w:bodyDiv w:val="1"/>
      <w:marLeft w:val="0"/>
      <w:marRight w:val="0"/>
      <w:marTop w:val="0"/>
      <w:marBottom w:val="0"/>
      <w:divBdr>
        <w:top w:val="none" w:sz="0" w:space="0" w:color="auto"/>
        <w:left w:val="none" w:sz="0" w:space="0" w:color="auto"/>
        <w:bottom w:val="none" w:sz="0" w:space="0" w:color="auto"/>
        <w:right w:val="none" w:sz="0" w:space="0" w:color="auto"/>
      </w:divBdr>
    </w:div>
    <w:div w:id="431512776">
      <w:bodyDiv w:val="1"/>
      <w:marLeft w:val="0"/>
      <w:marRight w:val="0"/>
      <w:marTop w:val="0"/>
      <w:marBottom w:val="0"/>
      <w:divBdr>
        <w:top w:val="none" w:sz="0" w:space="0" w:color="auto"/>
        <w:left w:val="none" w:sz="0" w:space="0" w:color="auto"/>
        <w:bottom w:val="none" w:sz="0" w:space="0" w:color="auto"/>
        <w:right w:val="none" w:sz="0" w:space="0" w:color="auto"/>
      </w:divBdr>
    </w:div>
    <w:div w:id="464274704">
      <w:bodyDiv w:val="1"/>
      <w:marLeft w:val="0"/>
      <w:marRight w:val="0"/>
      <w:marTop w:val="0"/>
      <w:marBottom w:val="0"/>
      <w:divBdr>
        <w:top w:val="none" w:sz="0" w:space="0" w:color="auto"/>
        <w:left w:val="none" w:sz="0" w:space="0" w:color="auto"/>
        <w:bottom w:val="none" w:sz="0" w:space="0" w:color="auto"/>
        <w:right w:val="none" w:sz="0" w:space="0" w:color="auto"/>
      </w:divBdr>
    </w:div>
    <w:div w:id="589968128">
      <w:bodyDiv w:val="1"/>
      <w:marLeft w:val="0"/>
      <w:marRight w:val="0"/>
      <w:marTop w:val="0"/>
      <w:marBottom w:val="0"/>
      <w:divBdr>
        <w:top w:val="none" w:sz="0" w:space="0" w:color="auto"/>
        <w:left w:val="none" w:sz="0" w:space="0" w:color="auto"/>
        <w:bottom w:val="none" w:sz="0" w:space="0" w:color="auto"/>
        <w:right w:val="none" w:sz="0" w:space="0" w:color="auto"/>
      </w:divBdr>
    </w:div>
    <w:div w:id="693655010">
      <w:bodyDiv w:val="1"/>
      <w:marLeft w:val="0"/>
      <w:marRight w:val="0"/>
      <w:marTop w:val="0"/>
      <w:marBottom w:val="0"/>
      <w:divBdr>
        <w:top w:val="none" w:sz="0" w:space="0" w:color="auto"/>
        <w:left w:val="none" w:sz="0" w:space="0" w:color="auto"/>
        <w:bottom w:val="none" w:sz="0" w:space="0" w:color="auto"/>
        <w:right w:val="none" w:sz="0" w:space="0" w:color="auto"/>
      </w:divBdr>
    </w:div>
    <w:div w:id="748818430">
      <w:bodyDiv w:val="1"/>
      <w:marLeft w:val="0"/>
      <w:marRight w:val="0"/>
      <w:marTop w:val="0"/>
      <w:marBottom w:val="0"/>
      <w:divBdr>
        <w:top w:val="none" w:sz="0" w:space="0" w:color="auto"/>
        <w:left w:val="none" w:sz="0" w:space="0" w:color="auto"/>
        <w:bottom w:val="none" w:sz="0" w:space="0" w:color="auto"/>
        <w:right w:val="none" w:sz="0" w:space="0" w:color="auto"/>
      </w:divBdr>
    </w:div>
    <w:div w:id="912004719">
      <w:bodyDiv w:val="1"/>
      <w:marLeft w:val="0"/>
      <w:marRight w:val="0"/>
      <w:marTop w:val="0"/>
      <w:marBottom w:val="0"/>
      <w:divBdr>
        <w:top w:val="none" w:sz="0" w:space="0" w:color="auto"/>
        <w:left w:val="none" w:sz="0" w:space="0" w:color="auto"/>
        <w:bottom w:val="none" w:sz="0" w:space="0" w:color="auto"/>
        <w:right w:val="none" w:sz="0" w:space="0" w:color="auto"/>
      </w:divBdr>
    </w:div>
    <w:div w:id="956638162">
      <w:bodyDiv w:val="1"/>
      <w:marLeft w:val="0"/>
      <w:marRight w:val="0"/>
      <w:marTop w:val="0"/>
      <w:marBottom w:val="0"/>
      <w:divBdr>
        <w:top w:val="none" w:sz="0" w:space="0" w:color="auto"/>
        <w:left w:val="none" w:sz="0" w:space="0" w:color="auto"/>
        <w:bottom w:val="none" w:sz="0" w:space="0" w:color="auto"/>
        <w:right w:val="none" w:sz="0" w:space="0" w:color="auto"/>
      </w:divBdr>
    </w:div>
    <w:div w:id="974215544">
      <w:bodyDiv w:val="1"/>
      <w:marLeft w:val="0"/>
      <w:marRight w:val="0"/>
      <w:marTop w:val="0"/>
      <w:marBottom w:val="0"/>
      <w:divBdr>
        <w:top w:val="none" w:sz="0" w:space="0" w:color="auto"/>
        <w:left w:val="none" w:sz="0" w:space="0" w:color="auto"/>
        <w:bottom w:val="none" w:sz="0" w:space="0" w:color="auto"/>
        <w:right w:val="none" w:sz="0" w:space="0" w:color="auto"/>
      </w:divBdr>
    </w:div>
    <w:div w:id="1016687257">
      <w:bodyDiv w:val="1"/>
      <w:marLeft w:val="0"/>
      <w:marRight w:val="0"/>
      <w:marTop w:val="0"/>
      <w:marBottom w:val="0"/>
      <w:divBdr>
        <w:top w:val="none" w:sz="0" w:space="0" w:color="auto"/>
        <w:left w:val="none" w:sz="0" w:space="0" w:color="auto"/>
        <w:bottom w:val="none" w:sz="0" w:space="0" w:color="auto"/>
        <w:right w:val="none" w:sz="0" w:space="0" w:color="auto"/>
      </w:divBdr>
    </w:div>
    <w:div w:id="1042830114">
      <w:bodyDiv w:val="1"/>
      <w:marLeft w:val="0"/>
      <w:marRight w:val="0"/>
      <w:marTop w:val="0"/>
      <w:marBottom w:val="0"/>
      <w:divBdr>
        <w:top w:val="none" w:sz="0" w:space="0" w:color="auto"/>
        <w:left w:val="none" w:sz="0" w:space="0" w:color="auto"/>
        <w:bottom w:val="none" w:sz="0" w:space="0" w:color="auto"/>
        <w:right w:val="none" w:sz="0" w:space="0" w:color="auto"/>
      </w:divBdr>
      <w:divsChild>
        <w:div w:id="1625110611">
          <w:marLeft w:val="0"/>
          <w:marRight w:val="0"/>
          <w:marTop w:val="240"/>
          <w:marBottom w:val="240"/>
          <w:divBdr>
            <w:top w:val="none" w:sz="0" w:space="0" w:color="auto"/>
            <w:left w:val="none" w:sz="0" w:space="0" w:color="auto"/>
            <w:bottom w:val="none" w:sz="0" w:space="0" w:color="auto"/>
            <w:right w:val="none" w:sz="0" w:space="0" w:color="auto"/>
          </w:divBdr>
        </w:div>
        <w:div w:id="1972206725">
          <w:marLeft w:val="0"/>
          <w:marRight w:val="0"/>
          <w:marTop w:val="240"/>
          <w:marBottom w:val="240"/>
          <w:divBdr>
            <w:top w:val="none" w:sz="0" w:space="0" w:color="auto"/>
            <w:left w:val="none" w:sz="0" w:space="0" w:color="auto"/>
            <w:bottom w:val="none" w:sz="0" w:space="0" w:color="auto"/>
            <w:right w:val="none" w:sz="0" w:space="0" w:color="auto"/>
          </w:divBdr>
        </w:div>
        <w:div w:id="379862315">
          <w:marLeft w:val="0"/>
          <w:marRight w:val="0"/>
          <w:marTop w:val="240"/>
          <w:marBottom w:val="240"/>
          <w:divBdr>
            <w:top w:val="none" w:sz="0" w:space="0" w:color="auto"/>
            <w:left w:val="none" w:sz="0" w:space="0" w:color="auto"/>
            <w:bottom w:val="none" w:sz="0" w:space="0" w:color="auto"/>
            <w:right w:val="none" w:sz="0" w:space="0" w:color="auto"/>
          </w:divBdr>
        </w:div>
        <w:div w:id="1897543661">
          <w:marLeft w:val="0"/>
          <w:marRight w:val="0"/>
          <w:marTop w:val="240"/>
          <w:marBottom w:val="240"/>
          <w:divBdr>
            <w:top w:val="none" w:sz="0" w:space="0" w:color="auto"/>
            <w:left w:val="none" w:sz="0" w:space="0" w:color="auto"/>
            <w:bottom w:val="none" w:sz="0" w:space="0" w:color="auto"/>
            <w:right w:val="none" w:sz="0" w:space="0" w:color="auto"/>
          </w:divBdr>
        </w:div>
        <w:div w:id="1336803676">
          <w:marLeft w:val="0"/>
          <w:marRight w:val="0"/>
          <w:marTop w:val="240"/>
          <w:marBottom w:val="240"/>
          <w:divBdr>
            <w:top w:val="none" w:sz="0" w:space="0" w:color="auto"/>
            <w:left w:val="none" w:sz="0" w:space="0" w:color="auto"/>
            <w:bottom w:val="none" w:sz="0" w:space="0" w:color="auto"/>
            <w:right w:val="none" w:sz="0" w:space="0" w:color="auto"/>
          </w:divBdr>
        </w:div>
        <w:div w:id="2060088652">
          <w:marLeft w:val="0"/>
          <w:marRight w:val="0"/>
          <w:marTop w:val="240"/>
          <w:marBottom w:val="240"/>
          <w:divBdr>
            <w:top w:val="none" w:sz="0" w:space="0" w:color="auto"/>
            <w:left w:val="none" w:sz="0" w:space="0" w:color="auto"/>
            <w:bottom w:val="none" w:sz="0" w:space="0" w:color="auto"/>
            <w:right w:val="none" w:sz="0" w:space="0" w:color="auto"/>
          </w:divBdr>
        </w:div>
        <w:div w:id="242185819">
          <w:marLeft w:val="0"/>
          <w:marRight w:val="0"/>
          <w:marTop w:val="240"/>
          <w:marBottom w:val="240"/>
          <w:divBdr>
            <w:top w:val="none" w:sz="0" w:space="0" w:color="auto"/>
            <w:left w:val="none" w:sz="0" w:space="0" w:color="auto"/>
            <w:bottom w:val="none" w:sz="0" w:space="0" w:color="auto"/>
            <w:right w:val="none" w:sz="0" w:space="0" w:color="auto"/>
          </w:divBdr>
        </w:div>
        <w:div w:id="1495799484">
          <w:marLeft w:val="0"/>
          <w:marRight w:val="0"/>
          <w:marTop w:val="240"/>
          <w:marBottom w:val="240"/>
          <w:divBdr>
            <w:top w:val="none" w:sz="0" w:space="0" w:color="auto"/>
            <w:left w:val="none" w:sz="0" w:space="0" w:color="auto"/>
            <w:bottom w:val="none" w:sz="0" w:space="0" w:color="auto"/>
            <w:right w:val="none" w:sz="0" w:space="0" w:color="auto"/>
          </w:divBdr>
        </w:div>
        <w:div w:id="1542325446">
          <w:marLeft w:val="0"/>
          <w:marRight w:val="0"/>
          <w:marTop w:val="240"/>
          <w:marBottom w:val="240"/>
          <w:divBdr>
            <w:top w:val="none" w:sz="0" w:space="0" w:color="auto"/>
            <w:left w:val="none" w:sz="0" w:space="0" w:color="auto"/>
            <w:bottom w:val="none" w:sz="0" w:space="0" w:color="auto"/>
            <w:right w:val="none" w:sz="0" w:space="0" w:color="auto"/>
          </w:divBdr>
        </w:div>
        <w:div w:id="677580294">
          <w:marLeft w:val="0"/>
          <w:marRight w:val="0"/>
          <w:marTop w:val="240"/>
          <w:marBottom w:val="240"/>
          <w:divBdr>
            <w:top w:val="none" w:sz="0" w:space="0" w:color="auto"/>
            <w:left w:val="none" w:sz="0" w:space="0" w:color="auto"/>
            <w:bottom w:val="none" w:sz="0" w:space="0" w:color="auto"/>
            <w:right w:val="none" w:sz="0" w:space="0" w:color="auto"/>
          </w:divBdr>
        </w:div>
        <w:div w:id="1506287691">
          <w:marLeft w:val="0"/>
          <w:marRight w:val="0"/>
          <w:marTop w:val="240"/>
          <w:marBottom w:val="240"/>
          <w:divBdr>
            <w:top w:val="none" w:sz="0" w:space="0" w:color="auto"/>
            <w:left w:val="none" w:sz="0" w:space="0" w:color="auto"/>
            <w:bottom w:val="none" w:sz="0" w:space="0" w:color="auto"/>
            <w:right w:val="none" w:sz="0" w:space="0" w:color="auto"/>
          </w:divBdr>
        </w:div>
        <w:div w:id="389116201">
          <w:marLeft w:val="0"/>
          <w:marRight w:val="0"/>
          <w:marTop w:val="240"/>
          <w:marBottom w:val="240"/>
          <w:divBdr>
            <w:top w:val="none" w:sz="0" w:space="0" w:color="auto"/>
            <w:left w:val="none" w:sz="0" w:space="0" w:color="auto"/>
            <w:bottom w:val="none" w:sz="0" w:space="0" w:color="auto"/>
            <w:right w:val="none" w:sz="0" w:space="0" w:color="auto"/>
          </w:divBdr>
        </w:div>
        <w:div w:id="1628703931">
          <w:marLeft w:val="0"/>
          <w:marRight w:val="0"/>
          <w:marTop w:val="240"/>
          <w:marBottom w:val="240"/>
          <w:divBdr>
            <w:top w:val="none" w:sz="0" w:space="0" w:color="auto"/>
            <w:left w:val="none" w:sz="0" w:space="0" w:color="auto"/>
            <w:bottom w:val="none" w:sz="0" w:space="0" w:color="auto"/>
            <w:right w:val="none" w:sz="0" w:space="0" w:color="auto"/>
          </w:divBdr>
        </w:div>
        <w:div w:id="1575504368">
          <w:marLeft w:val="0"/>
          <w:marRight w:val="0"/>
          <w:marTop w:val="240"/>
          <w:marBottom w:val="240"/>
          <w:divBdr>
            <w:top w:val="none" w:sz="0" w:space="0" w:color="auto"/>
            <w:left w:val="none" w:sz="0" w:space="0" w:color="auto"/>
            <w:bottom w:val="none" w:sz="0" w:space="0" w:color="auto"/>
            <w:right w:val="none" w:sz="0" w:space="0" w:color="auto"/>
          </w:divBdr>
        </w:div>
        <w:div w:id="379327319">
          <w:marLeft w:val="0"/>
          <w:marRight w:val="0"/>
          <w:marTop w:val="240"/>
          <w:marBottom w:val="240"/>
          <w:divBdr>
            <w:top w:val="none" w:sz="0" w:space="0" w:color="auto"/>
            <w:left w:val="none" w:sz="0" w:space="0" w:color="auto"/>
            <w:bottom w:val="none" w:sz="0" w:space="0" w:color="auto"/>
            <w:right w:val="none" w:sz="0" w:space="0" w:color="auto"/>
          </w:divBdr>
        </w:div>
        <w:div w:id="1401060225">
          <w:marLeft w:val="0"/>
          <w:marRight w:val="0"/>
          <w:marTop w:val="240"/>
          <w:marBottom w:val="240"/>
          <w:divBdr>
            <w:top w:val="none" w:sz="0" w:space="0" w:color="auto"/>
            <w:left w:val="none" w:sz="0" w:space="0" w:color="auto"/>
            <w:bottom w:val="none" w:sz="0" w:space="0" w:color="auto"/>
            <w:right w:val="none" w:sz="0" w:space="0" w:color="auto"/>
          </w:divBdr>
        </w:div>
        <w:div w:id="1922181669">
          <w:marLeft w:val="0"/>
          <w:marRight w:val="0"/>
          <w:marTop w:val="240"/>
          <w:marBottom w:val="240"/>
          <w:divBdr>
            <w:top w:val="none" w:sz="0" w:space="0" w:color="auto"/>
            <w:left w:val="none" w:sz="0" w:space="0" w:color="auto"/>
            <w:bottom w:val="none" w:sz="0" w:space="0" w:color="auto"/>
            <w:right w:val="none" w:sz="0" w:space="0" w:color="auto"/>
          </w:divBdr>
        </w:div>
      </w:divsChild>
    </w:div>
    <w:div w:id="1140878770">
      <w:bodyDiv w:val="1"/>
      <w:marLeft w:val="0"/>
      <w:marRight w:val="0"/>
      <w:marTop w:val="0"/>
      <w:marBottom w:val="0"/>
      <w:divBdr>
        <w:top w:val="none" w:sz="0" w:space="0" w:color="auto"/>
        <w:left w:val="none" w:sz="0" w:space="0" w:color="auto"/>
        <w:bottom w:val="none" w:sz="0" w:space="0" w:color="auto"/>
        <w:right w:val="none" w:sz="0" w:space="0" w:color="auto"/>
      </w:divBdr>
    </w:div>
    <w:div w:id="1148395356">
      <w:bodyDiv w:val="1"/>
      <w:marLeft w:val="0"/>
      <w:marRight w:val="0"/>
      <w:marTop w:val="0"/>
      <w:marBottom w:val="0"/>
      <w:divBdr>
        <w:top w:val="none" w:sz="0" w:space="0" w:color="auto"/>
        <w:left w:val="none" w:sz="0" w:space="0" w:color="auto"/>
        <w:bottom w:val="none" w:sz="0" w:space="0" w:color="auto"/>
        <w:right w:val="none" w:sz="0" w:space="0" w:color="auto"/>
      </w:divBdr>
      <w:divsChild>
        <w:div w:id="695469464">
          <w:marLeft w:val="0"/>
          <w:marRight w:val="0"/>
          <w:marTop w:val="0"/>
          <w:marBottom w:val="0"/>
          <w:divBdr>
            <w:top w:val="none" w:sz="0" w:space="0" w:color="auto"/>
            <w:left w:val="none" w:sz="0" w:space="0" w:color="auto"/>
            <w:bottom w:val="none" w:sz="0" w:space="0" w:color="auto"/>
            <w:right w:val="none" w:sz="0" w:space="0" w:color="auto"/>
          </w:divBdr>
        </w:div>
        <w:div w:id="772283649">
          <w:marLeft w:val="0"/>
          <w:marRight w:val="0"/>
          <w:marTop w:val="0"/>
          <w:marBottom w:val="0"/>
          <w:divBdr>
            <w:top w:val="none" w:sz="0" w:space="0" w:color="auto"/>
            <w:left w:val="none" w:sz="0" w:space="0" w:color="auto"/>
            <w:bottom w:val="none" w:sz="0" w:space="0" w:color="auto"/>
            <w:right w:val="none" w:sz="0" w:space="0" w:color="auto"/>
          </w:divBdr>
        </w:div>
        <w:div w:id="1358240531">
          <w:marLeft w:val="0"/>
          <w:marRight w:val="0"/>
          <w:marTop w:val="0"/>
          <w:marBottom w:val="0"/>
          <w:divBdr>
            <w:top w:val="none" w:sz="0" w:space="0" w:color="auto"/>
            <w:left w:val="none" w:sz="0" w:space="0" w:color="auto"/>
            <w:bottom w:val="none" w:sz="0" w:space="0" w:color="auto"/>
            <w:right w:val="none" w:sz="0" w:space="0" w:color="auto"/>
          </w:divBdr>
        </w:div>
        <w:div w:id="1046225588">
          <w:marLeft w:val="0"/>
          <w:marRight w:val="0"/>
          <w:marTop w:val="0"/>
          <w:marBottom w:val="0"/>
          <w:divBdr>
            <w:top w:val="none" w:sz="0" w:space="0" w:color="auto"/>
            <w:left w:val="none" w:sz="0" w:space="0" w:color="auto"/>
            <w:bottom w:val="none" w:sz="0" w:space="0" w:color="auto"/>
            <w:right w:val="none" w:sz="0" w:space="0" w:color="auto"/>
          </w:divBdr>
        </w:div>
        <w:div w:id="1517235003">
          <w:marLeft w:val="0"/>
          <w:marRight w:val="0"/>
          <w:marTop w:val="0"/>
          <w:marBottom w:val="0"/>
          <w:divBdr>
            <w:top w:val="none" w:sz="0" w:space="0" w:color="auto"/>
            <w:left w:val="none" w:sz="0" w:space="0" w:color="auto"/>
            <w:bottom w:val="none" w:sz="0" w:space="0" w:color="auto"/>
            <w:right w:val="none" w:sz="0" w:space="0" w:color="auto"/>
          </w:divBdr>
        </w:div>
        <w:div w:id="192235339">
          <w:marLeft w:val="0"/>
          <w:marRight w:val="0"/>
          <w:marTop w:val="0"/>
          <w:marBottom w:val="0"/>
          <w:divBdr>
            <w:top w:val="none" w:sz="0" w:space="0" w:color="auto"/>
            <w:left w:val="none" w:sz="0" w:space="0" w:color="auto"/>
            <w:bottom w:val="none" w:sz="0" w:space="0" w:color="auto"/>
            <w:right w:val="none" w:sz="0" w:space="0" w:color="auto"/>
          </w:divBdr>
        </w:div>
        <w:div w:id="782529200">
          <w:marLeft w:val="0"/>
          <w:marRight w:val="0"/>
          <w:marTop w:val="0"/>
          <w:marBottom w:val="0"/>
          <w:divBdr>
            <w:top w:val="none" w:sz="0" w:space="0" w:color="auto"/>
            <w:left w:val="none" w:sz="0" w:space="0" w:color="auto"/>
            <w:bottom w:val="none" w:sz="0" w:space="0" w:color="auto"/>
            <w:right w:val="none" w:sz="0" w:space="0" w:color="auto"/>
          </w:divBdr>
        </w:div>
        <w:div w:id="2057779209">
          <w:marLeft w:val="0"/>
          <w:marRight w:val="0"/>
          <w:marTop w:val="0"/>
          <w:marBottom w:val="0"/>
          <w:divBdr>
            <w:top w:val="none" w:sz="0" w:space="0" w:color="auto"/>
            <w:left w:val="none" w:sz="0" w:space="0" w:color="auto"/>
            <w:bottom w:val="none" w:sz="0" w:space="0" w:color="auto"/>
            <w:right w:val="none" w:sz="0" w:space="0" w:color="auto"/>
          </w:divBdr>
        </w:div>
      </w:divsChild>
    </w:div>
    <w:div w:id="1192112045">
      <w:bodyDiv w:val="1"/>
      <w:marLeft w:val="0"/>
      <w:marRight w:val="0"/>
      <w:marTop w:val="0"/>
      <w:marBottom w:val="0"/>
      <w:divBdr>
        <w:top w:val="none" w:sz="0" w:space="0" w:color="auto"/>
        <w:left w:val="none" w:sz="0" w:space="0" w:color="auto"/>
        <w:bottom w:val="none" w:sz="0" w:space="0" w:color="auto"/>
        <w:right w:val="none" w:sz="0" w:space="0" w:color="auto"/>
      </w:divBdr>
    </w:div>
    <w:div w:id="1348364109">
      <w:bodyDiv w:val="1"/>
      <w:marLeft w:val="0"/>
      <w:marRight w:val="0"/>
      <w:marTop w:val="0"/>
      <w:marBottom w:val="0"/>
      <w:divBdr>
        <w:top w:val="none" w:sz="0" w:space="0" w:color="auto"/>
        <w:left w:val="none" w:sz="0" w:space="0" w:color="auto"/>
        <w:bottom w:val="none" w:sz="0" w:space="0" w:color="auto"/>
        <w:right w:val="none" w:sz="0" w:space="0" w:color="auto"/>
      </w:divBdr>
    </w:div>
    <w:div w:id="1517112037">
      <w:bodyDiv w:val="1"/>
      <w:marLeft w:val="0"/>
      <w:marRight w:val="0"/>
      <w:marTop w:val="0"/>
      <w:marBottom w:val="0"/>
      <w:divBdr>
        <w:top w:val="none" w:sz="0" w:space="0" w:color="auto"/>
        <w:left w:val="none" w:sz="0" w:space="0" w:color="auto"/>
        <w:bottom w:val="none" w:sz="0" w:space="0" w:color="auto"/>
        <w:right w:val="none" w:sz="0" w:space="0" w:color="auto"/>
      </w:divBdr>
      <w:divsChild>
        <w:div w:id="523597550">
          <w:marLeft w:val="0"/>
          <w:marRight w:val="0"/>
          <w:marTop w:val="240"/>
          <w:marBottom w:val="240"/>
          <w:divBdr>
            <w:top w:val="none" w:sz="0" w:space="0" w:color="auto"/>
            <w:left w:val="none" w:sz="0" w:space="0" w:color="auto"/>
            <w:bottom w:val="none" w:sz="0" w:space="0" w:color="auto"/>
            <w:right w:val="none" w:sz="0" w:space="0" w:color="auto"/>
          </w:divBdr>
        </w:div>
        <w:div w:id="2045054619">
          <w:marLeft w:val="0"/>
          <w:marRight w:val="0"/>
          <w:marTop w:val="240"/>
          <w:marBottom w:val="240"/>
          <w:divBdr>
            <w:top w:val="none" w:sz="0" w:space="0" w:color="auto"/>
            <w:left w:val="none" w:sz="0" w:space="0" w:color="auto"/>
            <w:bottom w:val="none" w:sz="0" w:space="0" w:color="auto"/>
            <w:right w:val="none" w:sz="0" w:space="0" w:color="auto"/>
          </w:divBdr>
        </w:div>
        <w:div w:id="1986859157">
          <w:marLeft w:val="0"/>
          <w:marRight w:val="0"/>
          <w:marTop w:val="240"/>
          <w:marBottom w:val="240"/>
          <w:divBdr>
            <w:top w:val="none" w:sz="0" w:space="0" w:color="auto"/>
            <w:left w:val="none" w:sz="0" w:space="0" w:color="auto"/>
            <w:bottom w:val="none" w:sz="0" w:space="0" w:color="auto"/>
            <w:right w:val="none" w:sz="0" w:space="0" w:color="auto"/>
          </w:divBdr>
        </w:div>
        <w:div w:id="854274097">
          <w:marLeft w:val="0"/>
          <w:marRight w:val="0"/>
          <w:marTop w:val="240"/>
          <w:marBottom w:val="240"/>
          <w:divBdr>
            <w:top w:val="none" w:sz="0" w:space="0" w:color="auto"/>
            <w:left w:val="none" w:sz="0" w:space="0" w:color="auto"/>
            <w:bottom w:val="none" w:sz="0" w:space="0" w:color="auto"/>
            <w:right w:val="none" w:sz="0" w:space="0" w:color="auto"/>
          </w:divBdr>
        </w:div>
        <w:div w:id="657073408">
          <w:marLeft w:val="0"/>
          <w:marRight w:val="0"/>
          <w:marTop w:val="240"/>
          <w:marBottom w:val="240"/>
          <w:divBdr>
            <w:top w:val="none" w:sz="0" w:space="0" w:color="auto"/>
            <w:left w:val="none" w:sz="0" w:space="0" w:color="auto"/>
            <w:bottom w:val="none" w:sz="0" w:space="0" w:color="auto"/>
            <w:right w:val="none" w:sz="0" w:space="0" w:color="auto"/>
          </w:divBdr>
        </w:div>
        <w:div w:id="1474978920">
          <w:marLeft w:val="0"/>
          <w:marRight w:val="0"/>
          <w:marTop w:val="240"/>
          <w:marBottom w:val="240"/>
          <w:divBdr>
            <w:top w:val="none" w:sz="0" w:space="0" w:color="auto"/>
            <w:left w:val="none" w:sz="0" w:space="0" w:color="auto"/>
            <w:bottom w:val="none" w:sz="0" w:space="0" w:color="auto"/>
            <w:right w:val="none" w:sz="0" w:space="0" w:color="auto"/>
          </w:divBdr>
        </w:div>
        <w:div w:id="1404571548">
          <w:marLeft w:val="0"/>
          <w:marRight w:val="0"/>
          <w:marTop w:val="240"/>
          <w:marBottom w:val="240"/>
          <w:divBdr>
            <w:top w:val="none" w:sz="0" w:space="0" w:color="auto"/>
            <w:left w:val="none" w:sz="0" w:space="0" w:color="auto"/>
            <w:bottom w:val="none" w:sz="0" w:space="0" w:color="auto"/>
            <w:right w:val="none" w:sz="0" w:space="0" w:color="auto"/>
          </w:divBdr>
        </w:div>
        <w:div w:id="1285843174">
          <w:marLeft w:val="0"/>
          <w:marRight w:val="0"/>
          <w:marTop w:val="240"/>
          <w:marBottom w:val="240"/>
          <w:divBdr>
            <w:top w:val="none" w:sz="0" w:space="0" w:color="auto"/>
            <w:left w:val="none" w:sz="0" w:space="0" w:color="auto"/>
            <w:bottom w:val="none" w:sz="0" w:space="0" w:color="auto"/>
            <w:right w:val="none" w:sz="0" w:space="0" w:color="auto"/>
          </w:divBdr>
        </w:div>
        <w:div w:id="1432239579">
          <w:marLeft w:val="0"/>
          <w:marRight w:val="0"/>
          <w:marTop w:val="240"/>
          <w:marBottom w:val="240"/>
          <w:divBdr>
            <w:top w:val="none" w:sz="0" w:space="0" w:color="auto"/>
            <w:left w:val="none" w:sz="0" w:space="0" w:color="auto"/>
            <w:bottom w:val="none" w:sz="0" w:space="0" w:color="auto"/>
            <w:right w:val="none" w:sz="0" w:space="0" w:color="auto"/>
          </w:divBdr>
        </w:div>
        <w:div w:id="525605700">
          <w:marLeft w:val="0"/>
          <w:marRight w:val="0"/>
          <w:marTop w:val="240"/>
          <w:marBottom w:val="240"/>
          <w:divBdr>
            <w:top w:val="none" w:sz="0" w:space="0" w:color="auto"/>
            <w:left w:val="none" w:sz="0" w:space="0" w:color="auto"/>
            <w:bottom w:val="none" w:sz="0" w:space="0" w:color="auto"/>
            <w:right w:val="none" w:sz="0" w:space="0" w:color="auto"/>
          </w:divBdr>
        </w:div>
        <w:div w:id="644512487">
          <w:marLeft w:val="0"/>
          <w:marRight w:val="0"/>
          <w:marTop w:val="240"/>
          <w:marBottom w:val="240"/>
          <w:divBdr>
            <w:top w:val="none" w:sz="0" w:space="0" w:color="auto"/>
            <w:left w:val="none" w:sz="0" w:space="0" w:color="auto"/>
            <w:bottom w:val="none" w:sz="0" w:space="0" w:color="auto"/>
            <w:right w:val="none" w:sz="0" w:space="0" w:color="auto"/>
          </w:divBdr>
        </w:div>
        <w:div w:id="1472795026">
          <w:marLeft w:val="0"/>
          <w:marRight w:val="0"/>
          <w:marTop w:val="240"/>
          <w:marBottom w:val="240"/>
          <w:divBdr>
            <w:top w:val="none" w:sz="0" w:space="0" w:color="auto"/>
            <w:left w:val="none" w:sz="0" w:space="0" w:color="auto"/>
            <w:bottom w:val="none" w:sz="0" w:space="0" w:color="auto"/>
            <w:right w:val="none" w:sz="0" w:space="0" w:color="auto"/>
          </w:divBdr>
        </w:div>
        <w:div w:id="776751137">
          <w:marLeft w:val="0"/>
          <w:marRight w:val="0"/>
          <w:marTop w:val="240"/>
          <w:marBottom w:val="240"/>
          <w:divBdr>
            <w:top w:val="none" w:sz="0" w:space="0" w:color="auto"/>
            <w:left w:val="none" w:sz="0" w:space="0" w:color="auto"/>
            <w:bottom w:val="none" w:sz="0" w:space="0" w:color="auto"/>
            <w:right w:val="none" w:sz="0" w:space="0" w:color="auto"/>
          </w:divBdr>
        </w:div>
        <w:div w:id="994261423">
          <w:marLeft w:val="0"/>
          <w:marRight w:val="0"/>
          <w:marTop w:val="240"/>
          <w:marBottom w:val="240"/>
          <w:divBdr>
            <w:top w:val="none" w:sz="0" w:space="0" w:color="auto"/>
            <w:left w:val="none" w:sz="0" w:space="0" w:color="auto"/>
            <w:bottom w:val="none" w:sz="0" w:space="0" w:color="auto"/>
            <w:right w:val="none" w:sz="0" w:space="0" w:color="auto"/>
          </w:divBdr>
        </w:div>
        <w:div w:id="1262950522">
          <w:marLeft w:val="0"/>
          <w:marRight w:val="0"/>
          <w:marTop w:val="240"/>
          <w:marBottom w:val="240"/>
          <w:divBdr>
            <w:top w:val="none" w:sz="0" w:space="0" w:color="auto"/>
            <w:left w:val="none" w:sz="0" w:space="0" w:color="auto"/>
            <w:bottom w:val="none" w:sz="0" w:space="0" w:color="auto"/>
            <w:right w:val="none" w:sz="0" w:space="0" w:color="auto"/>
          </w:divBdr>
        </w:div>
        <w:div w:id="1722097909">
          <w:marLeft w:val="0"/>
          <w:marRight w:val="0"/>
          <w:marTop w:val="240"/>
          <w:marBottom w:val="240"/>
          <w:divBdr>
            <w:top w:val="none" w:sz="0" w:space="0" w:color="auto"/>
            <w:left w:val="none" w:sz="0" w:space="0" w:color="auto"/>
            <w:bottom w:val="none" w:sz="0" w:space="0" w:color="auto"/>
            <w:right w:val="none" w:sz="0" w:space="0" w:color="auto"/>
          </w:divBdr>
        </w:div>
        <w:div w:id="633675636">
          <w:marLeft w:val="0"/>
          <w:marRight w:val="0"/>
          <w:marTop w:val="240"/>
          <w:marBottom w:val="240"/>
          <w:divBdr>
            <w:top w:val="none" w:sz="0" w:space="0" w:color="auto"/>
            <w:left w:val="none" w:sz="0" w:space="0" w:color="auto"/>
            <w:bottom w:val="none" w:sz="0" w:space="0" w:color="auto"/>
            <w:right w:val="none" w:sz="0" w:space="0" w:color="auto"/>
          </w:divBdr>
        </w:div>
      </w:divsChild>
    </w:div>
    <w:div w:id="1540698996">
      <w:bodyDiv w:val="1"/>
      <w:marLeft w:val="0"/>
      <w:marRight w:val="0"/>
      <w:marTop w:val="0"/>
      <w:marBottom w:val="0"/>
      <w:divBdr>
        <w:top w:val="none" w:sz="0" w:space="0" w:color="auto"/>
        <w:left w:val="none" w:sz="0" w:space="0" w:color="auto"/>
        <w:bottom w:val="none" w:sz="0" w:space="0" w:color="auto"/>
        <w:right w:val="none" w:sz="0" w:space="0" w:color="auto"/>
      </w:divBdr>
    </w:div>
    <w:div w:id="1604876681">
      <w:bodyDiv w:val="1"/>
      <w:marLeft w:val="0"/>
      <w:marRight w:val="0"/>
      <w:marTop w:val="0"/>
      <w:marBottom w:val="0"/>
      <w:divBdr>
        <w:top w:val="none" w:sz="0" w:space="0" w:color="auto"/>
        <w:left w:val="none" w:sz="0" w:space="0" w:color="auto"/>
        <w:bottom w:val="none" w:sz="0" w:space="0" w:color="auto"/>
        <w:right w:val="none" w:sz="0" w:space="0" w:color="auto"/>
      </w:divBdr>
    </w:div>
    <w:div w:id="1669869960">
      <w:bodyDiv w:val="1"/>
      <w:marLeft w:val="0"/>
      <w:marRight w:val="0"/>
      <w:marTop w:val="0"/>
      <w:marBottom w:val="0"/>
      <w:divBdr>
        <w:top w:val="none" w:sz="0" w:space="0" w:color="auto"/>
        <w:left w:val="none" w:sz="0" w:space="0" w:color="auto"/>
        <w:bottom w:val="none" w:sz="0" w:space="0" w:color="auto"/>
        <w:right w:val="none" w:sz="0" w:space="0" w:color="auto"/>
      </w:divBdr>
    </w:div>
    <w:div w:id="1715540451">
      <w:bodyDiv w:val="1"/>
      <w:marLeft w:val="0"/>
      <w:marRight w:val="0"/>
      <w:marTop w:val="0"/>
      <w:marBottom w:val="0"/>
      <w:divBdr>
        <w:top w:val="none" w:sz="0" w:space="0" w:color="auto"/>
        <w:left w:val="none" w:sz="0" w:space="0" w:color="auto"/>
        <w:bottom w:val="none" w:sz="0" w:space="0" w:color="auto"/>
        <w:right w:val="none" w:sz="0" w:space="0" w:color="auto"/>
      </w:divBdr>
      <w:divsChild>
        <w:div w:id="88308827">
          <w:marLeft w:val="0"/>
          <w:marRight w:val="0"/>
          <w:marTop w:val="0"/>
          <w:marBottom w:val="0"/>
          <w:divBdr>
            <w:top w:val="none" w:sz="0" w:space="0" w:color="auto"/>
            <w:left w:val="none" w:sz="0" w:space="0" w:color="auto"/>
            <w:bottom w:val="none" w:sz="0" w:space="0" w:color="auto"/>
            <w:right w:val="none" w:sz="0" w:space="0" w:color="auto"/>
          </w:divBdr>
          <w:divsChild>
            <w:div w:id="1047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6066">
      <w:bodyDiv w:val="1"/>
      <w:marLeft w:val="0"/>
      <w:marRight w:val="0"/>
      <w:marTop w:val="0"/>
      <w:marBottom w:val="0"/>
      <w:divBdr>
        <w:top w:val="none" w:sz="0" w:space="0" w:color="auto"/>
        <w:left w:val="none" w:sz="0" w:space="0" w:color="auto"/>
        <w:bottom w:val="none" w:sz="0" w:space="0" w:color="auto"/>
        <w:right w:val="none" w:sz="0" w:space="0" w:color="auto"/>
      </w:divBdr>
      <w:divsChild>
        <w:div w:id="2011523842">
          <w:marLeft w:val="0"/>
          <w:marRight w:val="0"/>
          <w:marTop w:val="0"/>
          <w:marBottom w:val="0"/>
          <w:divBdr>
            <w:top w:val="none" w:sz="0" w:space="0" w:color="auto"/>
            <w:left w:val="none" w:sz="0" w:space="0" w:color="auto"/>
            <w:bottom w:val="none" w:sz="0" w:space="0" w:color="auto"/>
            <w:right w:val="none" w:sz="0" w:space="0" w:color="auto"/>
          </w:divBdr>
        </w:div>
        <w:div w:id="1615938996">
          <w:marLeft w:val="0"/>
          <w:marRight w:val="0"/>
          <w:marTop w:val="0"/>
          <w:marBottom w:val="0"/>
          <w:divBdr>
            <w:top w:val="none" w:sz="0" w:space="0" w:color="auto"/>
            <w:left w:val="none" w:sz="0" w:space="0" w:color="auto"/>
            <w:bottom w:val="none" w:sz="0" w:space="0" w:color="auto"/>
            <w:right w:val="none" w:sz="0" w:space="0" w:color="auto"/>
          </w:divBdr>
        </w:div>
        <w:div w:id="815342939">
          <w:marLeft w:val="0"/>
          <w:marRight w:val="0"/>
          <w:marTop w:val="0"/>
          <w:marBottom w:val="0"/>
          <w:divBdr>
            <w:top w:val="none" w:sz="0" w:space="0" w:color="auto"/>
            <w:left w:val="none" w:sz="0" w:space="0" w:color="auto"/>
            <w:bottom w:val="none" w:sz="0" w:space="0" w:color="auto"/>
            <w:right w:val="none" w:sz="0" w:space="0" w:color="auto"/>
          </w:divBdr>
        </w:div>
        <w:div w:id="972557199">
          <w:marLeft w:val="0"/>
          <w:marRight w:val="0"/>
          <w:marTop w:val="0"/>
          <w:marBottom w:val="0"/>
          <w:divBdr>
            <w:top w:val="none" w:sz="0" w:space="0" w:color="auto"/>
            <w:left w:val="none" w:sz="0" w:space="0" w:color="auto"/>
            <w:bottom w:val="none" w:sz="0" w:space="0" w:color="auto"/>
            <w:right w:val="none" w:sz="0" w:space="0" w:color="auto"/>
          </w:divBdr>
        </w:div>
        <w:div w:id="1919629310">
          <w:marLeft w:val="0"/>
          <w:marRight w:val="0"/>
          <w:marTop w:val="0"/>
          <w:marBottom w:val="0"/>
          <w:divBdr>
            <w:top w:val="none" w:sz="0" w:space="0" w:color="auto"/>
            <w:left w:val="none" w:sz="0" w:space="0" w:color="auto"/>
            <w:bottom w:val="none" w:sz="0" w:space="0" w:color="auto"/>
            <w:right w:val="none" w:sz="0" w:space="0" w:color="auto"/>
          </w:divBdr>
        </w:div>
        <w:div w:id="301422504">
          <w:marLeft w:val="0"/>
          <w:marRight w:val="0"/>
          <w:marTop w:val="0"/>
          <w:marBottom w:val="0"/>
          <w:divBdr>
            <w:top w:val="none" w:sz="0" w:space="0" w:color="auto"/>
            <w:left w:val="none" w:sz="0" w:space="0" w:color="auto"/>
            <w:bottom w:val="none" w:sz="0" w:space="0" w:color="auto"/>
            <w:right w:val="none" w:sz="0" w:space="0" w:color="auto"/>
          </w:divBdr>
        </w:div>
        <w:div w:id="1801412695">
          <w:marLeft w:val="0"/>
          <w:marRight w:val="0"/>
          <w:marTop w:val="0"/>
          <w:marBottom w:val="0"/>
          <w:divBdr>
            <w:top w:val="none" w:sz="0" w:space="0" w:color="auto"/>
            <w:left w:val="none" w:sz="0" w:space="0" w:color="auto"/>
            <w:bottom w:val="none" w:sz="0" w:space="0" w:color="auto"/>
            <w:right w:val="none" w:sz="0" w:space="0" w:color="auto"/>
          </w:divBdr>
        </w:div>
        <w:div w:id="188298493">
          <w:marLeft w:val="0"/>
          <w:marRight w:val="0"/>
          <w:marTop w:val="0"/>
          <w:marBottom w:val="0"/>
          <w:divBdr>
            <w:top w:val="none" w:sz="0" w:space="0" w:color="auto"/>
            <w:left w:val="none" w:sz="0" w:space="0" w:color="auto"/>
            <w:bottom w:val="none" w:sz="0" w:space="0" w:color="auto"/>
            <w:right w:val="none" w:sz="0" w:space="0" w:color="auto"/>
          </w:divBdr>
        </w:div>
      </w:divsChild>
    </w:div>
    <w:div w:id="1832208752">
      <w:bodyDiv w:val="1"/>
      <w:marLeft w:val="0"/>
      <w:marRight w:val="0"/>
      <w:marTop w:val="0"/>
      <w:marBottom w:val="0"/>
      <w:divBdr>
        <w:top w:val="none" w:sz="0" w:space="0" w:color="auto"/>
        <w:left w:val="none" w:sz="0" w:space="0" w:color="auto"/>
        <w:bottom w:val="none" w:sz="0" w:space="0" w:color="auto"/>
        <w:right w:val="none" w:sz="0" w:space="0" w:color="auto"/>
      </w:divBdr>
    </w:div>
    <w:div w:id="1874995120">
      <w:bodyDiv w:val="1"/>
      <w:marLeft w:val="0"/>
      <w:marRight w:val="0"/>
      <w:marTop w:val="0"/>
      <w:marBottom w:val="0"/>
      <w:divBdr>
        <w:top w:val="none" w:sz="0" w:space="0" w:color="auto"/>
        <w:left w:val="none" w:sz="0" w:space="0" w:color="auto"/>
        <w:bottom w:val="none" w:sz="0" w:space="0" w:color="auto"/>
        <w:right w:val="none" w:sz="0" w:space="0" w:color="auto"/>
      </w:divBdr>
      <w:divsChild>
        <w:div w:id="1962418842">
          <w:marLeft w:val="0"/>
          <w:marRight w:val="0"/>
          <w:marTop w:val="0"/>
          <w:marBottom w:val="0"/>
          <w:divBdr>
            <w:top w:val="none" w:sz="0" w:space="0" w:color="auto"/>
            <w:left w:val="none" w:sz="0" w:space="0" w:color="auto"/>
            <w:bottom w:val="none" w:sz="0" w:space="0" w:color="auto"/>
            <w:right w:val="none" w:sz="0" w:space="0" w:color="auto"/>
          </w:divBdr>
          <w:divsChild>
            <w:div w:id="5350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0771">
      <w:bodyDiv w:val="1"/>
      <w:marLeft w:val="0"/>
      <w:marRight w:val="0"/>
      <w:marTop w:val="0"/>
      <w:marBottom w:val="0"/>
      <w:divBdr>
        <w:top w:val="none" w:sz="0" w:space="0" w:color="auto"/>
        <w:left w:val="none" w:sz="0" w:space="0" w:color="auto"/>
        <w:bottom w:val="none" w:sz="0" w:space="0" w:color="auto"/>
        <w:right w:val="none" w:sz="0" w:space="0" w:color="auto"/>
      </w:divBdr>
    </w:div>
    <w:div w:id="2084135038">
      <w:bodyDiv w:val="1"/>
      <w:marLeft w:val="0"/>
      <w:marRight w:val="0"/>
      <w:marTop w:val="0"/>
      <w:marBottom w:val="0"/>
      <w:divBdr>
        <w:top w:val="none" w:sz="0" w:space="0" w:color="auto"/>
        <w:left w:val="none" w:sz="0" w:space="0" w:color="auto"/>
        <w:bottom w:val="none" w:sz="0" w:space="0" w:color="auto"/>
        <w:right w:val="none" w:sz="0" w:space="0" w:color="auto"/>
      </w:divBdr>
    </w:div>
    <w:div w:id="2090342411">
      <w:bodyDiv w:val="1"/>
      <w:marLeft w:val="0"/>
      <w:marRight w:val="0"/>
      <w:marTop w:val="0"/>
      <w:marBottom w:val="0"/>
      <w:divBdr>
        <w:top w:val="none" w:sz="0" w:space="0" w:color="auto"/>
        <w:left w:val="none" w:sz="0" w:space="0" w:color="auto"/>
        <w:bottom w:val="none" w:sz="0" w:space="0" w:color="auto"/>
        <w:right w:val="none" w:sz="0" w:space="0" w:color="auto"/>
      </w:divBdr>
    </w:div>
    <w:div w:id="2091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centre.org.uk/child-sexual-abuse-response-pathwa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wadcs.org.uk/north-west-tackling-child-sexual-abuse-strateg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4811B-D483-47AA-86BD-FF97A028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945</Words>
  <Characters>5602</Characters>
  <Application>Microsoft Office Word</Application>
  <DocSecurity>0</DocSecurity>
  <Lines>131</Lines>
  <Paragraphs>60</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Pullan, Laurence</dc:creator>
  <cp:keywords/>
  <dc:description/>
  <cp:lastModifiedBy>Emma Ford</cp:lastModifiedBy>
  <cp:revision>36</cp:revision>
  <dcterms:created xsi:type="dcterms:W3CDTF">2025-10-08T20:15:00Z</dcterms:created>
  <dcterms:modified xsi:type="dcterms:W3CDTF">2025-11-25T16:18:00Z</dcterms:modified>
</cp:coreProperties>
</file>