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BBCFF" w14:textId="5A13CE3E" w:rsidR="00263EAB" w:rsidRPr="00D843E7" w:rsidRDefault="00263EAB" w:rsidP="00DF793D">
      <w:pPr>
        <w:rPr>
          <w:rFonts w:asciiTheme="minorBidi" w:hAnsiTheme="minorBidi"/>
        </w:rPr>
      </w:pPr>
      <w:r w:rsidRPr="00D843E7">
        <w:rPr>
          <w:rFonts w:asciiTheme="minorBidi" w:hAnsiTheme="minorBidi"/>
        </w:rPr>
        <w:t xml:space="preserve">The following content is drawn from the Multi-Agency Child Safeguarding (MACS) Evaluation conducted by King's College London and </w:t>
      </w:r>
      <w:r>
        <w:rPr>
          <w:rFonts w:asciiTheme="minorBidi" w:hAnsiTheme="minorBidi"/>
        </w:rPr>
        <w:t xml:space="preserve">the expertise of our </w:t>
      </w:r>
      <w:r w:rsidR="00AE308A">
        <w:rPr>
          <w:rFonts w:asciiTheme="minorBidi" w:hAnsiTheme="minorBidi"/>
        </w:rPr>
        <w:t>Participation</w:t>
      </w:r>
      <w:r>
        <w:rPr>
          <w:rFonts w:asciiTheme="minorBidi" w:hAnsiTheme="minorBidi"/>
        </w:rPr>
        <w:t xml:space="preserve"> and Co </w:t>
      </w:r>
      <w:r w:rsidR="00AE308A">
        <w:rPr>
          <w:rFonts w:asciiTheme="minorBidi" w:hAnsiTheme="minorBidi"/>
        </w:rPr>
        <w:t>Production</w:t>
      </w:r>
      <w:r>
        <w:rPr>
          <w:rFonts w:asciiTheme="minorBidi" w:hAnsiTheme="minorBidi"/>
        </w:rPr>
        <w:t xml:space="preserve"> Leads </w:t>
      </w:r>
      <w:r w:rsidR="00AE308A">
        <w:rPr>
          <w:rFonts w:asciiTheme="minorBidi" w:hAnsiTheme="minorBidi"/>
        </w:rPr>
        <w:t xml:space="preserve">in the North West region. It </w:t>
      </w:r>
      <w:r w:rsidRPr="00D843E7">
        <w:rPr>
          <w:rFonts w:asciiTheme="minorBidi" w:hAnsiTheme="minorBidi"/>
        </w:rPr>
        <w:t>is informed by collaborative efforts in the North West region to identify effective practices.</w:t>
      </w:r>
      <w:r>
        <w:rPr>
          <w:rFonts w:asciiTheme="minorBidi" w:hAnsiTheme="minorBidi"/>
        </w:rPr>
        <w:t xml:space="preserve"> </w:t>
      </w:r>
      <w:r w:rsidR="00444D76">
        <w:rPr>
          <w:rFonts w:asciiTheme="minorBidi" w:hAnsiTheme="minorBidi"/>
        </w:rPr>
        <w:t xml:space="preserve">The below </w:t>
      </w:r>
      <w:r w:rsidR="00444D76">
        <w:rPr>
          <w:rFonts w:asciiTheme="minorBidi" w:hAnsiTheme="minorBidi"/>
        </w:rPr>
        <w:t>can</w:t>
      </w:r>
      <w:r w:rsidR="00444D76">
        <w:rPr>
          <w:rFonts w:asciiTheme="minorBidi" w:hAnsiTheme="minorBidi"/>
        </w:rPr>
        <w:t xml:space="preserve"> be used alongside the </w:t>
      </w:r>
      <w:r w:rsidR="00444D76">
        <w:rPr>
          <w:rFonts w:asciiTheme="minorBidi" w:hAnsiTheme="minorBidi"/>
        </w:rPr>
        <w:t xml:space="preserve">MASA </w:t>
      </w:r>
      <w:r w:rsidR="00444D76">
        <w:rPr>
          <w:rFonts w:asciiTheme="minorBidi" w:hAnsiTheme="minorBidi"/>
        </w:rPr>
        <w:t>True to Us template.</w:t>
      </w:r>
    </w:p>
    <w:p w14:paraId="3F242417" w14:textId="77777777" w:rsidR="00263EAB" w:rsidRDefault="00263EAB" w:rsidP="00B36C04">
      <w:pPr>
        <w:rPr>
          <w:rFonts w:ascii="Arial" w:hAnsi="Arial" w:cs="Arial"/>
          <w:b/>
          <w:bCs/>
          <w:u w:val="single"/>
        </w:rPr>
      </w:pPr>
    </w:p>
    <w:p w14:paraId="77B5416C" w14:textId="77777777" w:rsidR="00263EAB" w:rsidRDefault="00263EAB" w:rsidP="00B36C04">
      <w:pPr>
        <w:rPr>
          <w:rFonts w:ascii="Arial" w:hAnsi="Arial" w:cs="Arial"/>
          <w:b/>
          <w:bCs/>
          <w:u w:val="single"/>
        </w:rPr>
      </w:pPr>
    </w:p>
    <w:p w14:paraId="4254B9CE" w14:textId="68895601" w:rsidR="00B36C04" w:rsidRDefault="00B36C04" w:rsidP="00B36C04">
      <w:pPr>
        <w:rPr>
          <w:rFonts w:ascii="Arial" w:hAnsi="Arial" w:cs="Arial"/>
          <w:b/>
          <w:bCs/>
          <w:u w:val="single"/>
        </w:rPr>
      </w:pPr>
      <w:r w:rsidRPr="00222611">
        <w:rPr>
          <w:rFonts w:ascii="Arial" w:hAnsi="Arial" w:cs="Arial"/>
          <w:b/>
          <w:bCs/>
          <w:u w:val="single"/>
        </w:rPr>
        <w:t>Listening and responding to babies, children, young people, families and our community</w:t>
      </w:r>
    </w:p>
    <w:p w14:paraId="04BACE5C" w14:textId="77777777" w:rsidR="00B36C04" w:rsidRPr="00222611" w:rsidRDefault="00B36C04" w:rsidP="00B36C04">
      <w:pPr>
        <w:rPr>
          <w:rFonts w:ascii="Arial" w:hAnsi="Arial" w:cs="Arial"/>
          <w:b/>
          <w:bCs/>
          <w:u w:val="single"/>
        </w:rPr>
      </w:pPr>
    </w:p>
    <w:p w14:paraId="4768DF5D" w14:textId="77777777" w:rsidR="00B36C04" w:rsidRPr="00222611" w:rsidRDefault="00B36C04" w:rsidP="00B36C04">
      <w:pPr>
        <w:rPr>
          <w:rFonts w:ascii="Arial" w:hAnsi="Arial" w:cs="Arial"/>
        </w:rPr>
      </w:pPr>
      <w:r w:rsidRPr="00222611">
        <w:rPr>
          <w:rFonts w:ascii="Arial" w:hAnsi="Arial" w:cs="Arial"/>
        </w:rPr>
        <w:t>How effectively is your MASA ensuring participation of babies, children, young people, families and communities in safeguarding work?</w:t>
      </w:r>
    </w:p>
    <w:p w14:paraId="1D4DD039" w14:textId="77777777" w:rsidR="00B36C04" w:rsidRPr="00222611" w:rsidRDefault="00B36C04" w:rsidP="00B36C04">
      <w:pPr>
        <w:rPr>
          <w:rFonts w:ascii="Arial" w:hAnsi="Arial" w:cs="Arial"/>
          <w:b/>
          <w:bCs/>
        </w:rPr>
      </w:pPr>
    </w:p>
    <w:p w14:paraId="4D39E197" w14:textId="77777777" w:rsidR="00B36C04" w:rsidRDefault="00B36C04" w:rsidP="00B36C04">
      <w:pPr>
        <w:rPr>
          <w:rFonts w:ascii="Arial" w:hAnsi="Arial" w:cs="Arial"/>
        </w:rPr>
      </w:pPr>
      <w:r w:rsidRPr="00222611">
        <w:rPr>
          <w:rFonts w:ascii="Arial" w:hAnsi="Arial" w:cs="Arial"/>
          <w:b/>
          <w:bCs/>
        </w:rPr>
        <w:t xml:space="preserve">Participation in strategy </w:t>
      </w:r>
      <w:r w:rsidRPr="00222611">
        <w:rPr>
          <w:rFonts w:ascii="Arial" w:hAnsi="Arial" w:cs="Arial"/>
        </w:rPr>
        <w:t>MASA strategic direction is</w:t>
      </w:r>
      <w:r w:rsidRPr="00222611">
        <w:rPr>
          <w:rFonts w:ascii="Arial" w:hAnsi="Arial" w:cs="Arial"/>
          <w:b/>
          <w:bCs/>
        </w:rPr>
        <w:t xml:space="preserve"> </w:t>
      </w:r>
      <w:r w:rsidRPr="00222611">
        <w:rPr>
          <w:rFonts w:ascii="Arial" w:hAnsi="Arial" w:cs="Arial"/>
        </w:rPr>
        <w:t>influenced by babies, children, young people, families and communities within child</w:t>
      </w:r>
      <w:r w:rsidRPr="00222611">
        <w:rPr>
          <w:rFonts w:ascii="Arial" w:hAnsi="Arial" w:cs="Arial"/>
          <w:b/>
          <w:bCs/>
        </w:rPr>
        <w:t xml:space="preserve"> </w:t>
      </w:r>
      <w:r w:rsidRPr="00222611">
        <w:rPr>
          <w:rFonts w:ascii="Arial" w:hAnsi="Arial" w:cs="Arial"/>
        </w:rPr>
        <w:t>rights and EEDI approaches</w:t>
      </w:r>
    </w:p>
    <w:p w14:paraId="35DE08E2" w14:textId="77777777" w:rsidR="00B36C04" w:rsidRPr="00222611" w:rsidRDefault="00B36C04" w:rsidP="00B36C04">
      <w:pPr>
        <w:rPr>
          <w:rFonts w:ascii="Arial" w:hAnsi="Arial" w:cs="Arial"/>
        </w:rPr>
      </w:pPr>
    </w:p>
    <w:p w14:paraId="40903140" w14:textId="77777777" w:rsidR="00B36C04" w:rsidRPr="00222611" w:rsidRDefault="00B36C04" w:rsidP="00B36C04">
      <w:pPr>
        <w:pStyle w:val="ListParagraph"/>
        <w:numPr>
          <w:ilvl w:val="0"/>
          <w:numId w:val="45"/>
        </w:numPr>
        <w:spacing w:after="160" w:line="259" w:lineRule="auto"/>
        <w:rPr>
          <w:rFonts w:ascii="Arial" w:hAnsi="Arial" w:cs="Arial"/>
        </w:rPr>
      </w:pPr>
      <w:r w:rsidRPr="00222611">
        <w:rPr>
          <w:rFonts w:ascii="Arial" w:hAnsi="Arial" w:cs="Arial"/>
        </w:rPr>
        <w:t>participation in the work your MASA is embedded, valued and supported via young scrutineer/young advisor/young inspector groups and activities</w:t>
      </w:r>
    </w:p>
    <w:p w14:paraId="76BE4474" w14:textId="77777777" w:rsidR="00B36C04" w:rsidRPr="00222611" w:rsidRDefault="00B36C04" w:rsidP="00B36C04">
      <w:pPr>
        <w:pStyle w:val="ListParagraph"/>
        <w:numPr>
          <w:ilvl w:val="0"/>
          <w:numId w:val="45"/>
        </w:numPr>
        <w:spacing w:after="160" w:line="259" w:lineRule="auto"/>
        <w:rPr>
          <w:rFonts w:ascii="Arial" w:hAnsi="Arial" w:cs="Arial"/>
        </w:rPr>
      </w:pPr>
      <w:r w:rsidRPr="00222611">
        <w:rPr>
          <w:rFonts w:ascii="Arial" w:hAnsi="Arial" w:cs="Arial"/>
        </w:rPr>
        <w:t>Family participation in the work of MASAs is encouraged, valued and supported via family advisory board or otherwise</w:t>
      </w:r>
    </w:p>
    <w:p w14:paraId="7C551F08" w14:textId="77777777" w:rsidR="00B36C04" w:rsidRPr="00222611" w:rsidRDefault="00B36C04" w:rsidP="00B36C04">
      <w:pPr>
        <w:pStyle w:val="ListParagraph"/>
        <w:numPr>
          <w:ilvl w:val="0"/>
          <w:numId w:val="45"/>
        </w:numPr>
        <w:spacing w:after="160" w:line="259" w:lineRule="auto"/>
        <w:rPr>
          <w:rFonts w:ascii="Arial" w:hAnsi="Arial" w:cs="Arial"/>
        </w:rPr>
      </w:pPr>
      <w:r w:rsidRPr="00222611">
        <w:rPr>
          <w:rFonts w:ascii="Arial" w:hAnsi="Arial" w:cs="Arial"/>
        </w:rPr>
        <w:t>Community participation in the work of LSCPs is encouraged, valued and supported, e.g., through a participation officer or a named person responsible for participation</w:t>
      </w:r>
    </w:p>
    <w:p w14:paraId="689470B6" w14:textId="77777777" w:rsidR="00B36C04" w:rsidRPr="00222611" w:rsidRDefault="00B36C04" w:rsidP="00B36C04">
      <w:pPr>
        <w:pStyle w:val="ListParagraph"/>
        <w:numPr>
          <w:ilvl w:val="0"/>
          <w:numId w:val="45"/>
        </w:numPr>
        <w:spacing w:after="160" w:line="259" w:lineRule="auto"/>
        <w:rPr>
          <w:rFonts w:ascii="Arial" w:hAnsi="Arial" w:cs="Arial"/>
        </w:rPr>
      </w:pPr>
      <w:r w:rsidRPr="00222611">
        <w:rPr>
          <w:rFonts w:ascii="Arial" w:hAnsi="Arial" w:cs="Arial"/>
        </w:rPr>
        <w:t>Babies, children, family and community views inform MASA decision-making at all levels</w:t>
      </w:r>
    </w:p>
    <w:p w14:paraId="21B4EB3B" w14:textId="77777777" w:rsidR="00B36C04" w:rsidRPr="00222611" w:rsidRDefault="00B36C04" w:rsidP="00B36C04">
      <w:pPr>
        <w:numPr>
          <w:ilvl w:val="0"/>
          <w:numId w:val="45"/>
        </w:numPr>
        <w:spacing w:before="100" w:beforeAutospacing="1" w:after="100" w:afterAutospacing="1"/>
        <w:rPr>
          <w:rFonts w:ascii="Arial" w:eastAsia="Times New Roman" w:hAnsi="Arial" w:cs="Arial"/>
        </w:rPr>
      </w:pPr>
      <w:r w:rsidRPr="00222611">
        <w:rPr>
          <w:rStyle w:val="Strong"/>
          <w:rFonts w:ascii="Arial" w:eastAsia="Times New Roman" w:hAnsi="Arial" w:cs="Arial"/>
        </w:rPr>
        <w:t>how feedback loops are closed</w:t>
      </w:r>
      <w:r w:rsidRPr="00222611">
        <w:rPr>
          <w:rFonts w:ascii="Arial" w:eastAsia="Times New Roman" w:hAnsi="Arial" w:cs="Arial"/>
        </w:rPr>
        <w:t> — e.g., </w:t>
      </w:r>
      <w:r w:rsidRPr="00222611">
        <w:rPr>
          <w:rStyle w:val="Emphasis"/>
          <w:rFonts w:ascii="Arial" w:eastAsia="Times New Roman" w:hAnsi="Arial" w:cs="Arial"/>
        </w:rPr>
        <w:t>“Young people, families and communities are kept informed of how their views have shaped decisions”</w:t>
      </w:r>
      <w:r w:rsidRPr="00222611">
        <w:rPr>
          <w:rFonts w:ascii="Arial" w:eastAsia="Times New Roman" w:hAnsi="Arial" w:cs="Arial"/>
        </w:rPr>
        <w:t>.</w:t>
      </w:r>
    </w:p>
    <w:p w14:paraId="34B10C9A" w14:textId="77777777" w:rsidR="00B36C04" w:rsidRPr="00222611" w:rsidRDefault="00B36C04" w:rsidP="00B36C04">
      <w:pPr>
        <w:pStyle w:val="ListParagraph"/>
        <w:numPr>
          <w:ilvl w:val="0"/>
          <w:numId w:val="45"/>
        </w:numPr>
        <w:spacing w:after="160" w:line="259" w:lineRule="auto"/>
        <w:rPr>
          <w:rFonts w:ascii="Arial" w:hAnsi="Arial" w:cs="Arial"/>
        </w:rPr>
      </w:pPr>
      <w:r w:rsidRPr="00222611">
        <w:rPr>
          <w:rFonts w:ascii="Arial" w:hAnsi="Arial" w:cs="Arial"/>
        </w:rPr>
        <w:t>Babies, Children, families and communities are co-producing strategy, not only consulted on it.</w:t>
      </w:r>
    </w:p>
    <w:p w14:paraId="073D4571" w14:textId="77777777" w:rsidR="00B36C04" w:rsidRPr="00222611" w:rsidRDefault="00B36C04" w:rsidP="00B36C04">
      <w:pPr>
        <w:rPr>
          <w:rFonts w:ascii="Arial" w:hAnsi="Arial" w:cs="Arial"/>
          <w:b/>
          <w:bCs/>
        </w:rPr>
      </w:pPr>
    </w:p>
    <w:p w14:paraId="549DBD31" w14:textId="77777777" w:rsidR="00B36C04" w:rsidRDefault="00B36C04" w:rsidP="00B36C04">
      <w:pPr>
        <w:rPr>
          <w:rFonts w:ascii="Arial" w:hAnsi="Arial" w:cs="Arial"/>
        </w:rPr>
      </w:pPr>
      <w:r w:rsidRPr="00222611">
        <w:rPr>
          <w:rFonts w:ascii="Arial" w:hAnsi="Arial" w:cs="Arial"/>
          <w:b/>
          <w:bCs/>
        </w:rPr>
        <w:t xml:space="preserve">Participation in practice. </w:t>
      </w:r>
      <w:r w:rsidRPr="00222611">
        <w:rPr>
          <w:rFonts w:ascii="Arial" w:hAnsi="Arial" w:cs="Arial"/>
        </w:rPr>
        <w:t>The views and experiences of babies, children, young people and families are respected and integrated into decision-making about children’s wellbeing and safety</w:t>
      </w:r>
    </w:p>
    <w:p w14:paraId="1086E5F7" w14:textId="77777777" w:rsidR="00B36C04" w:rsidRPr="00222611" w:rsidRDefault="00B36C04" w:rsidP="00B36C04">
      <w:pPr>
        <w:rPr>
          <w:rFonts w:ascii="Arial" w:hAnsi="Arial" w:cs="Arial"/>
          <w:b/>
          <w:bCs/>
        </w:rPr>
      </w:pPr>
    </w:p>
    <w:p w14:paraId="426FE308" w14:textId="77777777" w:rsidR="00B36C04" w:rsidRPr="00222611" w:rsidRDefault="00B36C04" w:rsidP="00B36C04">
      <w:pPr>
        <w:pStyle w:val="ListParagraph"/>
        <w:numPr>
          <w:ilvl w:val="0"/>
          <w:numId w:val="46"/>
        </w:numPr>
        <w:spacing w:after="160" w:line="259" w:lineRule="auto"/>
        <w:rPr>
          <w:rFonts w:ascii="Arial" w:hAnsi="Arial" w:cs="Arial"/>
        </w:rPr>
      </w:pPr>
      <w:r w:rsidRPr="00222611">
        <w:rPr>
          <w:rFonts w:ascii="Arial" w:hAnsi="Arial" w:cs="Arial"/>
        </w:rPr>
        <w:t>wishes and feelings are heard and integrated into decision-making about their future care, safety, health and wellbeing</w:t>
      </w:r>
    </w:p>
    <w:p w14:paraId="596588C4" w14:textId="77777777" w:rsidR="00B36C04" w:rsidRPr="00222611" w:rsidRDefault="00B36C04" w:rsidP="00B36C04">
      <w:pPr>
        <w:pStyle w:val="ListParagraph"/>
        <w:numPr>
          <w:ilvl w:val="0"/>
          <w:numId w:val="46"/>
        </w:numPr>
        <w:spacing w:after="160" w:line="259" w:lineRule="auto"/>
        <w:rPr>
          <w:rFonts w:ascii="Arial" w:hAnsi="Arial" w:cs="Arial"/>
        </w:rPr>
      </w:pPr>
      <w:r w:rsidRPr="00222611">
        <w:rPr>
          <w:rFonts w:ascii="Arial" w:hAnsi="Arial" w:cs="Arial"/>
        </w:rPr>
        <w:t>Family wishes and feelings are heard (where appropriate) and integrated into decision making about the future care, safety, health and wellbeing of their children</w:t>
      </w:r>
    </w:p>
    <w:p w14:paraId="273C9F65" w14:textId="77777777" w:rsidR="00B36C04" w:rsidRPr="00222611" w:rsidRDefault="00B36C04" w:rsidP="00B36C04">
      <w:pPr>
        <w:pStyle w:val="ListParagraph"/>
        <w:numPr>
          <w:ilvl w:val="0"/>
          <w:numId w:val="46"/>
        </w:numPr>
        <w:spacing w:after="160" w:line="259" w:lineRule="auto"/>
        <w:rPr>
          <w:rFonts w:ascii="Arial" w:hAnsi="Arial" w:cs="Arial"/>
        </w:rPr>
      </w:pPr>
      <w:r w:rsidRPr="00222611">
        <w:rPr>
          <w:rFonts w:ascii="Arial" w:hAnsi="Arial" w:cs="Arial"/>
        </w:rPr>
        <w:t>Babies, children, young people and families are actively involved in decision-making in plans for their transition points</w:t>
      </w:r>
    </w:p>
    <w:p w14:paraId="5BBBB783" w14:textId="77777777" w:rsidR="00B36C04" w:rsidRPr="00222611" w:rsidRDefault="00B36C04" w:rsidP="00B36C04">
      <w:pPr>
        <w:numPr>
          <w:ilvl w:val="0"/>
          <w:numId w:val="49"/>
        </w:numPr>
        <w:spacing w:after="160" w:line="259" w:lineRule="auto"/>
        <w:rPr>
          <w:rFonts w:ascii="Arial" w:hAnsi="Arial" w:cs="Arial"/>
        </w:rPr>
      </w:pPr>
      <w:r w:rsidRPr="00222611">
        <w:rPr>
          <w:rFonts w:ascii="Arial" w:hAnsi="Arial" w:cs="Arial"/>
        </w:rPr>
        <w:t>We ensure participation isn’t just about being ‘heard’ but about feeling safe, respected, and supported to engage.</w:t>
      </w:r>
    </w:p>
    <w:p w14:paraId="0B0955E5" w14:textId="4F4E11A0" w:rsidR="00B36C04" w:rsidRPr="006E160E" w:rsidRDefault="00B36C04" w:rsidP="006E160E">
      <w:pPr>
        <w:numPr>
          <w:ilvl w:val="0"/>
          <w:numId w:val="49"/>
        </w:numPr>
        <w:spacing w:after="160" w:line="259" w:lineRule="auto"/>
        <w:rPr>
          <w:rFonts w:ascii="Arial" w:hAnsi="Arial" w:cs="Arial"/>
        </w:rPr>
      </w:pPr>
      <w:r w:rsidRPr="00222611">
        <w:rPr>
          <w:rFonts w:ascii="Arial" w:hAnsi="Arial" w:cs="Arial"/>
        </w:rPr>
        <w:lastRenderedPageBreak/>
        <w:t>Opportunities for participation are proactive, repeated, and not reliant on individuals self-advocating.</w:t>
      </w:r>
    </w:p>
    <w:p w14:paraId="0030E4FF" w14:textId="77777777" w:rsidR="00B36C04" w:rsidRDefault="00B36C04" w:rsidP="00B36C04">
      <w:pPr>
        <w:rPr>
          <w:rFonts w:ascii="Arial" w:hAnsi="Arial" w:cs="Arial"/>
          <w:b/>
          <w:bCs/>
        </w:rPr>
      </w:pPr>
    </w:p>
    <w:p w14:paraId="6ECDC3F4" w14:textId="77777777" w:rsidR="00B36C04" w:rsidRDefault="00B36C04" w:rsidP="00B36C04">
      <w:pPr>
        <w:rPr>
          <w:rFonts w:ascii="Arial" w:hAnsi="Arial" w:cs="Arial"/>
        </w:rPr>
      </w:pPr>
      <w:r w:rsidRPr="00222611">
        <w:rPr>
          <w:rFonts w:ascii="Arial" w:hAnsi="Arial" w:cs="Arial"/>
          <w:b/>
          <w:bCs/>
        </w:rPr>
        <w:t xml:space="preserve">Inclusivity – </w:t>
      </w:r>
      <w:r w:rsidRPr="00B36C04">
        <w:rPr>
          <w:rFonts w:ascii="Arial" w:hAnsi="Arial" w:cs="Arial"/>
        </w:rPr>
        <w:t>Your MASA promotes inclusivity and fairness and involve, value and respond to our diverse local community</w:t>
      </w:r>
    </w:p>
    <w:p w14:paraId="49040E08" w14:textId="77777777" w:rsidR="00B36C04" w:rsidRPr="00B36C04" w:rsidRDefault="00B36C04" w:rsidP="00B36C04">
      <w:pPr>
        <w:rPr>
          <w:rFonts w:ascii="Arial" w:hAnsi="Arial" w:cs="Arial"/>
        </w:rPr>
      </w:pPr>
    </w:p>
    <w:p w14:paraId="66E3661E" w14:textId="77777777" w:rsidR="00B36C04" w:rsidRPr="00222611" w:rsidRDefault="00B36C04" w:rsidP="00B36C04">
      <w:pPr>
        <w:pStyle w:val="ListParagraph"/>
        <w:numPr>
          <w:ilvl w:val="0"/>
          <w:numId w:val="47"/>
        </w:numPr>
        <w:spacing w:after="160" w:line="259" w:lineRule="auto"/>
        <w:rPr>
          <w:rFonts w:ascii="Arial" w:hAnsi="Arial" w:cs="Arial"/>
        </w:rPr>
      </w:pPr>
      <w:r w:rsidRPr="00222611">
        <w:rPr>
          <w:rFonts w:ascii="Arial" w:hAnsi="Arial" w:cs="Arial"/>
        </w:rPr>
        <w:t>Diversity in protected characteristics is demonstrated in babies, children, young people, family and community representatives engaged in work with the MASA</w:t>
      </w:r>
    </w:p>
    <w:p w14:paraId="3CD18C80" w14:textId="77777777" w:rsidR="00B36C04" w:rsidRPr="00222611" w:rsidRDefault="00B36C04" w:rsidP="00B36C04">
      <w:pPr>
        <w:pStyle w:val="ListParagraph"/>
        <w:numPr>
          <w:ilvl w:val="0"/>
          <w:numId w:val="47"/>
        </w:numPr>
        <w:spacing w:after="160" w:line="259" w:lineRule="auto"/>
        <w:rPr>
          <w:rFonts w:ascii="Arial" w:hAnsi="Arial" w:cs="Arial"/>
        </w:rPr>
      </w:pPr>
      <w:r w:rsidRPr="00222611">
        <w:rPr>
          <w:rFonts w:ascii="Arial" w:hAnsi="Arial" w:cs="Arial"/>
        </w:rPr>
        <w:t>Diversity in experiences is demonstrated in babies, children, young people, family and community representatives engaged in work with the MASA (e.g., diversity across partner agencies, across levels of need and types of harm)</w:t>
      </w:r>
    </w:p>
    <w:p w14:paraId="4E07F127" w14:textId="77777777" w:rsidR="00B36C04" w:rsidRPr="00222611" w:rsidRDefault="00B36C04" w:rsidP="00B36C04">
      <w:pPr>
        <w:pStyle w:val="ListParagraph"/>
        <w:numPr>
          <w:ilvl w:val="0"/>
          <w:numId w:val="47"/>
        </w:numPr>
        <w:spacing w:after="160" w:line="259" w:lineRule="auto"/>
        <w:rPr>
          <w:rFonts w:ascii="Arial" w:hAnsi="Arial" w:cs="Arial"/>
        </w:rPr>
      </w:pPr>
      <w:r w:rsidRPr="00222611">
        <w:rPr>
          <w:rFonts w:ascii="Arial" w:hAnsi="Arial" w:cs="Arial"/>
        </w:rPr>
        <w:t>babies, children, young people, family and community identity (e.g., age, disability, race, ethnicity, culture, faith/belief, gender, gender identity, language, sexual orientation) and experiences are understood and valued and inform strategy and practice</w:t>
      </w:r>
    </w:p>
    <w:p w14:paraId="21BB392A" w14:textId="77777777" w:rsidR="00B36C04" w:rsidRPr="00222611" w:rsidRDefault="00B36C04" w:rsidP="00B36C04">
      <w:pPr>
        <w:pStyle w:val="ListParagraph"/>
        <w:numPr>
          <w:ilvl w:val="0"/>
          <w:numId w:val="47"/>
        </w:numPr>
        <w:spacing w:after="160" w:line="259" w:lineRule="auto"/>
        <w:rPr>
          <w:rFonts w:ascii="Arial" w:hAnsi="Arial" w:cs="Arial"/>
        </w:rPr>
      </w:pPr>
      <w:r w:rsidRPr="00222611">
        <w:rPr>
          <w:rFonts w:ascii="Arial" w:hAnsi="Arial" w:cs="Arial"/>
        </w:rPr>
        <w:t>Diverse individuals are included in safeguarding practice by advocacy and assisted communication where appropriate</w:t>
      </w:r>
    </w:p>
    <w:p w14:paraId="268CCB7D" w14:textId="77777777" w:rsidR="00B36C04" w:rsidRPr="00222611" w:rsidRDefault="00B36C04" w:rsidP="00B36C04">
      <w:pPr>
        <w:numPr>
          <w:ilvl w:val="0"/>
          <w:numId w:val="47"/>
        </w:numPr>
        <w:spacing w:before="100" w:beforeAutospacing="1" w:after="100" w:afterAutospacing="1"/>
        <w:rPr>
          <w:rFonts w:ascii="Arial" w:eastAsia="Times New Roman" w:hAnsi="Arial" w:cs="Arial"/>
        </w:rPr>
      </w:pPr>
      <w:r w:rsidRPr="00222611">
        <w:rPr>
          <w:rFonts w:ascii="Arial" w:hAnsi="Arial" w:cs="Arial"/>
        </w:rPr>
        <w:t>Participation support includes translation, sensory-friendly spaces, accessible venues, and trust-building approaches tailored to CYP and families’ identities and needs.</w:t>
      </w:r>
    </w:p>
    <w:p w14:paraId="02673BFA" w14:textId="77777777" w:rsidR="00B36C04" w:rsidRPr="00222611" w:rsidRDefault="00B36C04" w:rsidP="00B36C04">
      <w:pPr>
        <w:pStyle w:val="ListParagraph"/>
        <w:rPr>
          <w:rFonts w:ascii="Arial" w:hAnsi="Arial" w:cs="Arial"/>
          <w:b/>
          <w:bCs/>
        </w:rPr>
      </w:pPr>
    </w:p>
    <w:p w14:paraId="4D7496D3" w14:textId="77777777" w:rsidR="00B36C04" w:rsidRDefault="00B36C04" w:rsidP="00B36C04">
      <w:pPr>
        <w:rPr>
          <w:rFonts w:ascii="Arial" w:hAnsi="Arial" w:cs="Arial"/>
        </w:rPr>
      </w:pPr>
      <w:r w:rsidRPr="00222611">
        <w:rPr>
          <w:rFonts w:ascii="Arial" w:hAnsi="Arial" w:cs="Arial"/>
          <w:b/>
          <w:bCs/>
        </w:rPr>
        <w:t xml:space="preserve">Promoting safety </w:t>
      </w:r>
      <w:r w:rsidRPr="00222611">
        <w:rPr>
          <w:rFonts w:ascii="Arial" w:hAnsi="Arial" w:cs="Arial"/>
        </w:rPr>
        <w:t>for babies, children, young people, families and communities can recognise and report risks</w:t>
      </w:r>
      <w:r w:rsidRPr="00222611">
        <w:rPr>
          <w:rFonts w:ascii="Arial" w:hAnsi="Arial" w:cs="Arial"/>
          <w:b/>
          <w:bCs/>
        </w:rPr>
        <w:t xml:space="preserve"> </w:t>
      </w:r>
      <w:r w:rsidRPr="00222611">
        <w:rPr>
          <w:rFonts w:ascii="Arial" w:hAnsi="Arial" w:cs="Arial"/>
        </w:rPr>
        <w:t>and opportunities and participate in community-based responses to safeguarding</w:t>
      </w:r>
    </w:p>
    <w:p w14:paraId="4712A7C5" w14:textId="77777777" w:rsidR="00B36C04" w:rsidRPr="00222611" w:rsidRDefault="00B36C04" w:rsidP="00B36C04">
      <w:pPr>
        <w:rPr>
          <w:rFonts w:ascii="Arial" w:hAnsi="Arial" w:cs="Arial"/>
          <w:b/>
          <w:bCs/>
        </w:rPr>
      </w:pPr>
    </w:p>
    <w:p w14:paraId="0CCAEE8E" w14:textId="77777777" w:rsidR="00B36C04" w:rsidRPr="00222611" w:rsidRDefault="00B36C04" w:rsidP="00B36C04">
      <w:pPr>
        <w:pStyle w:val="ListParagraph"/>
        <w:numPr>
          <w:ilvl w:val="0"/>
          <w:numId w:val="48"/>
        </w:numPr>
        <w:spacing w:after="160" w:line="259" w:lineRule="auto"/>
        <w:rPr>
          <w:rFonts w:ascii="Arial" w:hAnsi="Arial" w:cs="Arial"/>
        </w:rPr>
      </w:pPr>
      <w:r w:rsidRPr="00222611">
        <w:rPr>
          <w:rFonts w:ascii="Arial" w:hAnsi="Arial" w:cs="Arial"/>
        </w:rPr>
        <w:t>Guidance for recognising/reporting risk/contexts of concern is clear and accessible to all babies, children, young people, families and communities on website and via other materials</w:t>
      </w:r>
    </w:p>
    <w:p w14:paraId="602E7628" w14:textId="77777777" w:rsidR="00B36C04" w:rsidRPr="00222611" w:rsidRDefault="00B36C04" w:rsidP="00B36C04">
      <w:pPr>
        <w:pStyle w:val="ListParagraph"/>
        <w:numPr>
          <w:ilvl w:val="0"/>
          <w:numId w:val="48"/>
        </w:numPr>
        <w:spacing w:after="160" w:line="259" w:lineRule="auto"/>
        <w:rPr>
          <w:rFonts w:ascii="Arial" w:hAnsi="Arial" w:cs="Arial"/>
        </w:rPr>
      </w:pPr>
      <w:r w:rsidRPr="00222611">
        <w:rPr>
          <w:rFonts w:ascii="Arial" w:hAnsi="Arial" w:cs="Arial"/>
        </w:rPr>
        <w:t>Guidance for recognising/reporting risk/contexts of concern recognises intersectional discriminations and is disseminated via engagement with relevant community groups (</w:t>
      </w:r>
      <w:proofErr w:type="spellStart"/>
      <w:r w:rsidRPr="00222611">
        <w:rPr>
          <w:rFonts w:ascii="Arial" w:hAnsi="Arial" w:cs="Arial"/>
        </w:rPr>
        <w:t>e.g.,schools</w:t>
      </w:r>
      <w:proofErr w:type="spellEnd"/>
      <w:r w:rsidRPr="00222611">
        <w:rPr>
          <w:rFonts w:ascii="Arial" w:hAnsi="Arial" w:cs="Arial"/>
        </w:rPr>
        <w:t>/education providers, youth/parent groups, businesses, VCSE sector and faith groups)</w:t>
      </w:r>
    </w:p>
    <w:p w14:paraId="7177BBB0" w14:textId="77777777" w:rsidR="00B36C04" w:rsidRPr="00222611" w:rsidRDefault="00B36C04" w:rsidP="00B36C04">
      <w:pPr>
        <w:pStyle w:val="ListParagraph"/>
        <w:numPr>
          <w:ilvl w:val="0"/>
          <w:numId w:val="48"/>
        </w:numPr>
        <w:spacing w:after="160" w:line="259" w:lineRule="auto"/>
        <w:rPr>
          <w:rFonts w:ascii="Arial" w:hAnsi="Arial" w:cs="Arial"/>
        </w:rPr>
      </w:pPr>
      <w:r w:rsidRPr="00222611">
        <w:rPr>
          <w:rFonts w:ascii="Arial" w:hAnsi="Arial" w:cs="Arial"/>
        </w:rPr>
        <w:t>The MASA website provides useful material, easily accessible by babies, children, young people, families and communities</w:t>
      </w:r>
    </w:p>
    <w:p w14:paraId="19684301" w14:textId="77777777" w:rsidR="00B36C04" w:rsidRPr="00222611" w:rsidRDefault="00B36C04" w:rsidP="00B36C04">
      <w:pPr>
        <w:pStyle w:val="ListParagraph"/>
        <w:numPr>
          <w:ilvl w:val="0"/>
          <w:numId w:val="48"/>
        </w:numPr>
        <w:spacing w:after="160" w:line="259" w:lineRule="auto"/>
        <w:rPr>
          <w:rFonts w:ascii="Arial" w:hAnsi="Arial" w:cs="Arial"/>
        </w:rPr>
      </w:pPr>
      <w:r w:rsidRPr="00222611">
        <w:rPr>
          <w:rFonts w:ascii="Arial" w:hAnsi="Arial" w:cs="Arial"/>
        </w:rPr>
        <w:t>CYP and families are actively involved in creating safeguarding messages and materials (e.g., co-created leaflets, digital tools, training for professionals).”</w:t>
      </w:r>
    </w:p>
    <w:p w14:paraId="4FDF3EC6" w14:textId="77777777" w:rsidR="00B36C04" w:rsidRPr="00222611" w:rsidRDefault="00B36C04" w:rsidP="00B36C04">
      <w:pPr>
        <w:pStyle w:val="ListParagraph"/>
        <w:numPr>
          <w:ilvl w:val="0"/>
          <w:numId w:val="48"/>
        </w:numPr>
        <w:spacing w:after="160" w:line="259" w:lineRule="auto"/>
        <w:rPr>
          <w:rFonts w:ascii="Arial" w:hAnsi="Arial" w:cs="Arial"/>
        </w:rPr>
      </w:pPr>
      <w:r w:rsidRPr="00222611">
        <w:rPr>
          <w:rFonts w:ascii="Arial" w:hAnsi="Arial" w:cs="Arial"/>
        </w:rPr>
        <w:t>The MASA supports digital safeguarding awareness and engagement through youth-designed online content and safety workshops.”</w:t>
      </w:r>
    </w:p>
    <w:p w14:paraId="427821B9" w14:textId="77777777" w:rsidR="00B36C04" w:rsidRPr="00222611" w:rsidRDefault="00B36C04" w:rsidP="00B36C04">
      <w:pPr>
        <w:rPr>
          <w:rFonts w:ascii="Arial" w:hAnsi="Arial" w:cs="Arial"/>
          <w:b/>
          <w:bCs/>
        </w:rPr>
      </w:pPr>
    </w:p>
    <w:p w14:paraId="15B29059" w14:textId="77777777" w:rsidR="00B36C04" w:rsidRPr="00222611" w:rsidRDefault="00B36C04" w:rsidP="00B36C04">
      <w:pPr>
        <w:rPr>
          <w:rFonts w:ascii="Arial" w:hAnsi="Arial" w:cs="Arial"/>
          <w:b/>
          <w:bCs/>
        </w:rPr>
      </w:pPr>
    </w:p>
    <w:p w14:paraId="28C1648A" w14:textId="05ABE9D1" w:rsidR="001A2271" w:rsidRPr="000945A7" w:rsidRDefault="00444D76" w:rsidP="001A2271">
      <w:pPr>
        <w:rPr>
          <w:b/>
          <w:bCs/>
          <w:sz w:val="32"/>
          <w:szCs w:val="32"/>
          <w:u w:val="single"/>
        </w:rPr>
      </w:pPr>
      <w:r>
        <w:rPr>
          <w:b/>
          <w:bCs/>
          <w:sz w:val="32"/>
          <w:szCs w:val="32"/>
          <w:u w:val="single"/>
        </w:rPr>
        <w:t xml:space="preserve">Interactive Scenario </w:t>
      </w:r>
      <w:r w:rsidR="001A2271" w:rsidRPr="000945A7">
        <w:rPr>
          <w:b/>
          <w:bCs/>
          <w:sz w:val="32"/>
          <w:szCs w:val="32"/>
          <w:u w:val="single"/>
        </w:rPr>
        <w:t>Tool</w:t>
      </w:r>
    </w:p>
    <w:p w14:paraId="259DAC4A" w14:textId="77777777" w:rsidR="00662035" w:rsidRPr="00662035" w:rsidRDefault="00662035" w:rsidP="00662035">
      <w:pPr>
        <w:rPr>
          <w:sz w:val="28"/>
          <w:szCs w:val="28"/>
        </w:rPr>
      </w:pPr>
    </w:p>
    <w:p w14:paraId="43B058FC" w14:textId="20BF803D" w:rsidR="00662035" w:rsidRPr="00444D76" w:rsidRDefault="00662035" w:rsidP="00541B42">
      <w:pPr>
        <w:rPr>
          <w:b/>
          <w:bCs/>
          <w:sz w:val="32"/>
          <w:szCs w:val="32"/>
        </w:rPr>
      </w:pPr>
      <w:r w:rsidRPr="00444D76">
        <w:rPr>
          <w:b/>
          <w:bCs/>
          <w:sz w:val="32"/>
          <w:szCs w:val="32"/>
        </w:rPr>
        <w:t xml:space="preserve">Identifying real vs. tokenistic examples of participation </w:t>
      </w:r>
    </w:p>
    <w:p w14:paraId="5F52966F" w14:textId="77777777" w:rsidR="00662035" w:rsidRPr="00662035" w:rsidRDefault="00662035" w:rsidP="00662035">
      <w:pPr>
        <w:rPr>
          <w:sz w:val="28"/>
          <w:szCs w:val="28"/>
        </w:rPr>
      </w:pPr>
    </w:p>
    <w:p w14:paraId="7E6206D3" w14:textId="77777777" w:rsidR="00662035" w:rsidRPr="00662035" w:rsidRDefault="00662035" w:rsidP="00662035">
      <w:pPr>
        <w:rPr>
          <w:sz w:val="28"/>
          <w:szCs w:val="28"/>
        </w:rPr>
      </w:pPr>
      <w:r w:rsidRPr="00662035">
        <w:rPr>
          <w:sz w:val="28"/>
          <w:szCs w:val="28"/>
        </w:rPr>
        <w:t xml:space="preserve">Read each scenario and ask delegates to put their small circles on the trailer board. </w:t>
      </w:r>
    </w:p>
    <w:p w14:paraId="2AACC3E7" w14:textId="77777777" w:rsidR="002B23DE" w:rsidRDefault="002B23DE" w:rsidP="00662035">
      <w:pPr>
        <w:rPr>
          <w:b/>
          <w:sz w:val="28"/>
          <w:szCs w:val="28"/>
        </w:rPr>
      </w:pPr>
      <w:bookmarkStart w:id="0" w:name="_257ii9br6ynx"/>
      <w:bookmarkEnd w:id="0"/>
    </w:p>
    <w:p w14:paraId="11ACB914" w14:textId="21934AE4" w:rsidR="00662035" w:rsidRPr="00662035" w:rsidRDefault="00662035" w:rsidP="00662035">
      <w:pPr>
        <w:rPr>
          <w:b/>
          <w:sz w:val="28"/>
          <w:szCs w:val="28"/>
        </w:rPr>
      </w:pPr>
      <w:r w:rsidRPr="00662035">
        <w:rPr>
          <w:b/>
          <w:sz w:val="28"/>
          <w:szCs w:val="28"/>
        </w:rPr>
        <w:t>Scenario: Child Protection Consultations</w:t>
      </w:r>
    </w:p>
    <w:p w14:paraId="59C610DC" w14:textId="2BE5EA18" w:rsidR="00317F96" w:rsidRPr="00830E4D" w:rsidRDefault="00662035" w:rsidP="00830E4D">
      <w:pPr>
        <w:rPr>
          <w:sz w:val="28"/>
          <w:szCs w:val="28"/>
        </w:rPr>
      </w:pPr>
      <w:r w:rsidRPr="00662035">
        <w:rPr>
          <w:rFonts w:ascii="Segoe UI Emoji" w:hAnsi="Segoe UI Emoji" w:cs="Segoe UI Emoji"/>
          <w:b/>
          <w:sz w:val="28"/>
          <w:szCs w:val="28"/>
        </w:rPr>
        <w:t>📌</w:t>
      </w:r>
      <w:r w:rsidRPr="00662035">
        <w:rPr>
          <w:sz w:val="28"/>
          <w:szCs w:val="28"/>
        </w:rPr>
        <w:t xml:space="preserve"> A group of children</w:t>
      </w:r>
      <w:r w:rsidR="00713DEA">
        <w:rPr>
          <w:sz w:val="28"/>
          <w:szCs w:val="28"/>
        </w:rPr>
        <w:t>/parents</w:t>
      </w:r>
      <w:r w:rsidRPr="00662035">
        <w:rPr>
          <w:sz w:val="28"/>
          <w:szCs w:val="28"/>
        </w:rPr>
        <w:t xml:space="preserve"> who have experienced safeguarding interventions are invited to a one-time feedback session. They are not informed of how their insights will be used, and there is no follow-up.</w:t>
      </w:r>
    </w:p>
    <w:p w14:paraId="6F8637BB" w14:textId="77777777" w:rsidR="00317F96" w:rsidRDefault="00317F96" w:rsidP="00662035">
      <w:pPr>
        <w:rPr>
          <w:b/>
          <w:sz w:val="28"/>
          <w:szCs w:val="28"/>
        </w:rPr>
      </w:pPr>
    </w:p>
    <w:p w14:paraId="2F89C08F" w14:textId="1E81AAE8" w:rsidR="00662035" w:rsidRDefault="00662035" w:rsidP="00662035">
      <w:pPr>
        <w:rPr>
          <w:rFonts w:ascii="Segoe UI Symbol" w:hAnsi="Segoe UI Symbol" w:cs="Segoe UI Symbol"/>
          <w:b/>
          <w:i/>
          <w:sz w:val="28"/>
          <w:szCs w:val="28"/>
        </w:rPr>
      </w:pPr>
      <w:r w:rsidRPr="00662035">
        <w:rPr>
          <w:b/>
          <w:sz w:val="28"/>
          <w:szCs w:val="28"/>
        </w:rPr>
        <w:t xml:space="preserve">Authenticity Scale: </w:t>
      </w:r>
      <w:r w:rsidR="00267EEE">
        <w:rPr>
          <w:b/>
          <w:i/>
          <w:sz w:val="28"/>
          <w:szCs w:val="28"/>
        </w:rPr>
        <w:t>1 - 5</w:t>
      </w:r>
    </w:p>
    <w:p w14:paraId="37A51217" w14:textId="77777777" w:rsidR="002B23DE" w:rsidRPr="00662035" w:rsidRDefault="002B23DE" w:rsidP="00662035">
      <w:pPr>
        <w:rPr>
          <w:b/>
          <w:i/>
          <w:sz w:val="28"/>
          <w:szCs w:val="28"/>
        </w:rPr>
      </w:pPr>
    </w:p>
    <w:p w14:paraId="52AD083D" w14:textId="77777777" w:rsidR="00662035" w:rsidRPr="00662035" w:rsidRDefault="00662035" w:rsidP="00662035">
      <w:pPr>
        <w:rPr>
          <w:b/>
          <w:sz w:val="28"/>
          <w:szCs w:val="28"/>
        </w:rPr>
      </w:pPr>
      <w:r w:rsidRPr="00662035">
        <w:rPr>
          <w:rFonts w:ascii="Segoe UI Emoji" w:hAnsi="Segoe UI Emoji" w:cs="Segoe UI Emoji"/>
          <w:b/>
          <w:sz w:val="28"/>
          <w:szCs w:val="28"/>
        </w:rPr>
        <w:t>✅</w:t>
      </w:r>
      <w:r w:rsidRPr="00662035">
        <w:rPr>
          <w:b/>
          <w:sz w:val="28"/>
          <w:szCs w:val="28"/>
        </w:rPr>
        <w:t xml:space="preserve"> Discuss: How could this consultation be made more meaningful?</w:t>
      </w:r>
    </w:p>
    <w:p w14:paraId="5321E147" w14:textId="77777777" w:rsidR="00662035" w:rsidRPr="00662035" w:rsidRDefault="00CB49FF" w:rsidP="00662035">
      <w:pPr>
        <w:rPr>
          <w:sz w:val="28"/>
          <w:szCs w:val="28"/>
        </w:rPr>
      </w:pPr>
      <w:r>
        <w:rPr>
          <w:sz w:val="28"/>
          <w:szCs w:val="28"/>
        </w:rPr>
        <w:pict w14:anchorId="045EFABB">
          <v:rect id="_x0000_i1025" style="width:468pt;height:1.5pt" o:hralign="center" o:hrstd="t" o:hr="t" fillcolor="#a0a0a0" stroked="f"/>
        </w:pict>
      </w:r>
    </w:p>
    <w:p w14:paraId="3A1028A6" w14:textId="77777777" w:rsidR="00CB49FF" w:rsidRDefault="00CB49FF" w:rsidP="00662035">
      <w:pPr>
        <w:rPr>
          <w:b/>
          <w:sz w:val="28"/>
          <w:szCs w:val="28"/>
        </w:rPr>
      </w:pPr>
      <w:bookmarkStart w:id="1" w:name="_jk5184qu5pw6"/>
      <w:bookmarkEnd w:id="1"/>
    </w:p>
    <w:p w14:paraId="55CC47D2" w14:textId="5C36B6D0" w:rsidR="00662035" w:rsidRDefault="00662035" w:rsidP="00662035">
      <w:pPr>
        <w:rPr>
          <w:b/>
          <w:sz w:val="28"/>
          <w:szCs w:val="28"/>
        </w:rPr>
      </w:pPr>
      <w:r w:rsidRPr="00662035">
        <w:rPr>
          <w:b/>
          <w:sz w:val="28"/>
          <w:szCs w:val="28"/>
        </w:rPr>
        <w:t xml:space="preserve">Scenario: Youth </w:t>
      </w:r>
      <w:r w:rsidR="00CB49FF">
        <w:rPr>
          <w:b/>
          <w:sz w:val="28"/>
          <w:szCs w:val="28"/>
        </w:rPr>
        <w:t xml:space="preserve">and Parental </w:t>
      </w:r>
      <w:r w:rsidRPr="00662035">
        <w:rPr>
          <w:b/>
          <w:sz w:val="28"/>
          <w:szCs w:val="28"/>
        </w:rPr>
        <w:t>Advisory Panels</w:t>
      </w:r>
    </w:p>
    <w:p w14:paraId="6ABD5817" w14:textId="77777777" w:rsidR="00CB49FF" w:rsidRPr="00662035" w:rsidRDefault="00CB49FF" w:rsidP="00662035">
      <w:pPr>
        <w:rPr>
          <w:b/>
          <w:sz w:val="28"/>
          <w:szCs w:val="28"/>
        </w:rPr>
      </w:pPr>
    </w:p>
    <w:p w14:paraId="18EC13C4" w14:textId="34A97AE6" w:rsidR="00662035" w:rsidRDefault="00662035" w:rsidP="00662035">
      <w:pPr>
        <w:rPr>
          <w:sz w:val="28"/>
          <w:szCs w:val="28"/>
        </w:rPr>
      </w:pPr>
      <w:r w:rsidRPr="00662035">
        <w:rPr>
          <w:rFonts w:ascii="Segoe UI Emoji" w:hAnsi="Segoe UI Emoji" w:cs="Segoe UI Emoji"/>
          <w:b/>
          <w:sz w:val="28"/>
          <w:szCs w:val="28"/>
        </w:rPr>
        <w:t>📌</w:t>
      </w:r>
      <w:r w:rsidRPr="00662035">
        <w:rPr>
          <w:b/>
          <w:sz w:val="28"/>
          <w:szCs w:val="28"/>
        </w:rPr>
        <w:t xml:space="preserve"> </w:t>
      </w:r>
      <w:r w:rsidRPr="00662035">
        <w:rPr>
          <w:sz w:val="28"/>
          <w:szCs w:val="28"/>
        </w:rPr>
        <w:t>A Youth</w:t>
      </w:r>
      <w:r w:rsidR="00713DEA">
        <w:rPr>
          <w:sz w:val="28"/>
          <w:szCs w:val="28"/>
        </w:rPr>
        <w:t>/Parental</w:t>
      </w:r>
      <w:r w:rsidRPr="00662035">
        <w:rPr>
          <w:sz w:val="28"/>
          <w:szCs w:val="28"/>
        </w:rPr>
        <w:t xml:space="preserve"> Advisory Panel meets quarterly to review safeguarding policies. Young people are co-chairing meetings, given access to decision-makers, and see their recommendations reflected in policy updates.</w:t>
      </w:r>
    </w:p>
    <w:p w14:paraId="39F6ADFE" w14:textId="77777777" w:rsidR="00267EEE" w:rsidRPr="00662035" w:rsidRDefault="00267EEE" w:rsidP="00662035">
      <w:pPr>
        <w:rPr>
          <w:sz w:val="28"/>
          <w:szCs w:val="28"/>
        </w:rPr>
      </w:pPr>
    </w:p>
    <w:p w14:paraId="05F57424" w14:textId="08FFE667" w:rsidR="00830E4D" w:rsidRDefault="00662035" w:rsidP="00CB49FF">
      <w:pPr>
        <w:rPr>
          <w:b/>
          <w:i/>
          <w:sz w:val="28"/>
          <w:szCs w:val="28"/>
        </w:rPr>
      </w:pPr>
      <w:r w:rsidRPr="00662035">
        <w:rPr>
          <w:b/>
          <w:sz w:val="28"/>
          <w:szCs w:val="28"/>
        </w:rPr>
        <w:t>Authenticity Scale</w:t>
      </w:r>
      <w:r w:rsidR="00713DEA">
        <w:rPr>
          <w:b/>
          <w:sz w:val="28"/>
          <w:szCs w:val="28"/>
        </w:rPr>
        <w:t xml:space="preserve"> </w:t>
      </w:r>
      <w:r w:rsidR="00267EEE">
        <w:rPr>
          <w:b/>
          <w:i/>
          <w:sz w:val="28"/>
          <w:szCs w:val="28"/>
        </w:rPr>
        <w:t>1 – 5</w:t>
      </w:r>
    </w:p>
    <w:p w14:paraId="0E4B0029" w14:textId="77777777" w:rsidR="00830E4D" w:rsidRDefault="00830E4D" w:rsidP="00D14FC4">
      <w:pPr>
        <w:rPr>
          <w:b/>
          <w:i/>
          <w:sz w:val="28"/>
          <w:szCs w:val="28"/>
        </w:rPr>
      </w:pPr>
    </w:p>
    <w:p w14:paraId="3B7FC611" w14:textId="77777777" w:rsidR="00267EEE" w:rsidRPr="00662035" w:rsidRDefault="00267EEE" w:rsidP="00662035">
      <w:pPr>
        <w:rPr>
          <w:b/>
          <w:i/>
          <w:sz w:val="28"/>
          <w:szCs w:val="28"/>
        </w:rPr>
      </w:pPr>
    </w:p>
    <w:p w14:paraId="40F61474" w14:textId="77777777" w:rsidR="00662035" w:rsidRPr="00662035" w:rsidRDefault="00662035" w:rsidP="00662035">
      <w:pPr>
        <w:rPr>
          <w:b/>
          <w:sz w:val="28"/>
          <w:szCs w:val="28"/>
        </w:rPr>
      </w:pPr>
      <w:r w:rsidRPr="00662035">
        <w:rPr>
          <w:rFonts w:ascii="Segoe UI Emoji" w:hAnsi="Segoe UI Emoji" w:cs="Segoe UI Emoji"/>
          <w:b/>
          <w:sz w:val="28"/>
          <w:szCs w:val="28"/>
        </w:rPr>
        <w:t>✅</w:t>
      </w:r>
      <w:r w:rsidRPr="00662035">
        <w:rPr>
          <w:b/>
          <w:sz w:val="28"/>
          <w:szCs w:val="28"/>
        </w:rPr>
        <w:t xml:space="preserve"> Discuss: What makes this an example of meaningful participation?</w:t>
      </w:r>
    </w:p>
    <w:p w14:paraId="3B7B6BE6" w14:textId="77777777" w:rsidR="00662035" w:rsidRPr="00662035" w:rsidRDefault="00CB49FF" w:rsidP="00662035">
      <w:pPr>
        <w:rPr>
          <w:sz w:val="28"/>
          <w:szCs w:val="28"/>
        </w:rPr>
      </w:pPr>
      <w:r>
        <w:rPr>
          <w:sz w:val="28"/>
          <w:szCs w:val="28"/>
        </w:rPr>
        <w:pict w14:anchorId="4AC57C33">
          <v:rect id="_x0000_i1026" style="width:468pt;height:1.5pt" o:hralign="center" o:hrstd="t" o:hr="t" fillcolor="#a0a0a0" stroked="f"/>
        </w:pict>
      </w:r>
    </w:p>
    <w:p w14:paraId="6F8FCCE9" w14:textId="77777777" w:rsidR="00267EEE" w:rsidRDefault="00267EEE" w:rsidP="00662035">
      <w:pPr>
        <w:rPr>
          <w:b/>
          <w:sz w:val="28"/>
          <w:szCs w:val="28"/>
        </w:rPr>
      </w:pPr>
      <w:bookmarkStart w:id="2" w:name="_tcxikdgsigq0"/>
      <w:bookmarkEnd w:id="2"/>
    </w:p>
    <w:p w14:paraId="1E1A8A9F" w14:textId="77777777" w:rsidR="00CB49FF" w:rsidRDefault="00CB49FF" w:rsidP="00662035">
      <w:pPr>
        <w:rPr>
          <w:b/>
          <w:sz w:val="28"/>
          <w:szCs w:val="28"/>
        </w:rPr>
      </w:pPr>
    </w:p>
    <w:p w14:paraId="145C97FD" w14:textId="77777777" w:rsidR="00CB49FF" w:rsidRDefault="00CB49FF" w:rsidP="00662035">
      <w:pPr>
        <w:rPr>
          <w:b/>
          <w:sz w:val="28"/>
          <w:szCs w:val="28"/>
        </w:rPr>
      </w:pPr>
    </w:p>
    <w:p w14:paraId="04921642" w14:textId="77777777" w:rsidR="00CB49FF" w:rsidRDefault="00CB49FF" w:rsidP="00662035">
      <w:pPr>
        <w:rPr>
          <w:b/>
          <w:sz w:val="28"/>
          <w:szCs w:val="28"/>
        </w:rPr>
      </w:pPr>
    </w:p>
    <w:p w14:paraId="25752E6C" w14:textId="77777777" w:rsidR="00CB49FF" w:rsidRDefault="00CB49FF" w:rsidP="00662035">
      <w:pPr>
        <w:rPr>
          <w:b/>
          <w:sz w:val="28"/>
          <w:szCs w:val="28"/>
        </w:rPr>
      </w:pPr>
    </w:p>
    <w:p w14:paraId="7DA4BEB7" w14:textId="77777777" w:rsidR="00CB49FF" w:rsidRDefault="00CB49FF" w:rsidP="00662035">
      <w:pPr>
        <w:rPr>
          <w:b/>
          <w:sz w:val="28"/>
          <w:szCs w:val="28"/>
        </w:rPr>
      </w:pPr>
    </w:p>
    <w:p w14:paraId="0063C200" w14:textId="77777777" w:rsidR="00CB49FF" w:rsidRDefault="00CB49FF" w:rsidP="00662035">
      <w:pPr>
        <w:rPr>
          <w:b/>
          <w:sz w:val="28"/>
          <w:szCs w:val="28"/>
        </w:rPr>
      </w:pPr>
    </w:p>
    <w:p w14:paraId="021DE70B" w14:textId="77777777" w:rsidR="00CB49FF" w:rsidRDefault="00CB49FF" w:rsidP="00662035">
      <w:pPr>
        <w:rPr>
          <w:b/>
          <w:sz w:val="28"/>
          <w:szCs w:val="28"/>
        </w:rPr>
      </w:pPr>
    </w:p>
    <w:p w14:paraId="08E73485" w14:textId="0E1621DD" w:rsidR="00662035" w:rsidRPr="00662035" w:rsidRDefault="00662035" w:rsidP="00662035">
      <w:pPr>
        <w:rPr>
          <w:b/>
          <w:sz w:val="28"/>
          <w:szCs w:val="28"/>
        </w:rPr>
      </w:pPr>
      <w:r w:rsidRPr="00662035">
        <w:rPr>
          <w:b/>
          <w:sz w:val="28"/>
          <w:szCs w:val="28"/>
        </w:rPr>
        <w:lastRenderedPageBreak/>
        <w:t>Scenario: Family Voice in Child Protection Plans</w:t>
      </w:r>
    </w:p>
    <w:p w14:paraId="28D67D41" w14:textId="77777777" w:rsidR="00662035" w:rsidRDefault="00662035" w:rsidP="00662035">
      <w:pPr>
        <w:rPr>
          <w:sz w:val="28"/>
          <w:szCs w:val="28"/>
        </w:rPr>
      </w:pPr>
      <w:r w:rsidRPr="00662035">
        <w:rPr>
          <w:rFonts w:ascii="Segoe UI Emoji" w:hAnsi="Segoe UI Emoji" w:cs="Segoe UI Emoji"/>
          <w:b/>
          <w:sz w:val="28"/>
          <w:szCs w:val="28"/>
        </w:rPr>
        <w:t>📌</w:t>
      </w:r>
      <w:r w:rsidRPr="00662035">
        <w:rPr>
          <w:b/>
          <w:sz w:val="28"/>
          <w:szCs w:val="28"/>
        </w:rPr>
        <w:t xml:space="preserve"> </w:t>
      </w:r>
      <w:r w:rsidRPr="00662035">
        <w:rPr>
          <w:sz w:val="28"/>
          <w:szCs w:val="28"/>
        </w:rPr>
        <w:t>Parents of children in child protection plans are invited to a one-off event where professionals present decisions. There is no opportunity for meaningful discussion or input from families.</w:t>
      </w:r>
    </w:p>
    <w:p w14:paraId="0A7ECB11" w14:textId="77777777" w:rsidR="00267EEE" w:rsidRPr="00662035" w:rsidRDefault="00267EEE" w:rsidP="00662035">
      <w:pPr>
        <w:rPr>
          <w:sz w:val="28"/>
          <w:szCs w:val="28"/>
        </w:rPr>
      </w:pPr>
    </w:p>
    <w:p w14:paraId="478FDD29" w14:textId="2238F58C" w:rsidR="00662035" w:rsidRDefault="00662035" w:rsidP="00662035">
      <w:pPr>
        <w:rPr>
          <w:b/>
          <w:i/>
          <w:sz w:val="28"/>
          <w:szCs w:val="28"/>
        </w:rPr>
      </w:pPr>
      <w:r w:rsidRPr="00662035">
        <w:rPr>
          <w:b/>
          <w:sz w:val="28"/>
          <w:szCs w:val="28"/>
        </w:rPr>
        <w:t>Authenticity Scale</w:t>
      </w:r>
      <w:r w:rsidR="00267EEE">
        <w:rPr>
          <w:b/>
          <w:i/>
          <w:sz w:val="28"/>
          <w:szCs w:val="28"/>
        </w:rPr>
        <w:t>1 – 5</w:t>
      </w:r>
    </w:p>
    <w:p w14:paraId="3A6307A1" w14:textId="77777777" w:rsidR="00267EEE" w:rsidRPr="00662035" w:rsidRDefault="00267EEE" w:rsidP="00662035">
      <w:pPr>
        <w:rPr>
          <w:b/>
          <w:i/>
          <w:sz w:val="28"/>
          <w:szCs w:val="28"/>
        </w:rPr>
      </w:pPr>
    </w:p>
    <w:p w14:paraId="752450B9" w14:textId="77777777" w:rsidR="00662035" w:rsidRPr="00662035" w:rsidRDefault="00662035" w:rsidP="00662035">
      <w:pPr>
        <w:rPr>
          <w:b/>
          <w:sz w:val="28"/>
          <w:szCs w:val="28"/>
        </w:rPr>
      </w:pPr>
      <w:r w:rsidRPr="00662035">
        <w:rPr>
          <w:rFonts w:ascii="Segoe UI Emoji" w:hAnsi="Segoe UI Emoji" w:cs="Segoe UI Emoji"/>
          <w:b/>
          <w:sz w:val="28"/>
          <w:szCs w:val="28"/>
        </w:rPr>
        <w:t>✅</w:t>
      </w:r>
      <w:r w:rsidRPr="00662035">
        <w:rPr>
          <w:b/>
          <w:sz w:val="28"/>
          <w:szCs w:val="28"/>
        </w:rPr>
        <w:t xml:space="preserve"> Discuss: What steps could be taken to improve family participation?</w:t>
      </w:r>
    </w:p>
    <w:p w14:paraId="0D39B974" w14:textId="77777777" w:rsidR="00662035" w:rsidRPr="00662035" w:rsidRDefault="00CB49FF" w:rsidP="00662035">
      <w:pPr>
        <w:rPr>
          <w:sz w:val="28"/>
          <w:szCs w:val="28"/>
        </w:rPr>
      </w:pPr>
      <w:r>
        <w:rPr>
          <w:sz w:val="28"/>
          <w:szCs w:val="28"/>
        </w:rPr>
        <w:pict w14:anchorId="153A8713">
          <v:rect id="_x0000_i1027" style="width:468pt;height:1.5pt" o:hralign="center" o:hrstd="t" o:hr="t" fillcolor="#a0a0a0" stroked="f"/>
        </w:pict>
      </w:r>
    </w:p>
    <w:p w14:paraId="36460F58" w14:textId="77777777" w:rsidR="00267EEE" w:rsidRDefault="00267EEE" w:rsidP="00662035">
      <w:pPr>
        <w:rPr>
          <w:b/>
          <w:sz w:val="28"/>
          <w:szCs w:val="28"/>
        </w:rPr>
      </w:pPr>
      <w:bookmarkStart w:id="3" w:name="_841qnnwzawo3"/>
      <w:bookmarkEnd w:id="3"/>
    </w:p>
    <w:p w14:paraId="7A8C4E82" w14:textId="4FEC45FE" w:rsidR="00662035" w:rsidRPr="00662035" w:rsidRDefault="00662035" w:rsidP="00662035">
      <w:pPr>
        <w:rPr>
          <w:b/>
          <w:sz w:val="28"/>
          <w:szCs w:val="28"/>
        </w:rPr>
      </w:pPr>
      <w:r w:rsidRPr="00662035">
        <w:rPr>
          <w:b/>
          <w:sz w:val="28"/>
          <w:szCs w:val="28"/>
        </w:rPr>
        <w:t>Scenario: Safeguarding Youth Scrutiny Board</w:t>
      </w:r>
    </w:p>
    <w:p w14:paraId="73ACDA58" w14:textId="77777777" w:rsidR="00662035" w:rsidRDefault="00662035" w:rsidP="00662035">
      <w:pPr>
        <w:rPr>
          <w:sz w:val="28"/>
          <w:szCs w:val="28"/>
        </w:rPr>
      </w:pPr>
      <w:r w:rsidRPr="00662035">
        <w:rPr>
          <w:rFonts w:ascii="Segoe UI Emoji" w:hAnsi="Segoe UI Emoji" w:cs="Segoe UI Emoji"/>
          <w:b/>
          <w:sz w:val="28"/>
          <w:szCs w:val="28"/>
        </w:rPr>
        <w:t>📌</w:t>
      </w:r>
      <w:r w:rsidRPr="00662035">
        <w:rPr>
          <w:b/>
          <w:sz w:val="28"/>
          <w:szCs w:val="28"/>
        </w:rPr>
        <w:t xml:space="preserve"> </w:t>
      </w:r>
      <w:r w:rsidRPr="00662035">
        <w:rPr>
          <w:sz w:val="28"/>
          <w:szCs w:val="28"/>
        </w:rPr>
        <w:t>A group of care-experienced young people are trained to review safeguarding case studies and hold professionals accountable for incorporating youth voice. Their feedback directly influences service improvements.</w:t>
      </w:r>
    </w:p>
    <w:p w14:paraId="50409EF7" w14:textId="77777777" w:rsidR="00092BE1" w:rsidRPr="00662035" w:rsidRDefault="00092BE1" w:rsidP="00662035">
      <w:pPr>
        <w:rPr>
          <w:sz w:val="28"/>
          <w:szCs w:val="28"/>
        </w:rPr>
      </w:pPr>
    </w:p>
    <w:p w14:paraId="49414B65" w14:textId="1DFD8714" w:rsidR="00662035" w:rsidRDefault="00662035" w:rsidP="00662035">
      <w:pPr>
        <w:rPr>
          <w:b/>
          <w:i/>
          <w:sz w:val="28"/>
          <w:szCs w:val="28"/>
        </w:rPr>
      </w:pPr>
      <w:r w:rsidRPr="00662035">
        <w:rPr>
          <w:b/>
          <w:sz w:val="28"/>
          <w:szCs w:val="28"/>
        </w:rPr>
        <w:t>Authenticity Scale</w:t>
      </w:r>
      <w:r w:rsidR="00267EEE">
        <w:rPr>
          <w:b/>
          <w:sz w:val="28"/>
          <w:szCs w:val="28"/>
        </w:rPr>
        <w:t xml:space="preserve">: </w:t>
      </w:r>
      <w:r w:rsidR="00267EEE">
        <w:rPr>
          <w:b/>
          <w:i/>
          <w:sz w:val="28"/>
          <w:szCs w:val="28"/>
        </w:rPr>
        <w:t>1 – 5</w:t>
      </w:r>
    </w:p>
    <w:p w14:paraId="36A3C7C8" w14:textId="77777777" w:rsidR="00267EEE" w:rsidRPr="00662035" w:rsidRDefault="00267EEE" w:rsidP="00662035">
      <w:pPr>
        <w:rPr>
          <w:b/>
          <w:i/>
          <w:sz w:val="28"/>
          <w:szCs w:val="28"/>
        </w:rPr>
      </w:pPr>
    </w:p>
    <w:p w14:paraId="68F62B0B" w14:textId="77777777" w:rsidR="00662035" w:rsidRPr="00662035" w:rsidRDefault="00662035" w:rsidP="00662035">
      <w:pPr>
        <w:rPr>
          <w:b/>
          <w:sz w:val="28"/>
          <w:szCs w:val="28"/>
        </w:rPr>
      </w:pPr>
      <w:r w:rsidRPr="00662035">
        <w:rPr>
          <w:rFonts w:ascii="Segoe UI Emoji" w:hAnsi="Segoe UI Emoji" w:cs="Segoe UI Emoji"/>
          <w:b/>
          <w:sz w:val="28"/>
          <w:szCs w:val="28"/>
        </w:rPr>
        <w:t>✅</w:t>
      </w:r>
      <w:r w:rsidRPr="00662035">
        <w:rPr>
          <w:b/>
          <w:sz w:val="28"/>
          <w:szCs w:val="28"/>
        </w:rPr>
        <w:t xml:space="preserve"> Discuss: How does this initiative ensure young people’s voices are embedded in decision-making?</w:t>
      </w:r>
    </w:p>
    <w:p w14:paraId="46DE3E88" w14:textId="77777777" w:rsidR="00662035" w:rsidRPr="00662035" w:rsidRDefault="00CB49FF" w:rsidP="00662035">
      <w:pPr>
        <w:rPr>
          <w:sz w:val="28"/>
          <w:szCs w:val="28"/>
        </w:rPr>
      </w:pPr>
      <w:r>
        <w:rPr>
          <w:sz w:val="28"/>
          <w:szCs w:val="28"/>
        </w:rPr>
        <w:pict w14:anchorId="015C8F84">
          <v:rect id="_x0000_i1028" style="width:468pt;height:1.5pt" o:hralign="center" o:hrstd="t" o:hr="t" fillcolor="#a0a0a0" stroked="f"/>
        </w:pict>
      </w:r>
    </w:p>
    <w:p w14:paraId="3F900735" w14:textId="77777777" w:rsidR="00713DEA" w:rsidRDefault="00713DEA" w:rsidP="00662035">
      <w:pPr>
        <w:rPr>
          <w:b/>
          <w:sz w:val="28"/>
          <w:szCs w:val="28"/>
        </w:rPr>
      </w:pPr>
      <w:bookmarkStart w:id="4" w:name="_6cpuu1wyd207"/>
      <w:bookmarkEnd w:id="4"/>
    </w:p>
    <w:p w14:paraId="5711B2B5" w14:textId="4DC965D7" w:rsidR="00662035" w:rsidRPr="00662035" w:rsidRDefault="00662035" w:rsidP="00662035">
      <w:pPr>
        <w:rPr>
          <w:b/>
          <w:sz w:val="28"/>
          <w:szCs w:val="28"/>
        </w:rPr>
      </w:pPr>
      <w:r w:rsidRPr="00662035">
        <w:rPr>
          <w:b/>
          <w:sz w:val="28"/>
          <w:szCs w:val="28"/>
        </w:rPr>
        <w:t xml:space="preserve">Scenario: Engagement in </w:t>
      </w:r>
      <w:r w:rsidR="00B36C04">
        <w:rPr>
          <w:b/>
          <w:sz w:val="28"/>
          <w:szCs w:val="28"/>
        </w:rPr>
        <w:t>Practice Reviews</w:t>
      </w:r>
    </w:p>
    <w:p w14:paraId="5D01B8A5" w14:textId="77777777" w:rsidR="00662035" w:rsidRDefault="00662035" w:rsidP="00662035">
      <w:pPr>
        <w:rPr>
          <w:sz w:val="28"/>
          <w:szCs w:val="28"/>
        </w:rPr>
      </w:pPr>
      <w:r w:rsidRPr="00662035">
        <w:rPr>
          <w:rFonts w:ascii="Segoe UI Emoji" w:hAnsi="Segoe UI Emoji" w:cs="Segoe UI Emoji"/>
          <w:b/>
          <w:sz w:val="28"/>
          <w:szCs w:val="28"/>
        </w:rPr>
        <w:t>📌</w:t>
      </w:r>
      <w:r w:rsidRPr="00662035">
        <w:rPr>
          <w:b/>
          <w:sz w:val="28"/>
          <w:szCs w:val="28"/>
        </w:rPr>
        <w:t xml:space="preserve"> </w:t>
      </w:r>
      <w:r w:rsidRPr="00662035">
        <w:rPr>
          <w:sz w:val="28"/>
          <w:szCs w:val="28"/>
        </w:rPr>
        <w:t>A local MASA conducts a serious case review after a safeguarding failure. Young people and families are consulted, but professionals summarise their input without transparency on how it impacts findings or recommendations.</w:t>
      </w:r>
    </w:p>
    <w:p w14:paraId="32C2C803" w14:textId="77777777" w:rsidR="00092BE1" w:rsidRPr="00662035" w:rsidRDefault="00092BE1" w:rsidP="00662035">
      <w:pPr>
        <w:rPr>
          <w:sz w:val="28"/>
          <w:szCs w:val="28"/>
        </w:rPr>
      </w:pPr>
    </w:p>
    <w:p w14:paraId="5C2C6A95" w14:textId="77777777" w:rsidR="00092BE1" w:rsidRDefault="00092BE1" w:rsidP="00092BE1">
      <w:pPr>
        <w:rPr>
          <w:b/>
          <w:i/>
          <w:sz w:val="28"/>
          <w:szCs w:val="28"/>
        </w:rPr>
      </w:pPr>
      <w:r w:rsidRPr="00662035">
        <w:rPr>
          <w:b/>
          <w:sz w:val="28"/>
          <w:szCs w:val="28"/>
        </w:rPr>
        <w:t>Authenticity Scale</w:t>
      </w:r>
      <w:r>
        <w:rPr>
          <w:b/>
          <w:sz w:val="28"/>
          <w:szCs w:val="28"/>
        </w:rPr>
        <w:t xml:space="preserve">: </w:t>
      </w:r>
      <w:r>
        <w:rPr>
          <w:b/>
          <w:i/>
          <w:sz w:val="28"/>
          <w:szCs w:val="28"/>
        </w:rPr>
        <w:t>1 – 5</w:t>
      </w:r>
    </w:p>
    <w:p w14:paraId="469F7A42" w14:textId="77777777" w:rsidR="00092BE1" w:rsidRDefault="00092BE1" w:rsidP="00092BE1">
      <w:pPr>
        <w:rPr>
          <w:b/>
          <w:i/>
          <w:sz w:val="28"/>
          <w:szCs w:val="28"/>
        </w:rPr>
      </w:pPr>
    </w:p>
    <w:p w14:paraId="2397727F" w14:textId="77777777" w:rsidR="00662035" w:rsidRDefault="00662035" w:rsidP="00662035">
      <w:pPr>
        <w:rPr>
          <w:b/>
          <w:sz w:val="28"/>
          <w:szCs w:val="28"/>
        </w:rPr>
      </w:pPr>
      <w:r w:rsidRPr="00662035">
        <w:rPr>
          <w:rFonts w:ascii="Segoe UI Emoji" w:hAnsi="Segoe UI Emoji" w:cs="Segoe UI Emoji"/>
          <w:b/>
          <w:sz w:val="28"/>
          <w:szCs w:val="28"/>
        </w:rPr>
        <w:t>✅</w:t>
      </w:r>
      <w:r w:rsidRPr="00662035">
        <w:rPr>
          <w:b/>
          <w:sz w:val="28"/>
          <w:szCs w:val="28"/>
        </w:rPr>
        <w:t xml:space="preserve"> Discuss: What’s missing from this process to make it more authentic?</w:t>
      </w:r>
    </w:p>
    <w:p w14:paraId="655D450B" w14:textId="77777777" w:rsidR="00665451" w:rsidRDefault="00665451" w:rsidP="00662035">
      <w:pPr>
        <w:rPr>
          <w:b/>
          <w:sz w:val="28"/>
          <w:szCs w:val="28"/>
        </w:rPr>
      </w:pPr>
    </w:p>
    <w:p w14:paraId="274BC38E" w14:textId="29CD4823" w:rsidR="00665451" w:rsidRDefault="00665451" w:rsidP="00713DEA">
      <w:pPr>
        <w:rPr>
          <w:sz w:val="28"/>
          <w:szCs w:val="28"/>
        </w:rPr>
      </w:pPr>
      <w:bookmarkStart w:id="5" w:name="_3ae5is46ghww"/>
      <w:bookmarkEnd w:id="5"/>
    </w:p>
    <w:p w14:paraId="26A40EC3" w14:textId="77777777" w:rsidR="00CB49FF" w:rsidRDefault="00CB49FF" w:rsidP="00713DEA">
      <w:pPr>
        <w:rPr>
          <w:sz w:val="28"/>
          <w:szCs w:val="28"/>
        </w:rPr>
      </w:pPr>
    </w:p>
    <w:p w14:paraId="1A276799" w14:textId="77777777" w:rsidR="00CB49FF" w:rsidRPr="00713DEA" w:rsidRDefault="00CB49FF" w:rsidP="00713DEA">
      <w:pPr>
        <w:rPr>
          <w:sz w:val="28"/>
          <w:szCs w:val="28"/>
        </w:rPr>
      </w:pPr>
    </w:p>
    <w:p w14:paraId="7D096C7A" w14:textId="2AF8D68E" w:rsidR="00662035" w:rsidRPr="00662035" w:rsidRDefault="00662035" w:rsidP="00662035">
      <w:pPr>
        <w:rPr>
          <w:b/>
          <w:sz w:val="28"/>
          <w:szCs w:val="28"/>
        </w:rPr>
      </w:pPr>
      <w:r w:rsidRPr="00662035">
        <w:rPr>
          <w:b/>
          <w:sz w:val="28"/>
          <w:szCs w:val="28"/>
        </w:rPr>
        <w:lastRenderedPageBreak/>
        <w:t>Scenario: Co-Designing Training for Social Workers</w:t>
      </w:r>
    </w:p>
    <w:p w14:paraId="6D93796E" w14:textId="77777777" w:rsidR="00662035" w:rsidRDefault="00662035" w:rsidP="00662035">
      <w:pPr>
        <w:rPr>
          <w:sz w:val="28"/>
          <w:szCs w:val="28"/>
        </w:rPr>
      </w:pPr>
      <w:r w:rsidRPr="00662035">
        <w:rPr>
          <w:rFonts w:ascii="Segoe UI Emoji" w:hAnsi="Segoe UI Emoji" w:cs="Segoe UI Emoji"/>
          <w:b/>
          <w:sz w:val="28"/>
          <w:szCs w:val="28"/>
        </w:rPr>
        <w:t>📌</w:t>
      </w:r>
      <w:r w:rsidRPr="00662035">
        <w:rPr>
          <w:b/>
          <w:sz w:val="28"/>
          <w:szCs w:val="28"/>
        </w:rPr>
        <w:t xml:space="preserve"> </w:t>
      </w:r>
      <w:r w:rsidRPr="00662035">
        <w:rPr>
          <w:sz w:val="28"/>
          <w:szCs w:val="28"/>
        </w:rPr>
        <w:t>Young people and families with lived experience of safeguarding services co-design and deliver training for social workers, influencing how professionals engage with service users.</w:t>
      </w:r>
    </w:p>
    <w:p w14:paraId="47C350A0" w14:textId="77777777" w:rsidR="00665451" w:rsidRPr="00662035" w:rsidRDefault="00665451" w:rsidP="00662035">
      <w:pPr>
        <w:rPr>
          <w:sz w:val="28"/>
          <w:szCs w:val="28"/>
        </w:rPr>
      </w:pPr>
    </w:p>
    <w:p w14:paraId="492C95C3" w14:textId="77777777" w:rsidR="00665451" w:rsidRDefault="00665451" w:rsidP="00665451">
      <w:pPr>
        <w:rPr>
          <w:b/>
          <w:i/>
          <w:sz w:val="28"/>
          <w:szCs w:val="28"/>
        </w:rPr>
      </w:pPr>
      <w:r w:rsidRPr="00662035">
        <w:rPr>
          <w:b/>
          <w:sz w:val="28"/>
          <w:szCs w:val="28"/>
        </w:rPr>
        <w:t>Authenticity Scale</w:t>
      </w:r>
      <w:r>
        <w:rPr>
          <w:b/>
          <w:sz w:val="28"/>
          <w:szCs w:val="28"/>
        </w:rPr>
        <w:t xml:space="preserve">: </w:t>
      </w:r>
      <w:r>
        <w:rPr>
          <w:b/>
          <w:i/>
          <w:sz w:val="28"/>
          <w:szCs w:val="28"/>
        </w:rPr>
        <w:t>1 – 5</w:t>
      </w:r>
    </w:p>
    <w:p w14:paraId="495B9321" w14:textId="77777777" w:rsidR="00665451" w:rsidRDefault="00665451" w:rsidP="00665451">
      <w:pPr>
        <w:rPr>
          <w:b/>
          <w:i/>
          <w:sz w:val="28"/>
          <w:szCs w:val="28"/>
        </w:rPr>
      </w:pPr>
    </w:p>
    <w:p w14:paraId="04C63037" w14:textId="77777777" w:rsidR="00662035" w:rsidRPr="00662035" w:rsidRDefault="00662035" w:rsidP="00662035">
      <w:pPr>
        <w:rPr>
          <w:b/>
          <w:sz w:val="28"/>
          <w:szCs w:val="28"/>
        </w:rPr>
      </w:pPr>
      <w:r w:rsidRPr="00662035">
        <w:rPr>
          <w:rFonts w:ascii="Segoe UI Emoji" w:hAnsi="Segoe UI Emoji" w:cs="Segoe UI Emoji"/>
          <w:b/>
          <w:sz w:val="28"/>
          <w:szCs w:val="28"/>
        </w:rPr>
        <w:t>✅</w:t>
      </w:r>
      <w:r w:rsidRPr="00662035">
        <w:rPr>
          <w:b/>
          <w:sz w:val="28"/>
          <w:szCs w:val="28"/>
        </w:rPr>
        <w:t xml:space="preserve"> Discuss: What makes this a strong example of co-production in MASA?</w:t>
      </w:r>
    </w:p>
    <w:p w14:paraId="42346DF8" w14:textId="77777777" w:rsidR="00662035" w:rsidRPr="00662035" w:rsidRDefault="00CB49FF" w:rsidP="00662035">
      <w:pPr>
        <w:rPr>
          <w:sz w:val="28"/>
          <w:szCs w:val="28"/>
        </w:rPr>
      </w:pPr>
      <w:r>
        <w:rPr>
          <w:sz w:val="28"/>
          <w:szCs w:val="28"/>
        </w:rPr>
        <w:pict w14:anchorId="5EC79684">
          <v:rect id="_x0000_i1029" style="width:468pt;height:1.5pt" o:hralign="center" o:hrstd="t" o:hr="t" fillcolor="#a0a0a0" stroked="f"/>
        </w:pict>
      </w:r>
    </w:p>
    <w:p w14:paraId="3E3CBAF1" w14:textId="77777777" w:rsidR="00CB49FF" w:rsidRDefault="00CB49FF" w:rsidP="00662035">
      <w:pPr>
        <w:rPr>
          <w:b/>
          <w:sz w:val="28"/>
          <w:szCs w:val="28"/>
        </w:rPr>
      </w:pPr>
      <w:bookmarkStart w:id="6" w:name="_gcs6ovn496dk"/>
      <w:bookmarkEnd w:id="6"/>
    </w:p>
    <w:p w14:paraId="706BA193" w14:textId="74BE2921" w:rsidR="00662035" w:rsidRPr="00662035" w:rsidRDefault="00662035" w:rsidP="00662035">
      <w:pPr>
        <w:rPr>
          <w:b/>
          <w:sz w:val="28"/>
          <w:szCs w:val="28"/>
        </w:rPr>
      </w:pPr>
      <w:r w:rsidRPr="00662035">
        <w:rPr>
          <w:b/>
          <w:sz w:val="28"/>
          <w:szCs w:val="28"/>
        </w:rPr>
        <w:t>Scenario: Ofsted and Participation Evidence</w:t>
      </w:r>
    </w:p>
    <w:p w14:paraId="6C22867A" w14:textId="260DC65C" w:rsidR="00662035" w:rsidRDefault="00662035" w:rsidP="00662035">
      <w:pPr>
        <w:rPr>
          <w:sz w:val="28"/>
          <w:szCs w:val="28"/>
        </w:rPr>
      </w:pPr>
      <w:r w:rsidRPr="00662035">
        <w:rPr>
          <w:rFonts w:ascii="Segoe UI Emoji" w:hAnsi="Segoe UI Emoji" w:cs="Segoe UI Emoji"/>
          <w:b/>
          <w:sz w:val="28"/>
          <w:szCs w:val="28"/>
        </w:rPr>
        <w:t>📌</w:t>
      </w:r>
      <w:r w:rsidRPr="00662035">
        <w:rPr>
          <w:b/>
          <w:sz w:val="28"/>
          <w:szCs w:val="28"/>
        </w:rPr>
        <w:t xml:space="preserve"> </w:t>
      </w:r>
      <w:r w:rsidRPr="00662035">
        <w:rPr>
          <w:sz w:val="28"/>
          <w:szCs w:val="28"/>
        </w:rPr>
        <w:t>A local authority gathers young people</w:t>
      </w:r>
      <w:r w:rsidR="00713DEA">
        <w:rPr>
          <w:sz w:val="28"/>
          <w:szCs w:val="28"/>
        </w:rPr>
        <w:t xml:space="preserve"> and parental</w:t>
      </w:r>
      <w:r w:rsidRPr="00662035">
        <w:rPr>
          <w:sz w:val="28"/>
          <w:szCs w:val="28"/>
        </w:rPr>
        <w:t xml:space="preserve"> views about safeguarding services just weeks before an Ofsted inspection. The findings are presented to inspectors, but there is no long-term commitment to act on the feedback.</w:t>
      </w:r>
    </w:p>
    <w:p w14:paraId="7EBA26F6" w14:textId="77777777" w:rsidR="00665451" w:rsidRPr="00662035" w:rsidRDefault="00665451" w:rsidP="00662035">
      <w:pPr>
        <w:rPr>
          <w:sz w:val="28"/>
          <w:szCs w:val="28"/>
        </w:rPr>
      </w:pPr>
    </w:p>
    <w:p w14:paraId="4B2A9FB8" w14:textId="77777777" w:rsidR="00665451" w:rsidRDefault="00665451" w:rsidP="00665451">
      <w:pPr>
        <w:rPr>
          <w:b/>
          <w:i/>
          <w:sz w:val="28"/>
          <w:szCs w:val="28"/>
        </w:rPr>
      </w:pPr>
      <w:r w:rsidRPr="00662035">
        <w:rPr>
          <w:b/>
          <w:sz w:val="28"/>
          <w:szCs w:val="28"/>
        </w:rPr>
        <w:t>Authenticity Scale</w:t>
      </w:r>
      <w:r>
        <w:rPr>
          <w:b/>
          <w:sz w:val="28"/>
          <w:szCs w:val="28"/>
        </w:rPr>
        <w:t xml:space="preserve">: </w:t>
      </w:r>
      <w:r>
        <w:rPr>
          <w:b/>
          <w:i/>
          <w:sz w:val="28"/>
          <w:szCs w:val="28"/>
        </w:rPr>
        <w:t>1 – 5</w:t>
      </w:r>
    </w:p>
    <w:p w14:paraId="73FD32E9" w14:textId="77777777" w:rsidR="00665451" w:rsidRDefault="00665451" w:rsidP="00665451">
      <w:pPr>
        <w:rPr>
          <w:b/>
          <w:i/>
          <w:sz w:val="28"/>
          <w:szCs w:val="28"/>
        </w:rPr>
      </w:pPr>
    </w:p>
    <w:p w14:paraId="745A70E9" w14:textId="77777777" w:rsidR="00662035" w:rsidRPr="00662035" w:rsidRDefault="00662035" w:rsidP="00662035">
      <w:pPr>
        <w:rPr>
          <w:sz w:val="28"/>
          <w:szCs w:val="28"/>
        </w:rPr>
      </w:pPr>
      <w:r w:rsidRPr="00662035">
        <w:rPr>
          <w:rFonts w:ascii="Segoe UI Emoji" w:hAnsi="Segoe UI Emoji" w:cs="Segoe UI Emoji"/>
          <w:b/>
          <w:sz w:val="28"/>
          <w:szCs w:val="28"/>
        </w:rPr>
        <w:t>✅</w:t>
      </w:r>
      <w:r w:rsidRPr="00662035">
        <w:rPr>
          <w:b/>
          <w:sz w:val="28"/>
          <w:szCs w:val="28"/>
        </w:rPr>
        <w:t xml:space="preserve"> Discuss: How could this move from a ‘one-off’ inspection exercise to a meaningful, ongoing participation process?</w:t>
      </w:r>
    </w:p>
    <w:p w14:paraId="0D691BC6" w14:textId="26AAEEA4" w:rsidR="0003102F" w:rsidRDefault="0003102F" w:rsidP="00595D77">
      <w:pPr>
        <w:rPr>
          <w:b/>
          <w:sz w:val="28"/>
          <w:szCs w:val="28"/>
        </w:rPr>
      </w:pPr>
      <w:bookmarkStart w:id="7" w:name="_p76c6fpvt1qd"/>
      <w:bookmarkStart w:id="8" w:name="_klkl6sr4507q"/>
      <w:bookmarkEnd w:id="7"/>
      <w:bookmarkEnd w:id="8"/>
    </w:p>
    <w:p w14:paraId="0517ED36" w14:textId="77777777" w:rsidR="001C188C" w:rsidRDefault="001C188C" w:rsidP="00595D77">
      <w:pPr>
        <w:rPr>
          <w:b/>
          <w:sz w:val="28"/>
          <w:szCs w:val="28"/>
        </w:rPr>
      </w:pPr>
    </w:p>
    <w:p w14:paraId="04D5A624" w14:textId="77777777" w:rsidR="001C188C" w:rsidRDefault="001C188C" w:rsidP="00595D77">
      <w:pPr>
        <w:rPr>
          <w:b/>
          <w:sz w:val="28"/>
          <w:szCs w:val="28"/>
        </w:rPr>
      </w:pPr>
    </w:p>
    <w:p w14:paraId="01E4B48D" w14:textId="77777777" w:rsidR="001C188C" w:rsidRDefault="001C188C" w:rsidP="00595D77">
      <w:pPr>
        <w:rPr>
          <w:b/>
          <w:sz w:val="28"/>
          <w:szCs w:val="28"/>
        </w:rPr>
      </w:pPr>
    </w:p>
    <w:p w14:paraId="1C215AFF" w14:textId="77777777" w:rsidR="001C188C" w:rsidRDefault="001C188C" w:rsidP="00595D77">
      <w:pPr>
        <w:rPr>
          <w:b/>
          <w:sz w:val="28"/>
          <w:szCs w:val="28"/>
        </w:rPr>
      </w:pPr>
    </w:p>
    <w:p w14:paraId="66AE990D" w14:textId="77777777" w:rsidR="001C188C" w:rsidRDefault="001C188C" w:rsidP="00595D77">
      <w:pPr>
        <w:rPr>
          <w:b/>
          <w:sz w:val="28"/>
          <w:szCs w:val="28"/>
        </w:rPr>
      </w:pPr>
    </w:p>
    <w:p w14:paraId="50DB0BB4" w14:textId="77777777" w:rsidR="001C188C" w:rsidRDefault="001C188C" w:rsidP="00595D77">
      <w:pPr>
        <w:rPr>
          <w:b/>
          <w:sz w:val="28"/>
          <w:szCs w:val="28"/>
        </w:rPr>
      </w:pPr>
    </w:p>
    <w:p w14:paraId="4DBA07E9" w14:textId="77777777" w:rsidR="001C188C" w:rsidRDefault="001C188C" w:rsidP="00595D77">
      <w:pPr>
        <w:rPr>
          <w:b/>
          <w:sz w:val="28"/>
          <w:szCs w:val="28"/>
        </w:rPr>
      </w:pPr>
    </w:p>
    <w:p w14:paraId="2A6D127A" w14:textId="77777777" w:rsidR="001C188C" w:rsidRDefault="001C188C" w:rsidP="00595D77">
      <w:pPr>
        <w:rPr>
          <w:b/>
          <w:sz w:val="28"/>
          <w:szCs w:val="28"/>
        </w:rPr>
      </w:pPr>
    </w:p>
    <w:p w14:paraId="5838F41E" w14:textId="77777777" w:rsidR="001C188C" w:rsidRDefault="001C188C" w:rsidP="00595D77">
      <w:pPr>
        <w:rPr>
          <w:b/>
          <w:sz w:val="28"/>
          <w:szCs w:val="28"/>
        </w:rPr>
      </w:pPr>
    </w:p>
    <w:p w14:paraId="61F9DDF7" w14:textId="77777777" w:rsidR="001C188C" w:rsidRDefault="001C188C" w:rsidP="00595D77">
      <w:pPr>
        <w:rPr>
          <w:b/>
          <w:sz w:val="28"/>
          <w:szCs w:val="28"/>
        </w:rPr>
      </w:pPr>
    </w:p>
    <w:p w14:paraId="2F9E5016" w14:textId="77777777" w:rsidR="001C188C" w:rsidRDefault="001C188C" w:rsidP="00595D77">
      <w:pPr>
        <w:rPr>
          <w:b/>
          <w:sz w:val="28"/>
          <w:szCs w:val="28"/>
        </w:rPr>
      </w:pPr>
    </w:p>
    <w:p w14:paraId="4794D8B1" w14:textId="77777777" w:rsidR="001C188C" w:rsidRDefault="001C188C" w:rsidP="00595D77">
      <w:pPr>
        <w:rPr>
          <w:b/>
          <w:sz w:val="28"/>
          <w:szCs w:val="28"/>
        </w:rPr>
      </w:pPr>
    </w:p>
    <w:p w14:paraId="10A226FE" w14:textId="77777777" w:rsidR="001C188C" w:rsidRDefault="001C188C" w:rsidP="00595D77">
      <w:pPr>
        <w:rPr>
          <w:b/>
          <w:sz w:val="28"/>
          <w:szCs w:val="28"/>
        </w:rPr>
      </w:pPr>
    </w:p>
    <w:p w14:paraId="28096079" w14:textId="77777777" w:rsidR="001C188C" w:rsidRDefault="001C188C" w:rsidP="00595D77">
      <w:pPr>
        <w:rPr>
          <w:b/>
          <w:sz w:val="28"/>
          <w:szCs w:val="28"/>
        </w:rPr>
      </w:pPr>
    </w:p>
    <w:p w14:paraId="04E32CB9" w14:textId="77777777" w:rsidR="001C188C" w:rsidRPr="001C188C" w:rsidRDefault="001C188C" w:rsidP="00595D77">
      <w:pPr>
        <w:rPr>
          <w:bCs/>
          <w:sz w:val="28"/>
          <w:szCs w:val="28"/>
        </w:rPr>
      </w:pPr>
    </w:p>
    <w:p w14:paraId="4E53BA03" w14:textId="77777777" w:rsidR="001C188C" w:rsidRPr="001C188C" w:rsidRDefault="001C188C" w:rsidP="001C188C">
      <w:pPr>
        <w:rPr>
          <w:b/>
          <w:sz w:val="28"/>
          <w:szCs w:val="28"/>
        </w:rPr>
      </w:pPr>
      <w:r w:rsidRPr="001C188C">
        <w:rPr>
          <w:b/>
          <w:sz w:val="28"/>
          <w:szCs w:val="28"/>
        </w:rPr>
        <w:lastRenderedPageBreak/>
        <w:t>Children, Young People and Families Voice Diagnostic Tool</w:t>
      </w:r>
    </w:p>
    <w:p w14:paraId="7E6127D4" w14:textId="77777777" w:rsidR="001C188C" w:rsidRPr="001C188C" w:rsidRDefault="001C188C" w:rsidP="001C188C">
      <w:pPr>
        <w:rPr>
          <w:bCs/>
          <w:sz w:val="28"/>
          <w:szCs w:val="28"/>
        </w:rPr>
      </w:pPr>
    </w:p>
    <w:p w14:paraId="7D13DFAD" w14:textId="77777777" w:rsidR="001C188C" w:rsidRDefault="001C188C" w:rsidP="001C188C">
      <w:pPr>
        <w:rPr>
          <w:bCs/>
          <w:sz w:val="28"/>
          <w:szCs w:val="28"/>
        </w:rPr>
      </w:pPr>
      <w:r w:rsidRPr="001C188C">
        <w:rPr>
          <w:bCs/>
          <w:sz w:val="28"/>
          <w:szCs w:val="28"/>
        </w:rPr>
        <w:t>Thank you for taking the time to complete this diagnostic tool. It is designed to help us understand how your organisation and partnership embeds the voices of children, young people, and families into decision-making, policy shaping, professional practice, and service delivery.</w:t>
      </w:r>
    </w:p>
    <w:p w14:paraId="2C75A86B" w14:textId="77777777" w:rsidR="001C188C" w:rsidRPr="001C188C" w:rsidRDefault="001C188C" w:rsidP="001C188C">
      <w:pPr>
        <w:rPr>
          <w:bCs/>
          <w:sz w:val="28"/>
          <w:szCs w:val="28"/>
        </w:rPr>
      </w:pPr>
    </w:p>
    <w:p w14:paraId="7E78E0D6" w14:textId="77777777" w:rsidR="001C188C" w:rsidRDefault="001C188C" w:rsidP="001C188C">
      <w:pPr>
        <w:rPr>
          <w:bCs/>
          <w:sz w:val="28"/>
          <w:szCs w:val="28"/>
        </w:rPr>
      </w:pPr>
      <w:r w:rsidRPr="001C188C">
        <w:rPr>
          <w:bCs/>
          <w:sz w:val="28"/>
          <w:szCs w:val="28"/>
        </w:rPr>
        <w:t xml:space="preserve">This tool will take approximately 15–20 minutes to complete, about the same time it takes to make a cuppa and drink it. </w:t>
      </w:r>
    </w:p>
    <w:p w14:paraId="5C3652CE" w14:textId="77777777" w:rsidR="001C188C" w:rsidRPr="001C188C" w:rsidRDefault="001C188C" w:rsidP="001C188C">
      <w:pPr>
        <w:rPr>
          <w:bCs/>
          <w:sz w:val="28"/>
          <w:szCs w:val="28"/>
        </w:rPr>
      </w:pPr>
    </w:p>
    <w:p w14:paraId="7E566EA5" w14:textId="77777777" w:rsidR="001C188C" w:rsidRDefault="001C188C" w:rsidP="001C188C">
      <w:pPr>
        <w:rPr>
          <w:bCs/>
          <w:sz w:val="28"/>
          <w:szCs w:val="28"/>
        </w:rPr>
      </w:pPr>
      <w:r w:rsidRPr="001C188C">
        <w:rPr>
          <w:bCs/>
          <w:sz w:val="28"/>
          <w:szCs w:val="28"/>
        </w:rPr>
        <w:t>Your responses will remain confidential and anonymous, and no individual responses will be attributed to specific teams or individuals. Instead, they will contribute to a collective understanding of your organisation’s and partnership’s current position.</w:t>
      </w:r>
    </w:p>
    <w:p w14:paraId="279CEC1B" w14:textId="77777777" w:rsidR="001C188C" w:rsidRPr="001C188C" w:rsidRDefault="001C188C" w:rsidP="001C188C">
      <w:pPr>
        <w:rPr>
          <w:bCs/>
          <w:sz w:val="28"/>
          <w:szCs w:val="28"/>
        </w:rPr>
      </w:pPr>
    </w:p>
    <w:p w14:paraId="54DFA85A" w14:textId="77777777" w:rsidR="001C188C" w:rsidRPr="001C188C" w:rsidRDefault="001C188C" w:rsidP="001C188C">
      <w:pPr>
        <w:rPr>
          <w:bCs/>
          <w:sz w:val="28"/>
          <w:szCs w:val="28"/>
        </w:rPr>
      </w:pPr>
      <w:r w:rsidRPr="001C188C">
        <w:rPr>
          <w:bCs/>
          <w:sz w:val="28"/>
          <w:szCs w:val="28"/>
        </w:rPr>
        <w:t>By completing this tool, you will help us identify strengths, gaps, and opportunities. This insight will be used to co-produce your partnership’s bespoke benchmark and diagnostic report tailored to your organisation alongside an actionable roadmap to help you build on successes and address areas for improvement.</w:t>
      </w:r>
    </w:p>
    <w:p w14:paraId="234A5AA4" w14:textId="77777777" w:rsidR="001C188C" w:rsidRPr="001C188C" w:rsidRDefault="00CB49FF" w:rsidP="001C188C">
      <w:pPr>
        <w:rPr>
          <w:bCs/>
          <w:sz w:val="28"/>
          <w:szCs w:val="28"/>
        </w:rPr>
      </w:pPr>
      <w:r>
        <w:rPr>
          <w:bCs/>
          <w:sz w:val="28"/>
          <w:szCs w:val="28"/>
        </w:rPr>
        <w:pict w14:anchorId="5E9CC4C0">
          <v:rect id="_x0000_i1030" style="width:468pt;height:1.5pt" o:hralign="center" o:hrstd="t" o:hr="t" fillcolor="#a0a0a0" stroked="f"/>
        </w:pict>
      </w:r>
    </w:p>
    <w:p w14:paraId="7684062A" w14:textId="77777777" w:rsidR="001C188C" w:rsidRPr="001C188C" w:rsidRDefault="001C188C" w:rsidP="001C188C">
      <w:pPr>
        <w:rPr>
          <w:bCs/>
          <w:sz w:val="28"/>
          <w:szCs w:val="28"/>
        </w:rPr>
      </w:pPr>
      <w:bookmarkStart w:id="9" w:name="_yrszj5hg1qzy"/>
      <w:bookmarkEnd w:id="9"/>
      <w:r w:rsidRPr="001C188C">
        <w:rPr>
          <w:bCs/>
          <w:sz w:val="28"/>
          <w:szCs w:val="28"/>
        </w:rPr>
        <w:t>Demographic Questions</w:t>
      </w:r>
    </w:p>
    <w:p w14:paraId="41ED6920" w14:textId="77777777" w:rsidR="001C188C" w:rsidRPr="001C188C" w:rsidRDefault="001C188C" w:rsidP="001C188C">
      <w:pPr>
        <w:numPr>
          <w:ilvl w:val="0"/>
          <w:numId w:val="31"/>
        </w:numPr>
        <w:rPr>
          <w:bCs/>
          <w:sz w:val="28"/>
          <w:szCs w:val="28"/>
        </w:rPr>
      </w:pPr>
      <w:r w:rsidRPr="001C188C">
        <w:rPr>
          <w:bCs/>
          <w:sz w:val="28"/>
          <w:szCs w:val="28"/>
        </w:rPr>
        <w:t>What is your role within the partnership?</w:t>
      </w:r>
    </w:p>
    <w:p w14:paraId="4BE6D1CE" w14:textId="77777777" w:rsidR="001C188C" w:rsidRPr="001C188C" w:rsidRDefault="001C188C" w:rsidP="001C188C">
      <w:pPr>
        <w:numPr>
          <w:ilvl w:val="1"/>
          <w:numId w:val="31"/>
        </w:numPr>
        <w:rPr>
          <w:bCs/>
          <w:sz w:val="28"/>
          <w:szCs w:val="28"/>
        </w:rPr>
      </w:pPr>
      <w:r w:rsidRPr="001C188C">
        <w:rPr>
          <w:bCs/>
          <w:sz w:val="28"/>
          <w:szCs w:val="28"/>
        </w:rPr>
        <w:t>Governance, Scrutiny, or Strategy Professional</w:t>
      </w:r>
    </w:p>
    <w:p w14:paraId="710BBC3A" w14:textId="77777777" w:rsidR="001C188C" w:rsidRPr="001C188C" w:rsidRDefault="001C188C" w:rsidP="001C188C">
      <w:pPr>
        <w:numPr>
          <w:ilvl w:val="1"/>
          <w:numId w:val="31"/>
        </w:numPr>
        <w:rPr>
          <w:bCs/>
          <w:sz w:val="28"/>
          <w:szCs w:val="28"/>
        </w:rPr>
      </w:pPr>
      <w:r w:rsidRPr="001C188C">
        <w:rPr>
          <w:bCs/>
          <w:sz w:val="28"/>
          <w:szCs w:val="28"/>
        </w:rPr>
        <w:t>Senior Leader</w:t>
      </w:r>
    </w:p>
    <w:p w14:paraId="6A40E897" w14:textId="77777777" w:rsidR="001C188C" w:rsidRPr="001C188C" w:rsidRDefault="001C188C" w:rsidP="001C188C">
      <w:pPr>
        <w:numPr>
          <w:ilvl w:val="1"/>
          <w:numId w:val="31"/>
        </w:numPr>
        <w:rPr>
          <w:bCs/>
          <w:sz w:val="28"/>
          <w:szCs w:val="28"/>
        </w:rPr>
      </w:pPr>
      <w:r w:rsidRPr="001C188C">
        <w:rPr>
          <w:bCs/>
          <w:sz w:val="28"/>
          <w:szCs w:val="28"/>
        </w:rPr>
        <w:t>Manager</w:t>
      </w:r>
    </w:p>
    <w:p w14:paraId="5727DBDF" w14:textId="77777777" w:rsidR="001C188C" w:rsidRPr="001C188C" w:rsidRDefault="001C188C" w:rsidP="001C188C">
      <w:pPr>
        <w:numPr>
          <w:ilvl w:val="1"/>
          <w:numId w:val="31"/>
        </w:numPr>
        <w:rPr>
          <w:bCs/>
          <w:sz w:val="28"/>
          <w:szCs w:val="28"/>
        </w:rPr>
      </w:pPr>
      <w:r w:rsidRPr="001C188C">
        <w:rPr>
          <w:bCs/>
          <w:sz w:val="28"/>
          <w:szCs w:val="28"/>
        </w:rPr>
        <w:t>Frontline Practitioner</w:t>
      </w:r>
    </w:p>
    <w:p w14:paraId="2F2ACCE2" w14:textId="77777777" w:rsidR="001C188C" w:rsidRPr="001C188C" w:rsidRDefault="001C188C" w:rsidP="001C188C">
      <w:pPr>
        <w:numPr>
          <w:ilvl w:val="1"/>
          <w:numId w:val="31"/>
        </w:numPr>
        <w:rPr>
          <w:bCs/>
          <w:sz w:val="28"/>
          <w:szCs w:val="28"/>
        </w:rPr>
      </w:pPr>
      <w:r w:rsidRPr="001C188C">
        <w:rPr>
          <w:bCs/>
          <w:sz w:val="28"/>
          <w:szCs w:val="28"/>
        </w:rPr>
        <w:t>Other (please specify)</w:t>
      </w:r>
    </w:p>
    <w:p w14:paraId="1802CFE6" w14:textId="77777777" w:rsidR="001C188C" w:rsidRPr="001C188C" w:rsidRDefault="001C188C" w:rsidP="001C188C">
      <w:pPr>
        <w:rPr>
          <w:bCs/>
          <w:sz w:val="28"/>
          <w:szCs w:val="28"/>
        </w:rPr>
      </w:pPr>
    </w:p>
    <w:p w14:paraId="3EEE5D35" w14:textId="77777777" w:rsidR="001C188C" w:rsidRPr="001C188C" w:rsidRDefault="001C188C" w:rsidP="001C188C">
      <w:pPr>
        <w:numPr>
          <w:ilvl w:val="0"/>
          <w:numId w:val="31"/>
        </w:numPr>
        <w:rPr>
          <w:bCs/>
          <w:sz w:val="28"/>
          <w:szCs w:val="28"/>
        </w:rPr>
      </w:pPr>
      <w:r w:rsidRPr="001C188C">
        <w:rPr>
          <w:bCs/>
          <w:sz w:val="28"/>
          <w:szCs w:val="28"/>
        </w:rPr>
        <w:t>Which sector/agency do you primarily represent?</w:t>
      </w:r>
    </w:p>
    <w:p w14:paraId="597A8C00" w14:textId="77777777" w:rsidR="001C188C" w:rsidRPr="001C188C" w:rsidRDefault="001C188C" w:rsidP="001C188C">
      <w:pPr>
        <w:numPr>
          <w:ilvl w:val="1"/>
          <w:numId w:val="31"/>
        </w:numPr>
        <w:rPr>
          <w:bCs/>
          <w:sz w:val="28"/>
          <w:szCs w:val="28"/>
        </w:rPr>
      </w:pPr>
      <w:r w:rsidRPr="001C188C">
        <w:rPr>
          <w:bCs/>
          <w:sz w:val="28"/>
          <w:szCs w:val="28"/>
        </w:rPr>
        <w:t>Local Authority</w:t>
      </w:r>
    </w:p>
    <w:p w14:paraId="4D59BC5B" w14:textId="77777777" w:rsidR="001C188C" w:rsidRPr="001C188C" w:rsidRDefault="001C188C" w:rsidP="001C188C">
      <w:pPr>
        <w:numPr>
          <w:ilvl w:val="1"/>
          <w:numId w:val="31"/>
        </w:numPr>
        <w:rPr>
          <w:bCs/>
          <w:sz w:val="28"/>
          <w:szCs w:val="28"/>
        </w:rPr>
      </w:pPr>
      <w:r w:rsidRPr="001C188C">
        <w:rPr>
          <w:bCs/>
          <w:sz w:val="28"/>
          <w:szCs w:val="28"/>
        </w:rPr>
        <w:t>Commissioned Services</w:t>
      </w:r>
    </w:p>
    <w:p w14:paraId="069BDF88" w14:textId="77777777" w:rsidR="001C188C" w:rsidRPr="001C188C" w:rsidRDefault="001C188C" w:rsidP="001C188C">
      <w:pPr>
        <w:numPr>
          <w:ilvl w:val="1"/>
          <w:numId w:val="31"/>
        </w:numPr>
        <w:rPr>
          <w:bCs/>
          <w:sz w:val="28"/>
          <w:szCs w:val="28"/>
        </w:rPr>
      </w:pPr>
      <w:r w:rsidRPr="001C188C">
        <w:rPr>
          <w:bCs/>
          <w:sz w:val="28"/>
          <w:szCs w:val="28"/>
        </w:rPr>
        <w:t>Health</w:t>
      </w:r>
    </w:p>
    <w:p w14:paraId="24DB0A2C" w14:textId="77777777" w:rsidR="001C188C" w:rsidRPr="001C188C" w:rsidRDefault="001C188C" w:rsidP="001C188C">
      <w:pPr>
        <w:numPr>
          <w:ilvl w:val="1"/>
          <w:numId w:val="31"/>
        </w:numPr>
        <w:rPr>
          <w:bCs/>
          <w:sz w:val="28"/>
          <w:szCs w:val="28"/>
        </w:rPr>
      </w:pPr>
      <w:r w:rsidRPr="001C188C">
        <w:rPr>
          <w:bCs/>
          <w:sz w:val="28"/>
          <w:szCs w:val="28"/>
        </w:rPr>
        <w:t>Education</w:t>
      </w:r>
    </w:p>
    <w:p w14:paraId="02220272" w14:textId="77777777" w:rsidR="001C188C" w:rsidRPr="001C188C" w:rsidRDefault="001C188C" w:rsidP="001C188C">
      <w:pPr>
        <w:numPr>
          <w:ilvl w:val="1"/>
          <w:numId w:val="31"/>
        </w:numPr>
        <w:rPr>
          <w:bCs/>
          <w:sz w:val="28"/>
          <w:szCs w:val="28"/>
        </w:rPr>
      </w:pPr>
      <w:r w:rsidRPr="001C188C">
        <w:rPr>
          <w:bCs/>
          <w:sz w:val="28"/>
          <w:szCs w:val="28"/>
        </w:rPr>
        <w:t>Police</w:t>
      </w:r>
    </w:p>
    <w:p w14:paraId="6DC47553" w14:textId="77777777" w:rsidR="001C188C" w:rsidRPr="001C188C" w:rsidRDefault="001C188C" w:rsidP="001C188C">
      <w:pPr>
        <w:numPr>
          <w:ilvl w:val="1"/>
          <w:numId w:val="31"/>
        </w:numPr>
        <w:rPr>
          <w:bCs/>
          <w:sz w:val="28"/>
          <w:szCs w:val="28"/>
        </w:rPr>
      </w:pPr>
      <w:r w:rsidRPr="001C188C">
        <w:rPr>
          <w:bCs/>
          <w:sz w:val="28"/>
          <w:szCs w:val="28"/>
        </w:rPr>
        <w:t>Other (please specify)</w:t>
      </w:r>
    </w:p>
    <w:p w14:paraId="24D5EDEA" w14:textId="77777777" w:rsidR="001C188C" w:rsidRPr="001C188C" w:rsidRDefault="001C188C" w:rsidP="001C188C">
      <w:pPr>
        <w:rPr>
          <w:bCs/>
          <w:sz w:val="28"/>
          <w:szCs w:val="28"/>
        </w:rPr>
      </w:pPr>
    </w:p>
    <w:p w14:paraId="3E14DEAF" w14:textId="77777777" w:rsidR="001C188C" w:rsidRPr="001C188C" w:rsidRDefault="001C188C" w:rsidP="001C188C">
      <w:pPr>
        <w:numPr>
          <w:ilvl w:val="0"/>
          <w:numId w:val="31"/>
        </w:numPr>
        <w:rPr>
          <w:bCs/>
          <w:sz w:val="28"/>
          <w:szCs w:val="28"/>
        </w:rPr>
      </w:pPr>
      <w:r w:rsidRPr="001C188C">
        <w:rPr>
          <w:bCs/>
          <w:sz w:val="28"/>
          <w:szCs w:val="28"/>
        </w:rPr>
        <w:lastRenderedPageBreak/>
        <w:t>How long have you been working in this multi-agency partnership?</w:t>
      </w:r>
    </w:p>
    <w:p w14:paraId="41AFADA6" w14:textId="77777777" w:rsidR="001C188C" w:rsidRPr="001C188C" w:rsidRDefault="001C188C" w:rsidP="001C188C">
      <w:pPr>
        <w:numPr>
          <w:ilvl w:val="1"/>
          <w:numId w:val="31"/>
        </w:numPr>
        <w:rPr>
          <w:bCs/>
          <w:sz w:val="28"/>
          <w:szCs w:val="28"/>
        </w:rPr>
      </w:pPr>
      <w:r w:rsidRPr="001C188C">
        <w:rPr>
          <w:bCs/>
          <w:sz w:val="28"/>
          <w:szCs w:val="28"/>
        </w:rPr>
        <w:t>Less than 1 year</w:t>
      </w:r>
    </w:p>
    <w:p w14:paraId="0BA59D7D" w14:textId="77777777" w:rsidR="001C188C" w:rsidRPr="001C188C" w:rsidRDefault="001C188C" w:rsidP="001C188C">
      <w:pPr>
        <w:numPr>
          <w:ilvl w:val="1"/>
          <w:numId w:val="31"/>
        </w:numPr>
        <w:rPr>
          <w:bCs/>
          <w:sz w:val="28"/>
          <w:szCs w:val="28"/>
        </w:rPr>
      </w:pPr>
      <w:r w:rsidRPr="001C188C">
        <w:rPr>
          <w:bCs/>
          <w:sz w:val="28"/>
          <w:szCs w:val="28"/>
        </w:rPr>
        <w:t>1–3 years</w:t>
      </w:r>
    </w:p>
    <w:p w14:paraId="6B977244" w14:textId="77777777" w:rsidR="001C188C" w:rsidRPr="001C188C" w:rsidRDefault="001C188C" w:rsidP="001C188C">
      <w:pPr>
        <w:numPr>
          <w:ilvl w:val="1"/>
          <w:numId w:val="31"/>
        </w:numPr>
        <w:rPr>
          <w:bCs/>
          <w:sz w:val="28"/>
          <w:szCs w:val="28"/>
        </w:rPr>
      </w:pPr>
      <w:r w:rsidRPr="001C188C">
        <w:rPr>
          <w:bCs/>
          <w:sz w:val="28"/>
          <w:szCs w:val="28"/>
        </w:rPr>
        <w:t>3–5 years</w:t>
      </w:r>
    </w:p>
    <w:p w14:paraId="2C077AD6" w14:textId="77777777" w:rsidR="001C188C" w:rsidRPr="001C188C" w:rsidRDefault="001C188C" w:rsidP="001C188C">
      <w:pPr>
        <w:numPr>
          <w:ilvl w:val="1"/>
          <w:numId w:val="31"/>
        </w:numPr>
        <w:rPr>
          <w:bCs/>
          <w:sz w:val="28"/>
          <w:szCs w:val="28"/>
        </w:rPr>
      </w:pPr>
      <w:r w:rsidRPr="001C188C">
        <w:rPr>
          <w:bCs/>
          <w:sz w:val="28"/>
          <w:szCs w:val="28"/>
        </w:rPr>
        <w:t>5+ years</w:t>
      </w:r>
    </w:p>
    <w:p w14:paraId="36003F61" w14:textId="77777777" w:rsidR="001C188C" w:rsidRPr="001C188C" w:rsidRDefault="001C188C" w:rsidP="001C188C">
      <w:pPr>
        <w:rPr>
          <w:bCs/>
          <w:sz w:val="28"/>
          <w:szCs w:val="28"/>
        </w:rPr>
      </w:pPr>
    </w:p>
    <w:p w14:paraId="428C4BB2" w14:textId="77777777" w:rsidR="001C188C" w:rsidRPr="001C188C" w:rsidRDefault="001C188C" w:rsidP="001C188C">
      <w:pPr>
        <w:numPr>
          <w:ilvl w:val="0"/>
          <w:numId w:val="31"/>
        </w:numPr>
        <w:rPr>
          <w:bCs/>
          <w:sz w:val="28"/>
          <w:szCs w:val="28"/>
        </w:rPr>
      </w:pPr>
      <w:r w:rsidRPr="001C188C">
        <w:rPr>
          <w:bCs/>
          <w:sz w:val="28"/>
          <w:szCs w:val="28"/>
        </w:rPr>
        <w:t>What level of direct involvement do you have in youth, parent/care engagement or participation activities?</w:t>
      </w:r>
    </w:p>
    <w:p w14:paraId="1B40D53E" w14:textId="77777777" w:rsidR="001C188C" w:rsidRPr="001C188C" w:rsidRDefault="001C188C" w:rsidP="001C188C">
      <w:pPr>
        <w:numPr>
          <w:ilvl w:val="1"/>
          <w:numId w:val="31"/>
        </w:numPr>
        <w:rPr>
          <w:bCs/>
          <w:sz w:val="28"/>
          <w:szCs w:val="28"/>
        </w:rPr>
      </w:pPr>
      <w:r w:rsidRPr="001C188C">
        <w:rPr>
          <w:bCs/>
          <w:sz w:val="28"/>
          <w:szCs w:val="28"/>
        </w:rPr>
        <w:t>None</w:t>
      </w:r>
    </w:p>
    <w:p w14:paraId="21415C61" w14:textId="77777777" w:rsidR="001C188C" w:rsidRPr="001C188C" w:rsidRDefault="001C188C" w:rsidP="001C188C">
      <w:pPr>
        <w:numPr>
          <w:ilvl w:val="1"/>
          <w:numId w:val="31"/>
        </w:numPr>
        <w:rPr>
          <w:bCs/>
          <w:sz w:val="28"/>
          <w:szCs w:val="28"/>
        </w:rPr>
      </w:pPr>
      <w:r w:rsidRPr="001C188C">
        <w:rPr>
          <w:bCs/>
          <w:sz w:val="28"/>
          <w:szCs w:val="28"/>
        </w:rPr>
        <w:t>Occasional</w:t>
      </w:r>
    </w:p>
    <w:p w14:paraId="6381B932" w14:textId="77777777" w:rsidR="001C188C" w:rsidRPr="001C188C" w:rsidRDefault="001C188C" w:rsidP="001C188C">
      <w:pPr>
        <w:numPr>
          <w:ilvl w:val="1"/>
          <w:numId w:val="31"/>
        </w:numPr>
        <w:rPr>
          <w:bCs/>
          <w:sz w:val="28"/>
          <w:szCs w:val="28"/>
        </w:rPr>
      </w:pPr>
      <w:r w:rsidRPr="001C188C">
        <w:rPr>
          <w:bCs/>
          <w:sz w:val="28"/>
          <w:szCs w:val="28"/>
        </w:rPr>
        <w:t>Regular</w:t>
      </w:r>
    </w:p>
    <w:p w14:paraId="02AAA9B4" w14:textId="77777777" w:rsidR="001C188C" w:rsidRPr="001C188C" w:rsidRDefault="001C188C" w:rsidP="001C188C">
      <w:pPr>
        <w:numPr>
          <w:ilvl w:val="1"/>
          <w:numId w:val="31"/>
        </w:numPr>
        <w:rPr>
          <w:bCs/>
          <w:sz w:val="28"/>
          <w:szCs w:val="28"/>
        </w:rPr>
      </w:pPr>
      <w:r w:rsidRPr="001C188C">
        <w:rPr>
          <w:bCs/>
          <w:sz w:val="28"/>
          <w:szCs w:val="28"/>
        </w:rPr>
        <w:t>Significant</w:t>
      </w:r>
    </w:p>
    <w:p w14:paraId="683D1F80" w14:textId="77777777" w:rsidR="001C188C" w:rsidRPr="001C188C" w:rsidRDefault="001C188C" w:rsidP="001C188C">
      <w:pPr>
        <w:rPr>
          <w:bCs/>
          <w:sz w:val="28"/>
          <w:szCs w:val="28"/>
        </w:rPr>
      </w:pPr>
    </w:p>
    <w:p w14:paraId="0BEE6BCA" w14:textId="77777777" w:rsidR="001C188C" w:rsidRPr="001C188C" w:rsidRDefault="001C188C" w:rsidP="001C188C">
      <w:pPr>
        <w:numPr>
          <w:ilvl w:val="0"/>
          <w:numId w:val="31"/>
        </w:numPr>
        <w:rPr>
          <w:bCs/>
          <w:sz w:val="28"/>
          <w:szCs w:val="28"/>
        </w:rPr>
      </w:pPr>
      <w:r w:rsidRPr="001C188C">
        <w:rPr>
          <w:bCs/>
          <w:sz w:val="28"/>
          <w:szCs w:val="28"/>
        </w:rPr>
        <w:t>Which area within the North West do you represent?</w:t>
      </w:r>
    </w:p>
    <w:p w14:paraId="54A9D948" w14:textId="77777777" w:rsidR="001C188C" w:rsidRPr="001C188C" w:rsidRDefault="001C188C" w:rsidP="001C188C">
      <w:pPr>
        <w:numPr>
          <w:ilvl w:val="1"/>
          <w:numId w:val="31"/>
        </w:numPr>
        <w:rPr>
          <w:bCs/>
          <w:sz w:val="28"/>
          <w:szCs w:val="28"/>
        </w:rPr>
      </w:pPr>
      <w:r w:rsidRPr="001C188C">
        <w:rPr>
          <w:bCs/>
          <w:sz w:val="28"/>
          <w:szCs w:val="28"/>
        </w:rPr>
        <w:t>[Drop-down for location entry]</w:t>
      </w:r>
    </w:p>
    <w:p w14:paraId="13018224" w14:textId="77777777" w:rsidR="001C188C" w:rsidRPr="001C188C" w:rsidRDefault="00CB49FF" w:rsidP="001C188C">
      <w:pPr>
        <w:rPr>
          <w:bCs/>
          <w:sz w:val="28"/>
          <w:szCs w:val="28"/>
        </w:rPr>
      </w:pPr>
      <w:bookmarkStart w:id="10" w:name="_uf194f4pjhzc"/>
      <w:bookmarkEnd w:id="10"/>
      <w:r>
        <w:rPr>
          <w:bCs/>
          <w:sz w:val="28"/>
          <w:szCs w:val="28"/>
        </w:rPr>
        <w:pict w14:anchorId="3F34D8AF">
          <v:rect id="_x0000_i1031" style="width:468pt;height:1.5pt" o:hralign="center" o:hrstd="t" o:hr="t" fillcolor="#a0a0a0" stroked="f"/>
        </w:pict>
      </w:r>
    </w:p>
    <w:p w14:paraId="3BEA5088" w14:textId="77777777" w:rsidR="001C188C" w:rsidRPr="001C188C" w:rsidRDefault="001C188C" w:rsidP="001C188C">
      <w:pPr>
        <w:rPr>
          <w:bCs/>
          <w:sz w:val="28"/>
          <w:szCs w:val="28"/>
        </w:rPr>
      </w:pPr>
      <w:bookmarkStart w:id="11" w:name="_qnwx2wpz2amo"/>
      <w:bookmarkEnd w:id="11"/>
      <w:r w:rsidRPr="001C188C">
        <w:rPr>
          <w:bCs/>
          <w:sz w:val="28"/>
          <w:szCs w:val="28"/>
        </w:rPr>
        <w:t>Section 1: Space</w:t>
      </w:r>
    </w:p>
    <w:p w14:paraId="272046C0" w14:textId="05465C5D" w:rsidR="001C188C" w:rsidRPr="001C188C" w:rsidRDefault="001C188C" w:rsidP="001C188C">
      <w:pPr>
        <w:pStyle w:val="ListParagraph"/>
        <w:numPr>
          <w:ilvl w:val="1"/>
          <w:numId w:val="44"/>
        </w:numPr>
        <w:rPr>
          <w:bCs/>
          <w:sz w:val="28"/>
          <w:szCs w:val="28"/>
        </w:rPr>
      </w:pPr>
      <w:bookmarkStart w:id="12" w:name="_s0vhavuwfoht"/>
      <w:bookmarkEnd w:id="12"/>
      <w:r w:rsidRPr="001C188C">
        <w:rPr>
          <w:bCs/>
          <w:sz w:val="28"/>
          <w:szCs w:val="28"/>
        </w:rPr>
        <w:t>Opportunities for Engagement</w:t>
      </w:r>
    </w:p>
    <w:p w14:paraId="78DB0471" w14:textId="77777777" w:rsidR="001C188C" w:rsidRPr="001C188C" w:rsidRDefault="001C188C" w:rsidP="001C188C">
      <w:pPr>
        <w:pStyle w:val="ListParagraph"/>
        <w:rPr>
          <w:bCs/>
          <w:sz w:val="28"/>
          <w:szCs w:val="28"/>
        </w:rPr>
      </w:pPr>
    </w:p>
    <w:p w14:paraId="1C470952" w14:textId="77777777" w:rsidR="001C188C" w:rsidRDefault="001C188C" w:rsidP="001C188C">
      <w:pPr>
        <w:rPr>
          <w:bCs/>
          <w:sz w:val="28"/>
          <w:szCs w:val="28"/>
        </w:rPr>
      </w:pPr>
      <w:r w:rsidRPr="001C188C">
        <w:rPr>
          <w:bCs/>
          <w:sz w:val="28"/>
          <w:szCs w:val="28"/>
        </w:rPr>
        <w:t>How frequently does your organisation create opportunities for babies, children, young people, and families to share their views?</w:t>
      </w:r>
    </w:p>
    <w:p w14:paraId="468673F4" w14:textId="77777777" w:rsidR="001C188C" w:rsidRPr="001C188C" w:rsidRDefault="001C188C" w:rsidP="001C188C">
      <w:pPr>
        <w:rPr>
          <w:bCs/>
          <w:sz w:val="28"/>
          <w:szCs w:val="28"/>
        </w:rPr>
      </w:pPr>
    </w:p>
    <w:p w14:paraId="6C3D52E6" w14:textId="77777777" w:rsidR="001C188C" w:rsidRPr="001C188C" w:rsidRDefault="001C188C" w:rsidP="001C188C">
      <w:pPr>
        <w:numPr>
          <w:ilvl w:val="0"/>
          <w:numId w:val="32"/>
        </w:numPr>
        <w:rPr>
          <w:bCs/>
          <w:sz w:val="28"/>
          <w:szCs w:val="28"/>
        </w:rPr>
      </w:pPr>
      <w:r w:rsidRPr="001C188C">
        <w:rPr>
          <w:bCs/>
          <w:sz w:val="28"/>
          <w:szCs w:val="28"/>
        </w:rPr>
        <w:t>Rarely – Opportunities are created sporadically or as a one-off.</w:t>
      </w:r>
    </w:p>
    <w:p w14:paraId="07A21FAB" w14:textId="77777777" w:rsidR="001C188C" w:rsidRPr="001C188C" w:rsidRDefault="001C188C" w:rsidP="001C188C">
      <w:pPr>
        <w:numPr>
          <w:ilvl w:val="0"/>
          <w:numId w:val="32"/>
        </w:numPr>
        <w:rPr>
          <w:bCs/>
          <w:sz w:val="28"/>
          <w:szCs w:val="28"/>
        </w:rPr>
      </w:pPr>
      <w:r w:rsidRPr="001C188C">
        <w:rPr>
          <w:bCs/>
          <w:sz w:val="28"/>
          <w:szCs w:val="28"/>
        </w:rPr>
        <w:t>Occasionally – Some opportunities exist but are inconsistent or limited in scope.</w:t>
      </w:r>
    </w:p>
    <w:p w14:paraId="71A59BFD" w14:textId="77777777" w:rsidR="001C188C" w:rsidRPr="001C188C" w:rsidRDefault="001C188C" w:rsidP="001C188C">
      <w:pPr>
        <w:numPr>
          <w:ilvl w:val="0"/>
          <w:numId w:val="32"/>
        </w:numPr>
        <w:rPr>
          <w:bCs/>
          <w:sz w:val="28"/>
          <w:szCs w:val="28"/>
        </w:rPr>
      </w:pPr>
      <w:r w:rsidRPr="001C188C">
        <w:rPr>
          <w:bCs/>
          <w:sz w:val="28"/>
          <w:szCs w:val="28"/>
        </w:rPr>
        <w:t>Often – Regular opportunities are available but may not always reach diverse groups.</w:t>
      </w:r>
    </w:p>
    <w:p w14:paraId="795E33F0" w14:textId="77777777" w:rsidR="001C188C" w:rsidRDefault="001C188C" w:rsidP="001C188C">
      <w:pPr>
        <w:numPr>
          <w:ilvl w:val="0"/>
          <w:numId w:val="32"/>
        </w:numPr>
        <w:rPr>
          <w:bCs/>
          <w:sz w:val="28"/>
          <w:szCs w:val="28"/>
        </w:rPr>
      </w:pPr>
      <w:r w:rsidRPr="001C188C">
        <w:rPr>
          <w:bCs/>
          <w:sz w:val="28"/>
          <w:szCs w:val="28"/>
        </w:rPr>
        <w:t>Always – Opportunities are proactively and consistently created, reaching diverse participants.</w:t>
      </w:r>
    </w:p>
    <w:p w14:paraId="432617C2" w14:textId="77777777" w:rsidR="001C188C" w:rsidRPr="001C188C" w:rsidRDefault="001C188C" w:rsidP="001C188C">
      <w:pPr>
        <w:ind w:left="720"/>
        <w:rPr>
          <w:bCs/>
          <w:sz w:val="28"/>
          <w:szCs w:val="28"/>
        </w:rPr>
      </w:pPr>
    </w:p>
    <w:p w14:paraId="2DFB8848" w14:textId="33869CDE" w:rsidR="001C188C" w:rsidRDefault="001C188C" w:rsidP="001C188C">
      <w:pPr>
        <w:rPr>
          <w:bCs/>
          <w:sz w:val="28"/>
          <w:szCs w:val="28"/>
        </w:rPr>
      </w:pPr>
      <w:r w:rsidRPr="001C188C">
        <w:rPr>
          <w:bCs/>
          <w:sz w:val="28"/>
          <w:szCs w:val="28"/>
        </w:rPr>
        <w:t>Tell us a bit about your answer.</w:t>
      </w:r>
      <w:r w:rsidRPr="001C188C">
        <w:rPr>
          <w:bCs/>
          <w:sz w:val="28"/>
          <w:szCs w:val="28"/>
        </w:rPr>
        <w:br/>
        <w:t>(Please share a few examples of how opportunities are created and whether they involve proactive recruitment to gather diverse and different voices in these opportunities.)</w:t>
      </w:r>
    </w:p>
    <w:p w14:paraId="092EBD41" w14:textId="77777777" w:rsidR="001C188C" w:rsidRPr="001C188C" w:rsidRDefault="001C188C" w:rsidP="001C188C">
      <w:pPr>
        <w:rPr>
          <w:bCs/>
          <w:sz w:val="28"/>
          <w:szCs w:val="28"/>
        </w:rPr>
      </w:pPr>
    </w:p>
    <w:p w14:paraId="25A80301" w14:textId="77777777" w:rsidR="001C188C" w:rsidRPr="001C188C" w:rsidRDefault="00CB49FF" w:rsidP="001C188C">
      <w:pPr>
        <w:rPr>
          <w:bCs/>
          <w:sz w:val="28"/>
          <w:szCs w:val="28"/>
        </w:rPr>
      </w:pPr>
      <w:r>
        <w:rPr>
          <w:bCs/>
          <w:sz w:val="28"/>
          <w:szCs w:val="28"/>
        </w:rPr>
        <w:pict w14:anchorId="696990BB">
          <v:rect id="_x0000_i1032" style="width:468pt;height:1.5pt" o:hralign="center" o:hrstd="t" o:hr="t" fillcolor="#a0a0a0" stroked="f"/>
        </w:pict>
      </w:r>
    </w:p>
    <w:p w14:paraId="398816D4" w14:textId="77777777" w:rsidR="001C188C" w:rsidRPr="001C188C" w:rsidRDefault="001C188C" w:rsidP="001C188C">
      <w:pPr>
        <w:rPr>
          <w:bCs/>
          <w:sz w:val="28"/>
          <w:szCs w:val="28"/>
        </w:rPr>
      </w:pPr>
      <w:bookmarkStart w:id="13" w:name="_1hmrrl3v89md"/>
      <w:bookmarkEnd w:id="13"/>
      <w:r w:rsidRPr="001C188C">
        <w:rPr>
          <w:bCs/>
          <w:sz w:val="28"/>
          <w:szCs w:val="28"/>
        </w:rPr>
        <w:t>1.2 Accessibility of Engagement Spaces</w:t>
      </w:r>
    </w:p>
    <w:p w14:paraId="34E09836" w14:textId="77777777" w:rsidR="001C188C" w:rsidRDefault="001C188C" w:rsidP="001C188C">
      <w:pPr>
        <w:rPr>
          <w:bCs/>
          <w:sz w:val="28"/>
          <w:szCs w:val="28"/>
        </w:rPr>
      </w:pPr>
      <w:r w:rsidRPr="001C188C">
        <w:rPr>
          <w:bCs/>
          <w:sz w:val="28"/>
          <w:szCs w:val="28"/>
        </w:rPr>
        <w:lastRenderedPageBreak/>
        <w:t>How accessible, welcoming, and safe are the spaces where engagement activities take place?</w:t>
      </w:r>
    </w:p>
    <w:p w14:paraId="0329FFA8" w14:textId="77777777" w:rsidR="001C188C" w:rsidRPr="001C188C" w:rsidRDefault="001C188C" w:rsidP="001C188C">
      <w:pPr>
        <w:rPr>
          <w:bCs/>
          <w:sz w:val="28"/>
          <w:szCs w:val="28"/>
        </w:rPr>
      </w:pPr>
    </w:p>
    <w:p w14:paraId="273C1740" w14:textId="77777777" w:rsidR="001C188C" w:rsidRPr="001C188C" w:rsidRDefault="001C188C" w:rsidP="001C188C">
      <w:pPr>
        <w:numPr>
          <w:ilvl w:val="0"/>
          <w:numId w:val="33"/>
        </w:numPr>
        <w:rPr>
          <w:bCs/>
          <w:sz w:val="28"/>
          <w:szCs w:val="28"/>
        </w:rPr>
      </w:pPr>
      <w:r w:rsidRPr="001C188C">
        <w:rPr>
          <w:bCs/>
          <w:sz w:val="28"/>
          <w:szCs w:val="28"/>
        </w:rPr>
        <w:t>Rarely – Spaces are not designed with accessibility or comfort in mind.</w:t>
      </w:r>
    </w:p>
    <w:p w14:paraId="4754BE9A" w14:textId="77777777" w:rsidR="001C188C" w:rsidRPr="001C188C" w:rsidRDefault="001C188C" w:rsidP="001C188C">
      <w:pPr>
        <w:numPr>
          <w:ilvl w:val="0"/>
          <w:numId w:val="33"/>
        </w:numPr>
        <w:rPr>
          <w:bCs/>
          <w:sz w:val="28"/>
          <w:szCs w:val="28"/>
        </w:rPr>
      </w:pPr>
      <w:r w:rsidRPr="001C188C">
        <w:rPr>
          <w:bCs/>
          <w:sz w:val="28"/>
          <w:szCs w:val="28"/>
        </w:rPr>
        <w:t>Occasionally - Some efforts are made to ensure accessibility but are inconsistent.</w:t>
      </w:r>
    </w:p>
    <w:p w14:paraId="1920F74F" w14:textId="77777777" w:rsidR="001C188C" w:rsidRPr="001C188C" w:rsidRDefault="001C188C" w:rsidP="001C188C">
      <w:pPr>
        <w:numPr>
          <w:ilvl w:val="0"/>
          <w:numId w:val="33"/>
        </w:numPr>
        <w:rPr>
          <w:bCs/>
          <w:sz w:val="28"/>
          <w:szCs w:val="28"/>
        </w:rPr>
      </w:pPr>
      <w:r w:rsidRPr="001C188C">
        <w:rPr>
          <w:bCs/>
          <w:sz w:val="28"/>
          <w:szCs w:val="28"/>
        </w:rPr>
        <w:t>Often – Spaces are generally accessible, welcoming, and safe, but could be improved.</w:t>
      </w:r>
    </w:p>
    <w:p w14:paraId="20BC519E" w14:textId="77777777" w:rsidR="001C188C" w:rsidRDefault="001C188C" w:rsidP="001C188C">
      <w:pPr>
        <w:numPr>
          <w:ilvl w:val="0"/>
          <w:numId w:val="33"/>
        </w:numPr>
        <w:rPr>
          <w:bCs/>
          <w:sz w:val="28"/>
          <w:szCs w:val="28"/>
        </w:rPr>
      </w:pPr>
      <w:r w:rsidRPr="001C188C">
        <w:rPr>
          <w:bCs/>
          <w:sz w:val="28"/>
          <w:szCs w:val="28"/>
        </w:rPr>
        <w:t>Always – Spaces are consistently designed to be accessible, welcoming, and safe.</w:t>
      </w:r>
    </w:p>
    <w:p w14:paraId="57B1E921" w14:textId="77777777" w:rsidR="001C188C" w:rsidRPr="001C188C" w:rsidRDefault="001C188C" w:rsidP="001C188C">
      <w:pPr>
        <w:ind w:left="720"/>
        <w:rPr>
          <w:bCs/>
          <w:sz w:val="28"/>
          <w:szCs w:val="28"/>
        </w:rPr>
      </w:pPr>
    </w:p>
    <w:p w14:paraId="5326743D" w14:textId="77777777" w:rsidR="001C188C" w:rsidRDefault="001C188C" w:rsidP="001C188C">
      <w:pPr>
        <w:rPr>
          <w:bCs/>
          <w:sz w:val="28"/>
          <w:szCs w:val="28"/>
        </w:rPr>
      </w:pPr>
      <w:r w:rsidRPr="001C188C">
        <w:rPr>
          <w:bCs/>
          <w:sz w:val="28"/>
          <w:szCs w:val="28"/>
        </w:rPr>
        <w:t>Tell us a bit about your answer.</w:t>
      </w:r>
    </w:p>
    <w:p w14:paraId="7393CB8C" w14:textId="3A791BA6" w:rsidR="001C188C" w:rsidRPr="001C188C" w:rsidRDefault="001C188C" w:rsidP="001C188C">
      <w:pPr>
        <w:rPr>
          <w:bCs/>
          <w:sz w:val="28"/>
          <w:szCs w:val="28"/>
        </w:rPr>
      </w:pPr>
      <w:r w:rsidRPr="001C188C">
        <w:rPr>
          <w:bCs/>
          <w:sz w:val="28"/>
          <w:szCs w:val="28"/>
        </w:rPr>
        <w:br/>
        <w:t>(Consider whether you have assessed physical and emotional safety with babies, children, young people and families. Consider staff training and venue suitability through the babies, child, young person or parent/ carer’s lens. Feel free to list examples.)</w:t>
      </w:r>
    </w:p>
    <w:p w14:paraId="07F4C00F" w14:textId="77777777" w:rsidR="001C188C" w:rsidRPr="001C188C" w:rsidRDefault="00CB49FF" w:rsidP="001C188C">
      <w:pPr>
        <w:rPr>
          <w:bCs/>
          <w:sz w:val="28"/>
          <w:szCs w:val="28"/>
        </w:rPr>
      </w:pPr>
      <w:r>
        <w:rPr>
          <w:bCs/>
          <w:sz w:val="28"/>
          <w:szCs w:val="28"/>
        </w:rPr>
        <w:pict w14:anchorId="11E24A00">
          <v:rect id="_x0000_i1033" style="width:468pt;height:1.5pt" o:hralign="center" o:hrstd="t" o:hr="t" fillcolor="#a0a0a0" stroked="f"/>
        </w:pict>
      </w:r>
    </w:p>
    <w:p w14:paraId="5378BF36" w14:textId="77777777" w:rsidR="001C188C" w:rsidRPr="001C188C" w:rsidRDefault="001C188C" w:rsidP="001C188C">
      <w:pPr>
        <w:rPr>
          <w:bCs/>
          <w:sz w:val="28"/>
          <w:szCs w:val="28"/>
        </w:rPr>
      </w:pPr>
      <w:bookmarkStart w:id="14" w:name="_b4f3254xy8dm"/>
      <w:bookmarkEnd w:id="14"/>
      <w:r w:rsidRPr="001C188C">
        <w:rPr>
          <w:bCs/>
          <w:sz w:val="28"/>
          <w:szCs w:val="28"/>
        </w:rPr>
        <w:t>1.3 Recruitment of Diverse Voices</w:t>
      </w:r>
    </w:p>
    <w:p w14:paraId="5A4C6A8F" w14:textId="77777777" w:rsidR="001C188C" w:rsidRDefault="001C188C" w:rsidP="001C188C">
      <w:pPr>
        <w:rPr>
          <w:bCs/>
          <w:sz w:val="28"/>
          <w:szCs w:val="28"/>
        </w:rPr>
      </w:pPr>
      <w:r w:rsidRPr="001C188C">
        <w:rPr>
          <w:bCs/>
          <w:sz w:val="28"/>
          <w:szCs w:val="28"/>
        </w:rPr>
        <w:t>How effectively does your organisation recruit babies, children, young people, and families from diverse backgrounds and lived experiences to participate in engagement and feedback activities?</w:t>
      </w:r>
    </w:p>
    <w:p w14:paraId="6F34246D" w14:textId="77777777" w:rsidR="001C188C" w:rsidRPr="001C188C" w:rsidRDefault="001C188C" w:rsidP="001C188C">
      <w:pPr>
        <w:rPr>
          <w:bCs/>
          <w:sz w:val="28"/>
          <w:szCs w:val="28"/>
        </w:rPr>
      </w:pPr>
    </w:p>
    <w:p w14:paraId="40A0D806" w14:textId="77777777" w:rsidR="001C188C" w:rsidRPr="001C188C" w:rsidRDefault="001C188C" w:rsidP="001C188C">
      <w:pPr>
        <w:numPr>
          <w:ilvl w:val="0"/>
          <w:numId w:val="34"/>
        </w:numPr>
        <w:rPr>
          <w:bCs/>
          <w:sz w:val="28"/>
          <w:szCs w:val="28"/>
        </w:rPr>
      </w:pPr>
      <w:r w:rsidRPr="001C188C">
        <w:rPr>
          <w:bCs/>
          <w:sz w:val="28"/>
          <w:szCs w:val="28"/>
        </w:rPr>
        <w:t>Rarely – Recruitment is limited to a narrow group or is not actively pursued.</w:t>
      </w:r>
    </w:p>
    <w:p w14:paraId="758C437B" w14:textId="77777777" w:rsidR="001C188C" w:rsidRPr="001C188C" w:rsidRDefault="001C188C" w:rsidP="001C188C">
      <w:pPr>
        <w:numPr>
          <w:ilvl w:val="0"/>
          <w:numId w:val="34"/>
        </w:numPr>
        <w:rPr>
          <w:bCs/>
          <w:sz w:val="28"/>
          <w:szCs w:val="28"/>
        </w:rPr>
      </w:pPr>
      <w:r w:rsidRPr="001C188C">
        <w:rPr>
          <w:bCs/>
          <w:sz w:val="28"/>
          <w:szCs w:val="28"/>
        </w:rPr>
        <w:t>Occasionally – Some recruitment efforts are made but lack diversity or consistency.</w:t>
      </w:r>
    </w:p>
    <w:p w14:paraId="2105B5B4" w14:textId="77777777" w:rsidR="001C188C" w:rsidRPr="001C188C" w:rsidRDefault="001C188C" w:rsidP="001C188C">
      <w:pPr>
        <w:numPr>
          <w:ilvl w:val="0"/>
          <w:numId w:val="34"/>
        </w:numPr>
        <w:rPr>
          <w:bCs/>
          <w:sz w:val="28"/>
          <w:szCs w:val="28"/>
        </w:rPr>
      </w:pPr>
      <w:r w:rsidRPr="001C188C">
        <w:rPr>
          <w:bCs/>
          <w:sz w:val="28"/>
          <w:szCs w:val="28"/>
        </w:rPr>
        <w:t>Often – Recruitment reaches diverse groups but may not always reflect lived experiences.</w:t>
      </w:r>
    </w:p>
    <w:p w14:paraId="73188325" w14:textId="77777777" w:rsidR="001C188C" w:rsidRDefault="001C188C" w:rsidP="001C188C">
      <w:pPr>
        <w:numPr>
          <w:ilvl w:val="0"/>
          <w:numId w:val="34"/>
        </w:numPr>
        <w:rPr>
          <w:bCs/>
          <w:sz w:val="28"/>
          <w:szCs w:val="28"/>
        </w:rPr>
      </w:pPr>
      <w:r w:rsidRPr="001C188C">
        <w:rPr>
          <w:bCs/>
          <w:sz w:val="28"/>
          <w:szCs w:val="28"/>
        </w:rPr>
        <w:t>Always – Recruitment is proactive, inclusive, and consistently reflects a variety of backgrounds and lived experiences.</w:t>
      </w:r>
    </w:p>
    <w:p w14:paraId="79CD7107" w14:textId="77777777" w:rsidR="001C188C" w:rsidRPr="001C188C" w:rsidRDefault="001C188C" w:rsidP="001C188C">
      <w:pPr>
        <w:ind w:left="720"/>
        <w:rPr>
          <w:bCs/>
          <w:sz w:val="28"/>
          <w:szCs w:val="28"/>
        </w:rPr>
      </w:pPr>
    </w:p>
    <w:p w14:paraId="0E6C0A98" w14:textId="20E67BA8" w:rsidR="001C188C" w:rsidRPr="001C188C" w:rsidRDefault="001C188C" w:rsidP="001C188C">
      <w:pPr>
        <w:rPr>
          <w:bCs/>
          <w:sz w:val="28"/>
          <w:szCs w:val="28"/>
        </w:rPr>
      </w:pPr>
      <w:r w:rsidRPr="001C188C">
        <w:rPr>
          <w:bCs/>
          <w:sz w:val="28"/>
          <w:szCs w:val="28"/>
        </w:rPr>
        <w:t>Tell us a bit about your answer.</w:t>
      </w:r>
      <w:r w:rsidRPr="001C188C">
        <w:rPr>
          <w:bCs/>
          <w:sz w:val="28"/>
          <w:szCs w:val="28"/>
        </w:rPr>
        <w:br/>
        <w:t>(Please share a few strategies your organisation uses to ensure diverse recruitment.)</w:t>
      </w:r>
    </w:p>
    <w:p w14:paraId="61DF2F46" w14:textId="77777777" w:rsidR="001C188C" w:rsidRPr="001C188C" w:rsidRDefault="00CB49FF" w:rsidP="001C188C">
      <w:pPr>
        <w:rPr>
          <w:bCs/>
          <w:sz w:val="28"/>
          <w:szCs w:val="28"/>
        </w:rPr>
      </w:pPr>
      <w:r>
        <w:rPr>
          <w:bCs/>
          <w:sz w:val="28"/>
          <w:szCs w:val="28"/>
        </w:rPr>
        <w:pict w14:anchorId="313DA357">
          <v:rect id="_x0000_i1034" style="width:468pt;height:1.5pt" o:hralign="center" o:hrstd="t" o:hr="t" fillcolor="#a0a0a0" stroked="f"/>
        </w:pict>
      </w:r>
    </w:p>
    <w:p w14:paraId="4A258A43" w14:textId="77777777" w:rsidR="001C188C" w:rsidRDefault="001C188C" w:rsidP="001C188C">
      <w:pPr>
        <w:rPr>
          <w:bCs/>
          <w:sz w:val="28"/>
          <w:szCs w:val="28"/>
        </w:rPr>
      </w:pPr>
      <w:bookmarkStart w:id="15" w:name="_r4zwx0nhuenz"/>
      <w:bookmarkEnd w:id="15"/>
      <w:r w:rsidRPr="001C188C">
        <w:rPr>
          <w:bCs/>
          <w:sz w:val="28"/>
          <w:szCs w:val="28"/>
        </w:rPr>
        <w:lastRenderedPageBreak/>
        <w:t>Section 2: Voice</w:t>
      </w:r>
    </w:p>
    <w:p w14:paraId="5F3DA278" w14:textId="77777777" w:rsidR="001C188C" w:rsidRPr="001C188C" w:rsidRDefault="001C188C" w:rsidP="001C188C">
      <w:pPr>
        <w:rPr>
          <w:bCs/>
          <w:sz w:val="28"/>
          <w:szCs w:val="28"/>
        </w:rPr>
      </w:pPr>
    </w:p>
    <w:p w14:paraId="1D361385" w14:textId="77777777" w:rsidR="001C188C" w:rsidRPr="001C188C" w:rsidRDefault="001C188C" w:rsidP="001C188C">
      <w:pPr>
        <w:rPr>
          <w:bCs/>
          <w:sz w:val="28"/>
          <w:szCs w:val="28"/>
        </w:rPr>
      </w:pPr>
      <w:bookmarkStart w:id="16" w:name="_9xdm8bkhusr3"/>
      <w:bookmarkEnd w:id="16"/>
      <w:r w:rsidRPr="001C188C">
        <w:rPr>
          <w:bCs/>
          <w:sz w:val="28"/>
          <w:szCs w:val="28"/>
        </w:rPr>
        <w:t>2.1 Provision of Information</w:t>
      </w:r>
    </w:p>
    <w:p w14:paraId="3E978D5D" w14:textId="77777777" w:rsidR="001C188C" w:rsidRDefault="001C188C" w:rsidP="001C188C">
      <w:pPr>
        <w:rPr>
          <w:bCs/>
          <w:sz w:val="28"/>
          <w:szCs w:val="28"/>
        </w:rPr>
      </w:pPr>
      <w:r w:rsidRPr="001C188C">
        <w:rPr>
          <w:bCs/>
          <w:sz w:val="28"/>
          <w:szCs w:val="28"/>
        </w:rPr>
        <w:t>How well does your organisation provide babies, children, young people, and families with the information they need to form and express their views?</w:t>
      </w:r>
    </w:p>
    <w:p w14:paraId="2EB66974" w14:textId="77777777" w:rsidR="001C188C" w:rsidRPr="001C188C" w:rsidRDefault="001C188C" w:rsidP="001C188C">
      <w:pPr>
        <w:rPr>
          <w:bCs/>
          <w:sz w:val="28"/>
          <w:szCs w:val="28"/>
        </w:rPr>
      </w:pPr>
    </w:p>
    <w:p w14:paraId="5716FD87" w14:textId="77777777" w:rsidR="001C188C" w:rsidRPr="001C188C" w:rsidRDefault="001C188C" w:rsidP="001C188C">
      <w:pPr>
        <w:numPr>
          <w:ilvl w:val="0"/>
          <w:numId w:val="35"/>
        </w:numPr>
        <w:rPr>
          <w:bCs/>
          <w:sz w:val="28"/>
          <w:szCs w:val="28"/>
        </w:rPr>
      </w:pPr>
      <w:r w:rsidRPr="001C188C">
        <w:rPr>
          <w:bCs/>
          <w:sz w:val="28"/>
          <w:szCs w:val="28"/>
        </w:rPr>
        <w:t>Rarely – Information is not shared or is unclear and inaccessible.</w:t>
      </w:r>
    </w:p>
    <w:p w14:paraId="28090E98" w14:textId="77777777" w:rsidR="001C188C" w:rsidRPr="001C188C" w:rsidRDefault="001C188C" w:rsidP="001C188C">
      <w:pPr>
        <w:numPr>
          <w:ilvl w:val="0"/>
          <w:numId w:val="35"/>
        </w:numPr>
        <w:rPr>
          <w:bCs/>
          <w:sz w:val="28"/>
          <w:szCs w:val="28"/>
        </w:rPr>
      </w:pPr>
      <w:r w:rsidRPr="001C188C">
        <w:rPr>
          <w:bCs/>
          <w:sz w:val="28"/>
          <w:szCs w:val="28"/>
        </w:rPr>
        <w:t>Occasionally – Some information is provided but may not always be understandable or accessible.</w:t>
      </w:r>
    </w:p>
    <w:p w14:paraId="7E819BEE" w14:textId="77777777" w:rsidR="001C188C" w:rsidRPr="001C188C" w:rsidRDefault="001C188C" w:rsidP="001C188C">
      <w:pPr>
        <w:numPr>
          <w:ilvl w:val="0"/>
          <w:numId w:val="35"/>
        </w:numPr>
        <w:rPr>
          <w:bCs/>
          <w:sz w:val="28"/>
          <w:szCs w:val="28"/>
        </w:rPr>
      </w:pPr>
      <w:r w:rsidRPr="001C188C">
        <w:rPr>
          <w:bCs/>
          <w:sz w:val="28"/>
          <w:szCs w:val="28"/>
        </w:rPr>
        <w:t>Often – Information is clear and accessible in most cases.</w:t>
      </w:r>
    </w:p>
    <w:p w14:paraId="4D47FAF0" w14:textId="77777777" w:rsidR="001C188C" w:rsidRDefault="001C188C" w:rsidP="001C188C">
      <w:pPr>
        <w:numPr>
          <w:ilvl w:val="0"/>
          <w:numId w:val="35"/>
        </w:numPr>
        <w:rPr>
          <w:bCs/>
          <w:sz w:val="28"/>
          <w:szCs w:val="28"/>
        </w:rPr>
      </w:pPr>
      <w:r w:rsidRPr="001C188C">
        <w:rPr>
          <w:bCs/>
          <w:sz w:val="28"/>
          <w:szCs w:val="28"/>
        </w:rPr>
        <w:t>Always – Information is consistently clear, accessible, and tailored to the audience.</w:t>
      </w:r>
    </w:p>
    <w:p w14:paraId="21D86CEB" w14:textId="77777777" w:rsidR="001C188C" w:rsidRPr="001C188C" w:rsidRDefault="001C188C" w:rsidP="001C188C">
      <w:pPr>
        <w:ind w:left="720"/>
        <w:rPr>
          <w:bCs/>
          <w:sz w:val="28"/>
          <w:szCs w:val="28"/>
        </w:rPr>
      </w:pPr>
    </w:p>
    <w:p w14:paraId="5D729E3B" w14:textId="0924EB8C" w:rsidR="001C188C" w:rsidRPr="001C188C" w:rsidRDefault="001C188C" w:rsidP="001C188C">
      <w:pPr>
        <w:rPr>
          <w:bCs/>
          <w:sz w:val="28"/>
          <w:szCs w:val="28"/>
        </w:rPr>
      </w:pPr>
      <w:r w:rsidRPr="001C188C">
        <w:rPr>
          <w:bCs/>
          <w:sz w:val="28"/>
          <w:szCs w:val="28"/>
        </w:rPr>
        <w:t>Tell us a bit about your answer.</w:t>
      </w:r>
      <w:r w:rsidRPr="001C188C">
        <w:rPr>
          <w:bCs/>
          <w:sz w:val="28"/>
          <w:szCs w:val="28"/>
        </w:rPr>
        <w:br/>
        <w:t>(Consider whether resources have been youth-proofed or adapted for varying literacy levels, disabilities, and languages.)</w:t>
      </w:r>
    </w:p>
    <w:p w14:paraId="112D1D7F" w14:textId="77777777" w:rsidR="001C188C" w:rsidRPr="001C188C" w:rsidRDefault="00CB49FF" w:rsidP="001C188C">
      <w:pPr>
        <w:rPr>
          <w:bCs/>
          <w:sz w:val="28"/>
          <w:szCs w:val="28"/>
        </w:rPr>
      </w:pPr>
      <w:r>
        <w:rPr>
          <w:bCs/>
          <w:sz w:val="28"/>
          <w:szCs w:val="28"/>
        </w:rPr>
        <w:pict w14:anchorId="24B00312">
          <v:rect id="_x0000_i1035" style="width:468pt;height:1.5pt" o:hralign="center" o:hrstd="t" o:hr="t" fillcolor="#a0a0a0" stroked="f"/>
        </w:pict>
      </w:r>
    </w:p>
    <w:p w14:paraId="0AD13F5F" w14:textId="77777777" w:rsidR="001C188C" w:rsidRDefault="001C188C" w:rsidP="001C188C">
      <w:pPr>
        <w:rPr>
          <w:bCs/>
          <w:sz w:val="28"/>
          <w:szCs w:val="28"/>
        </w:rPr>
      </w:pPr>
      <w:bookmarkStart w:id="17" w:name="_nk9ltxzhpjg9"/>
      <w:bookmarkEnd w:id="17"/>
      <w:r w:rsidRPr="001C188C">
        <w:rPr>
          <w:bCs/>
          <w:sz w:val="28"/>
          <w:szCs w:val="28"/>
        </w:rPr>
        <w:t>2.2 Creativity in Engagement</w:t>
      </w:r>
    </w:p>
    <w:p w14:paraId="3C1DFCF9" w14:textId="77777777" w:rsidR="001C188C" w:rsidRPr="001C188C" w:rsidRDefault="001C188C" w:rsidP="001C188C">
      <w:pPr>
        <w:rPr>
          <w:bCs/>
          <w:sz w:val="28"/>
          <w:szCs w:val="28"/>
        </w:rPr>
      </w:pPr>
    </w:p>
    <w:p w14:paraId="1878D5C3" w14:textId="48A8B8D8" w:rsidR="001C188C" w:rsidRDefault="001C188C" w:rsidP="001C188C">
      <w:pPr>
        <w:rPr>
          <w:bCs/>
          <w:sz w:val="28"/>
          <w:szCs w:val="28"/>
        </w:rPr>
      </w:pPr>
      <w:r w:rsidRPr="001C188C">
        <w:rPr>
          <w:bCs/>
          <w:sz w:val="28"/>
          <w:szCs w:val="28"/>
        </w:rPr>
        <w:t>How often are creative and fun methods used to help babies, children, young people, and families express their views?</w:t>
      </w:r>
    </w:p>
    <w:p w14:paraId="12E4B25E" w14:textId="77777777" w:rsidR="001C188C" w:rsidRPr="001C188C" w:rsidRDefault="001C188C" w:rsidP="001C188C">
      <w:pPr>
        <w:rPr>
          <w:bCs/>
          <w:sz w:val="28"/>
          <w:szCs w:val="28"/>
        </w:rPr>
      </w:pPr>
    </w:p>
    <w:p w14:paraId="6EAD60CB" w14:textId="77777777" w:rsidR="001C188C" w:rsidRPr="001C188C" w:rsidRDefault="001C188C" w:rsidP="001C188C">
      <w:pPr>
        <w:numPr>
          <w:ilvl w:val="0"/>
          <w:numId w:val="36"/>
        </w:numPr>
        <w:rPr>
          <w:bCs/>
          <w:sz w:val="28"/>
          <w:szCs w:val="28"/>
        </w:rPr>
      </w:pPr>
      <w:r w:rsidRPr="001C188C">
        <w:rPr>
          <w:bCs/>
          <w:sz w:val="28"/>
          <w:szCs w:val="28"/>
        </w:rPr>
        <w:t>Rarely – Activities are traditional and may not engage participants effectively.</w:t>
      </w:r>
    </w:p>
    <w:p w14:paraId="0C674C7A" w14:textId="77777777" w:rsidR="001C188C" w:rsidRPr="001C188C" w:rsidRDefault="001C188C" w:rsidP="001C188C">
      <w:pPr>
        <w:numPr>
          <w:ilvl w:val="0"/>
          <w:numId w:val="36"/>
        </w:numPr>
        <w:rPr>
          <w:bCs/>
          <w:sz w:val="28"/>
          <w:szCs w:val="28"/>
        </w:rPr>
      </w:pPr>
      <w:r w:rsidRPr="001C188C">
        <w:rPr>
          <w:bCs/>
          <w:sz w:val="28"/>
          <w:szCs w:val="28"/>
        </w:rPr>
        <w:t>Occasionally – Some creative activities are used, but they are inconsistent.</w:t>
      </w:r>
    </w:p>
    <w:p w14:paraId="71ED9A31" w14:textId="77777777" w:rsidR="001C188C" w:rsidRPr="001C188C" w:rsidRDefault="001C188C" w:rsidP="001C188C">
      <w:pPr>
        <w:numPr>
          <w:ilvl w:val="0"/>
          <w:numId w:val="36"/>
        </w:numPr>
        <w:rPr>
          <w:bCs/>
          <w:sz w:val="28"/>
          <w:szCs w:val="28"/>
        </w:rPr>
      </w:pPr>
      <w:r w:rsidRPr="001C188C">
        <w:rPr>
          <w:bCs/>
          <w:sz w:val="28"/>
          <w:szCs w:val="28"/>
        </w:rPr>
        <w:t>Often – Creative methods are regularly used, but some gaps remain.</w:t>
      </w:r>
    </w:p>
    <w:p w14:paraId="43413AA5" w14:textId="77777777" w:rsidR="001C188C" w:rsidRDefault="001C188C" w:rsidP="001C188C">
      <w:pPr>
        <w:numPr>
          <w:ilvl w:val="0"/>
          <w:numId w:val="36"/>
        </w:numPr>
        <w:rPr>
          <w:bCs/>
          <w:sz w:val="28"/>
          <w:szCs w:val="28"/>
        </w:rPr>
      </w:pPr>
      <w:r w:rsidRPr="001C188C">
        <w:rPr>
          <w:bCs/>
          <w:sz w:val="28"/>
          <w:szCs w:val="28"/>
        </w:rPr>
        <w:t>Always – Creative, digital and innovative activities are core to engagement practices.</w:t>
      </w:r>
    </w:p>
    <w:p w14:paraId="7DF48A18" w14:textId="77777777" w:rsidR="001C188C" w:rsidRPr="001C188C" w:rsidRDefault="001C188C" w:rsidP="001C188C">
      <w:pPr>
        <w:ind w:left="720"/>
        <w:rPr>
          <w:bCs/>
          <w:sz w:val="28"/>
          <w:szCs w:val="28"/>
        </w:rPr>
      </w:pPr>
    </w:p>
    <w:p w14:paraId="387394B3" w14:textId="6C054C62" w:rsidR="001C188C" w:rsidRPr="001C188C" w:rsidRDefault="001C188C" w:rsidP="001C188C">
      <w:pPr>
        <w:rPr>
          <w:bCs/>
          <w:sz w:val="28"/>
          <w:szCs w:val="28"/>
        </w:rPr>
      </w:pPr>
      <w:r w:rsidRPr="001C188C">
        <w:rPr>
          <w:bCs/>
          <w:sz w:val="28"/>
          <w:szCs w:val="28"/>
        </w:rPr>
        <w:t>Tell us a bit about your answer.</w:t>
      </w:r>
      <w:r w:rsidRPr="001C188C">
        <w:rPr>
          <w:bCs/>
          <w:sz w:val="28"/>
          <w:szCs w:val="28"/>
        </w:rPr>
        <w:br/>
        <w:t>(Please share a few examples of creative methods, such as activity days, visual aids and tools, gamification of systems / pathways or interactive exercises.)</w:t>
      </w:r>
    </w:p>
    <w:p w14:paraId="451C58D0" w14:textId="77777777" w:rsidR="001C188C" w:rsidRPr="001C188C" w:rsidRDefault="00CB49FF" w:rsidP="001C188C">
      <w:pPr>
        <w:rPr>
          <w:bCs/>
          <w:sz w:val="28"/>
          <w:szCs w:val="28"/>
        </w:rPr>
      </w:pPr>
      <w:r>
        <w:rPr>
          <w:bCs/>
          <w:sz w:val="28"/>
          <w:szCs w:val="28"/>
        </w:rPr>
        <w:pict w14:anchorId="0F728170">
          <v:rect id="_x0000_i1036" style="width:468pt;height:1.5pt" o:hralign="center" o:hrstd="t" o:hr="t" fillcolor="#a0a0a0" stroked="f"/>
        </w:pict>
      </w:r>
    </w:p>
    <w:p w14:paraId="6B880FD5" w14:textId="77777777" w:rsidR="001C188C" w:rsidRPr="001C188C" w:rsidRDefault="001C188C" w:rsidP="001C188C">
      <w:pPr>
        <w:rPr>
          <w:bCs/>
          <w:sz w:val="28"/>
          <w:szCs w:val="28"/>
        </w:rPr>
      </w:pPr>
      <w:bookmarkStart w:id="18" w:name="_r815h15bvv7h"/>
      <w:bookmarkEnd w:id="18"/>
      <w:r w:rsidRPr="001C188C">
        <w:rPr>
          <w:bCs/>
          <w:sz w:val="28"/>
          <w:szCs w:val="28"/>
        </w:rPr>
        <w:t>2.3 Complaints as Feedback Loops</w:t>
      </w:r>
    </w:p>
    <w:p w14:paraId="5DD44A46" w14:textId="77777777" w:rsidR="001C188C" w:rsidRDefault="001C188C" w:rsidP="001C188C">
      <w:pPr>
        <w:rPr>
          <w:bCs/>
          <w:sz w:val="28"/>
          <w:szCs w:val="28"/>
        </w:rPr>
      </w:pPr>
      <w:r w:rsidRPr="001C188C">
        <w:rPr>
          <w:bCs/>
          <w:sz w:val="28"/>
          <w:szCs w:val="28"/>
        </w:rPr>
        <w:lastRenderedPageBreak/>
        <w:t>How effectively does your organisation use its complaints process as a feedback loop to improve services?</w:t>
      </w:r>
    </w:p>
    <w:p w14:paraId="4A1FF346" w14:textId="77777777" w:rsidR="001C188C" w:rsidRPr="001C188C" w:rsidRDefault="001C188C" w:rsidP="001C188C">
      <w:pPr>
        <w:rPr>
          <w:bCs/>
          <w:sz w:val="28"/>
          <w:szCs w:val="28"/>
        </w:rPr>
      </w:pPr>
    </w:p>
    <w:p w14:paraId="34324ED9" w14:textId="77777777" w:rsidR="001C188C" w:rsidRPr="001C188C" w:rsidRDefault="001C188C" w:rsidP="001C188C">
      <w:pPr>
        <w:numPr>
          <w:ilvl w:val="0"/>
          <w:numId w:val="37"/>
        </w:numPr>
        <w:rPr>
          <w:bCs/>
          <w:sz w:val="28"/>
          <w:szCs w:val="28"/>
        </w:rPr>
      </w:pPr>
      <w:r w:rsidRPr="001C188C">
        <w:rPr>
          <w:bCs/>
          <w:sz w:val="28"/>
          <w:szCs w:val="28"/>
        </w:rPr>
        <w:t>Rarely – Complaints are not reviewed or used as a learning tool.</w:t>
      </w:r>
    </w:p>
    <w:p w14:paraId="0907B87F" w14:textId="77777777" w:rsidR="001C188C" w:rsidRPr="001C188C" w:rsidRDefault="001C188C" w:rsidP="001C188C">
      <w:pPr>
        <w:numPr>
          <w:ilvl w:val="0"/>
          <w:numId w:val="37"/>
        </w:numPr>
        <w:rPr>
          <w:bCs/>
          <w:sz w:val="28"/>
          <w:szCs w:val="28"/>
        </w:rPr>
      </w:pPr>
      <w:r w:rsidRPr="001C188C">
        <w:rPr>
          <w:bCs/>
          <w:sz w:val="28"/>
          <w:szCs w:val="28"/>
        </w:rPr>
        <w:t>Occasionally – Complaints are reviewed but not systematically acted upon.</w:t>
      </w:r>
    </w:p>
    <w:p w14:paraId="083D9590" w14:textId="77777777" w:rsidR="001C188C" w:rsidRPr="001C188C" w:rsidRDefault="001C188C" w:rsidP="001C188C">
      <w:pPr>
        <w:numPr>
          <w:ilvl w:val="0"/>
          <w:numId w:val="37"/>
        </w:numPr>
        <w:rPr>
          <w:bCs/>
          <w:sz w:val="28"/>
          <w:szCs w:val="28"/>
        </w:rPr>
      </w:pPr>
      <w:r w:rsidRPr="001C188C">
        <w:rPr>
          <w:bCs/>
          <w:sz w:val="28"/>
          <w:szCs w:val="28"/>
        </w:rPr>
        <w:t>Often – Complaints are reviewed and inform improvements in some areas.</w:t>
      </w:r>
    </w:p>
    <w:p w14:paraId="3D9F7C58" w14:textId="77777777" w:rsidR="001C188C" w:rsidRDefault="001C188C" w:rsidP="001C188C">
      <w:pPr>
        <w:numPr>
          <w:ilvl w:val="0"/>
          <w:numId w:val="37"/>
        </w:numPr>
        <w:rPr>
          <w:bCs/>
          <w:sz w:val="28"/>
          <w:szCs w:val="28"/>
        </w:rPr>
      </w:pPr>
      <w:r w:rsidRPr="001C188C">
        <w:rPr>
          <w:bCs/>
          <w:sz w:val="28"/>
          <w:szCs w:val="28"/>
        </w:rPr>
        <w:t xml:space="preserve">Always – Complaints are consistently reviewed, acted upon, and used to improve practice across thematic areas. </w:t>
      </w:r>
    </w:p>
    <w:p w14:paraId="75F8320B" w14:textId="77777777" w:rsidR="001C188C" w:rsidRPr="001C188C" w:rsidRDefault="001C188C" w:rsidP="001C188C">
      <w:pPr>
        <w:ind w:left="720"/>
        <w:rPr>
          <w:bCs/>
          <w:sz w:val="28"/>
          <w:szCs w:val="28"/>
        </w:rPr>
      </w:pPr>
    </w:p>
    <w:p w14:paraId="2A721D4D" w14:textId="005D2A37" w:rsidR="001C188C" w:rsidRPr="001C188C" w:rsidRDefault="001C188C" w:rsidP="001C188C">
      <w:pPr>
        <w:rPr>
          <w:bCs/>
          <w:sz w:val="28"/>
          <w:szCs w:val="28"/>
        </w:rPr>
      </w:pPr>
      <w:r w:rsidRPr="001C188C">
        <w:rPr>
          <w:bCs/>
          <w:sz w:val="28"/>
          <w:szCs w:val="28"/>
        </w:rPr>
        <w:t>Tell us a bit about your answer.</w:t>
      </w:r>
      <w:r w:rsidRPr="001C188C">
        <w:rPr>
          <w:bCs/>
          <w:sz w:val="28"/>
          <w:szCs w:val="28"/>
        </w:rPr>
        <w:br/>
        <w:t>(Please share a few examples of changes made based on complaints.)</w:t>
      </w:r>
    </w:p>
    <w:p w14:paraId="76DAEAEF" w14:textId="77777777" w:rsidR="001C188C" w:rsidRPr="001C188C" w:rsidRDefault="00CB49FF" w:rsidP="001C188C">
      <w:pPr>
        <w:rPr>
          <w:bCs/>
          <w:sz w:val="28"/>
          <w:szCs w:val="28"/>
        </w:rPr>
      </w:pPr>
      <w:r>
        <w:rPr>
          <w:bCs/>
          <w:sz w:val="28"/>
          <w:szCs w:val="28"/>
        </w:rPr>
        <w:pict w14:anchorId="36DC6C7F">
          <v:rect id="_x0000_i1037" style="width:468pt;height:1.5pt" o:hralign="center" o:hrstd="t" o:hr="t" fillcolor="#a0a0a0" stroked="f"/>
        </w:pict>
      </w:r>
    </w:p>
    <w:p w14:paraId="4773DC78" w14:textId="77777777" w:rsidR="001C188C" w:rsidRDefault="001C188C" w:rsidP="001C188C">
      <w:pPr>
        <w:rPr>
          <w:bCs/>
          <w:sz w:val="28"/>
          <w:szCs w:val="28"/>
        </w:rPr>
      </w:pPr>
      <w:bookmarkStart w:id="19" w:name="_yigc4c4lv730"/>
      <w:bookmarkEnd w:id="19"/>
      <w:r w:rsidRPr="001C188C">
        <w:rPr>
          <w:bCs/>
          <w:sz w:val="28"/>
          <w:szCs w:val="28"/>
        </w:rPr>
        <w:t>2.4 Parental Engagement and Advocacy</w:t>
      </w:r>
    </w:p>
    <w:p w14:paraId="45A57BE8" w14:textId="77777777" w:rsidR="001C188C" w:rsidRPr="001C188C" w:rsidRDefault="001C188C" w:rsidP="001C188C">
      <w:pPr>
        <w:rPr>
          <w:bCs/>
          <w:sz w:val="28"/>
          <w:szCs w:val="28"/>
        </w:rPr>
      </w:pPr>
    </w:p>
    <w:p w14:paraId="42DDB4FF" w14:textId="77777777" w:rsidR="001C188C" w:rsidRDefault="001C188C" w:rsidP="001C188C">
      <w:pPr>
        <w:rPr>
          <w:bCs/>
          <w:sz w:val="28"/>
          <w:szCs w:val="28"/>
        </w:rPr>
      </w:pPr>
      <w:r w:rsidRPr="001C188C">
        <w:rPr>
          <w:bCs/>
          <w:sz w:val="28"/>
          <w:szCs w:val="28"/>
        </w:rPr>
        <w:t>How effectively does your organisation engage parents, carers and important adults to advocate for and support their babies, children and families in accessing services and participating in decision-making?</w:t>
      </w:r>
    </w:p>
    <w:p w14:paraId="29CE2F9F" w14:textId="77777777" w:rsidR="001C188C" w:rsidRPr="001C188C" w:rsidRDefault="001C188C" w:rsidP="001C188C">
      <w:pPr>
        <w:rPr>
          <w:bCs/>
          <w:sz w:val="28"/>
          <w:szCs w:val="28"/>
        </w:rPr>
      </w:pPr>
    </w:p>
    <w:p w14:paraId="4E756677" w14:textId="77777777" w:rsidR="001C188C" w:rsidRPr="001C188C" w:rsidRDefault="001C188C" w:rsidP="001C188C">
      <w:pPr>
        <w:numPr>
          <w:ilvl w:val="0"/>
          <w:numId w:val="38"/>
        </w:numPr>
        <w:rPr>
          <w:bCs/>
          <w:sz w:val="28"/>
          <w:szCs w:val="28"/>
        </w:rPr>
      </w:pPr>
      <w:r w:rsidRPr="001C188C">
        <w:rPr>
          <w:bCs/>
          <w:sz w:val="28"/>
          <w:szCs w:val="28"/>
        </w:rPr>
        <w:t>Rarely – Parental and carer engagement and advocacy are not actively considered or supported.</w:t>
      </w:r>
    </w:p>
    <w:p w14:paraId="08E8B62E" w14:textId="77777777" w:rsidR="001C188C" w:rsidRPr="001C188C" w:rsidRDefault="001C188C" w:rsidP="001C188C">
      <w:pPr>
        <w:numPr>
          <w:ilvl w:val="0"/>
          <w:numId w:val="38"/>
        </w:numPr>
        <w:rPr>
          <w:bCs/>
          <w:sz w:val="28"/>
          <w:szCs w:val="28"/>
        </w:rPr>
      </w:pPr>
      <w:r w:rsidRPr="001C188C">
        <w:rPr>
          <w:bCs/>
          <w:sz w:val="28"/>
          <w:szCs w:val="28"/>
        </w:rPr>
        <w:t>Occasionally – Some efforts are made to engage parents and carers, but they are inconsistent or ad-hoc.</w:t>
      </w:r>
    </w:p>
    <w:p w14:paraId="62A1B91B" w14:textId="77777777" w:rsidR="001C188C" w:rsidRPr="001C188C" w:rsidRDefault="001C188C" w:rsidP="001C188C">
      <w:pPr>
        <w:numPr>
          <w:ilvl w:val="0"/>
          <w:numId w:val="38"/>
        </w:numPr>
        <w:rPr>
          <w:bCs/>
          <w:sz w:val="28"/>
          <w:szCs w:val="28"/>
        </w:rPr>
      </w:pPr>
      <w:r w:rsidRPr="001C188C">
        <w:rPr>
          <w:bCs/>
          <w:sz w:val="28"/>
          <w:szCs w:val="28"/>
        </w:rPr>
        <w:t>Often – Parents and carers are regularly engaged, but support and training in advocacy could be strengthened.</w:t>
      </w:r>
    </w:p>
    <w:p w14:paraId="71473C10" w14:textId="77777777" w:rsidR="001C188C" w:rsidRDefault="001C188C" w:rsidP="001C188C">
      <w:pPr>
        <w:numPr>
          <w:ilvl w:val="0"/>
          <w:numId w:val="38"/>
        </w:numPr>
        <w:rPr>
          <w:bCs/>
          <w:sz w:val="28"/>
          <w:szCs w:val="28"/>
        </w:rPr>
      </w:pPr>
      <w:r w:rsidRPr="001C188C">
        <w:rPr>
          <w:bCs/>
          <w:sz w:val="28"/>
          <w:szCs w:val="28"/>
        </w:rPr>
        <w:t>Always, Parents and carers are consistently engaged, supported, trained, and empowered to advocate meaningfully for their families.</w:t>
      </w:r>
    </w:p>
    <w:p w14:paraId="01C11367" w14:textId="77777777" w:rsidR="001C188C" w:rsidRPr="001C188C" w:rsidRDefault="001C188C" w:rsidP="001C188C">
      <w:pPr>
        <w:ind w:left="720"/>
        <w:rPr>
          <w:bCs/>
          <w:sz w:val="28"/>
          <w:szCs w:val="28"/>
        </w:rPr>
      </w:pPr>
    </w:p>
    <w:p w14:paraId="54D82A4C" w14:textId="3A2966D5" w:rsidR="001C188C" w:rsidRDefault="001C188C" w:rsidP="001C188C">
      <w:pPr>
        <w:rPr>
          <w:bCs/>
          <w:sz w:val="28"/>
          <w:szCs w:val="28"/>
        </w:rPr>
      </w:pPr>
      <w:r w:rsidRPr="001C188C">
        <w:rPr>
          <w:bCs/>
          <w:sz w:val="28"/>
          <w:szCs w:val="28"/>
        </w:rPr>
        <w:t>Tell us a bit about your answer.</w:t>
      </w:r>
      <w:r w:rsidRPr="001C188C">
        <w:rPr>
          <w:bCs/>
          <w:sz w:val="28"/>
          <w:szCs w:val="28"/>
        </w:rPr>
        <w:br/>
        <w:t>(Please share a few examples of initiatives, resources, or pathways to engage and support parents.)</w:t>
      </w:r>
    </w:p>
    <w:p w14:paraId="72D64EFD" w14:textId="77777777" w:rsidR="001C188C" w:rsidRDefault="001C188C" w:rsidP="001C188C">
      <w:pPr>
        <w:rPr>
          <w:bCs/>
          <w:sz w:val="28"/>
          <w:szCs w:val="28"/>
        </w:rPr>
      </w:pPr>
    </w:p>
    <w:p w14:paraId="1EAF8FA9" w14:textId="77777777" w:rsidR="001C188C" w:rsidRDefault="001C188C" w:rsidP="001C188C">
      <w:pPr>
        <w:rPr>
          <w:bCs/>
          <w:sz w:val="28"/>
          <w:szCs w:val="28"/>
        </w:rPr>
      </w:pPr>
    </w:p>
    <w:p w14:paraId="06A51FA3" w14:textId="77777777" w:rsidR="001C188C" w:rsidRPr="001C188C" w:rsidRDefault="001C188C" w:rsidP="001C188C">
      <w:pPr>
        <w:rPr>
          <w:bCs/>
          <w:sz w:val="28"/>
          <w:szCs w:val="28"/>
        </w:rPr>
      </w:pPr>
    </w:p>
    <w:p w14:paraId="03DB8273" w14:textId="77777777" w:rsidR="001C188C" w:rsidRPr="001C188C" w:rsidRDefault="00CB49FF" w:rsidP="001C188C">
      <w:pPr>
        <w:rPr>
          <w:bCs/>
          <w:sz w:val="28"/>
          <w:szCs w:val="28"/>
        </w:rPr>
      </w:pPr>
      <w:r>
        <w:rPr>
          <w:bCs/>
          <w:sz w:val="28"/>
          <w:szCs w:val="28"/>
        </w:rPr>
        <w:pict w14:anchorId="413B1090">
          <v:rect id="_x0000_i1038" style="width:468pt;height:1.5pt" o:hralign="center" o:hrstd="t" o:hr="t" fillcolor="#a0a0a0" stroked="f"/>
        </w:pict>
      </w:r>
    </w:p>
    <w:p w14:paraId="17282B47" w14:textId="77777777" w:rsidR="001C188C" w:rsidRPr="001C188C" w:rsidRDefault="001C188C" w:rsidP="001C188C">
      <w:pPr>
        <w:rPr>
          <w:bCs/>
          <w:sz w:val="28"/>
          <w:szCs w:val="28"/>
        </w:rPr>
      </w:pPr>
      <w:bookmarkStart w:id="20" w:name="_xzky87bvtz5b"/>
      <w:bookmarkEnd w:id="20"/>
      <w:r w:rsidRPr="001C188C">
        <w:rPr>
          <w:bCs/>
          <w:sz w:val="28"/>
          <w:szCs w:val="28"/>
        </w:rPr>
        <w:t>Section 3: Audience</w:t>
      </w:r>
    </w:p>
    <w:p w14:paraId="7B1110CA" w14:textId="77777777" w:rsidR="001C188C" w:rsidRDefault="001C188C" w:rsidP="001C188C">
      <w:pPr>
        <w:rPr>
          <w:bCs/>
          <w:sz w:val="28"/>
          <w:szCs w:val="28"/>
        </w:rPr>
      </w:pPr>
      <w:bookmarkStart w:id="21" w:name="_qv0fwm644wcr"/>
      <w:bookmarkEnd w:id="21"/>
      <w:r w:rsidRPr="001C188C">
        <w:rPr>
          <w:bCs/>
          <w:sz w:val="28"/>
          <w:szCs w:val="28"/>
        </w:rPr>
        <w:lastRenderedPageBreak/>
        <w:t>3.1 Engagement of Decision-Makers</w:t>
      </w:r>
    </w:p>
    <w:p w14:paraId="3D50936D" w14:textId="77777777" w:rsidR="001C188C" w:rsidRPr="001C188C" w:rsidRDefault="001C188C" w:rsidP="001C188C">
      <w:pPr>
        <w:rPr>
          <w:bCs/>
          <w:sz w:val="28"/>
          <w:szCs w:val="28"/>
        </w:rPr>
      </w:pPr>
    </w:p>
    <w:p w14:paraId="58BE18F5" w14:textId="77777777" w:rsidR="001C188C" w:rsidRDefault="001C188C" w:rsidP="001C188C">
      <w:pPr>
        <w:rPr>
          <w:bCs/>
          <w:sz w:val="28"/>
          <w:szCs w:val="28"/>
        </w:rPr>
      </w:pPr>
      <w:r w:rsidRPr="001C188C">
        <w:rPr>
          <w:bCs/>
          <w:sz w:val="28"/>
          <w:szCs w:val="28"/>
        </w:rPr>
        <w:t>How well are senior leaders, decision-makers and policy shapers involved in listening to and acting on the voices of babies, children, young people, and families?</w:t>
      </w:r>
    </w:p>
    <w:p w14:paraId="181A3140" w14:textId="77777777" w:rsidR="001C188C" w:rsidRPr="001C188C" w:rsidRDefault="001C188C" w:rsidP="001C188C">
      <w:pPr>
        <w:rPr>
          <w:bCs/>
          <w:sz w:val="28"/>
          <w:szCs w:val="28"/>
        </w:rPr>
      </w:pPr>
    </w:p>
    <w:p w14:paraId="0FD04759" w14:textId="77777777" w:rsidR="001C188C" w:rsidRPr="001C188C" w:rsidRDefault="001C188C" w:rsidP="001C188C">
      <w:pPr>
        <w:numPr>
          <w:ilvl w:val="0"/>
          <w:numId w:val="39"/>
        </w:numPr>
        <w:rPr>
          <w:bCs/>
          <w:sz w:val="28"/>
          <w:szCs w:val="28"/>
        </w:rPr>
      </w:pPr>
      <w:r w:rsidRPr="001C188C">
        <w:rPr>
          <w:bCs/>
          <w:sz w:val="28"/>
          <w:szCs w:val="28"/>
        </w:rPr>
        <w:t>Rarely – Decision-makers are not actively involved.</w:t>
      </w:r>
    </w:p>
    <w:p w14:paraId="444DDABA" w14:textId="77777777" w:rsidR="001C188C" w:rsidRPr="001C188C" w:rsidRDefault="001C188C" w:rsidP="001C188C">
      <w:pPr>
        <w:numPr>
          <w:ilvl w:val="0"/>
          <w:numId w:val="39"/>
        </w:numPr>
        <w:rPr>
          <w:bCs/>
          <w:sz w:val="28"/>
          <w:szCs w:val="28"/>
        </w:rPr>
      </w:pPr>
      <w:r w:rsidRPr="001C188C">
        <w:rPr>
          <w:bCs/>
          <w:sz w:val="28"/>
          <w:szCs w:val="28"/>
        </w:rPr>
        <w:t>Occasionally – Some decision-makers engage and are informed, but inconsistently.</w:t>
      </w:r>
    </w:p>
    <w:p w14:paraId="79CCF0A7" w14:textId="77777777" w:rsidR="001C188C" w:rsidRPr="001C188C" w:rsidRDefault="001C188C" w:rsidP="001C188C">
      <w:pPr>
        <w:numPr>
          <w:ilvl w:val="0"/>
          <w:numId w:val="39"/>
        </w:numPr>
        <w:rPr>
          <w:bCs/>
          <w:sz w:val="28"/>
          <w:szCs w:val="28"/>
        </w:rPr>
      </w:pPr>
      <w:r w:rsidRPr="001C188C">
        <w:rPr>
          <w:bCs/>
          <w:sz w:val="28"/>
          <w:szCs w:val="28"/>
        </w:rPr>
        <w:t>Often – Most decision-makers engage and are informed, but gaps remain in meaningful action.</w:t>
      </w:r>
    </w:p>
    <w:p w14:paraId="463923C3" w14:textId="77777777" w:rsidR="001C188C" w:rsidRDefault="001C188C" w:rsidP="001C188C">
      <w:pPr>
        <w:numPr>
          <w:ilvl w:val="0"/>
          <w:numId w:val="39"/>
        </w:numPr>
        <w:rPr>
          <w:bCs/>
          <w:sz w:val="28"/>
          <w:szCs w:val="28"/>
        </w:rPr>
      </w:pPr>
      <w:r w:rsidRPr="001C188C">
        <w:rPr>
          <w:bCs/>
          <w:sz w:val="28"/>
          <w:szCs w:val="28"/>
        </w:rPr>
        <w:t>Always – Decision-makers consistently engage, listen, and act on feedback.</w:t>
      </w:r>
    </w:p>
    <w:p w14:paraId="1370E6F1" w14:textId="77777777" w:rsidR="001C188C" w:rsidRPr="001C188C" w:rsidRDefault="001C188C" w:rsidP="001C188C">
      <w:pPr>
        <w:ind w:left="720"/>
        <w:rPr>
          <w:bCs/>
          <w:sz w:val="28"/>
          <w:szCs w:val="28"/>
        </w:rPr>
      </w:pPr>
    </w:p>
    <w:p w14:paraId="191DDBAA" w14:textId="759DDA8B" w:rsidR="001C188C" w:rsidRPr="001C188C" w:rsidRDefault="001C188C" w:rsidP="001C188C">
      <w:pPr>
        <w:rPr>
          <w:bCs/>
          <w:sz w:val="28"/>
          <w:szCs w:val="28"/>
        </w:rPr>
      </w:pPr>
      <w:r w:rsidRPr="001C188C">
        <w:rPr>
          <w:bCs/>
          <w:sz w:val="28"/>
          <w:szCs w:val="28"/>
        </w:rPr>
        <w:t>Tell us a bit about your answer.</w:t>
      </w:r>
      <w:r w:rsidRPr="001C188C">
        <w:rPr>
          <w:bCs/>
          <w:sz w:val="28"/>
          <w:szCs w:val="28"/>
        </w:rPr>
        <w:br/>
        <w:t>(Are decision-makers visible, accessible, and responsive? Please share examples of their involvement.)</w:t>
      </w:r>
    </w:p>
    <w:p w14:paraId="2980CAD9" w14:textId="77777777" w:rsidR="001C188C" w:rsidRPr="001C188C" w:rsidRDefault="00CB49FF" w:rsidP="001C188C">
      <w:pPr>
        <w:rPr>
          <w:bCs/>
          <w:sz w:val="28"/>
          <w:szCs w:val="28"/>
        </w:rPr>
      </w:pPr>
      <w:r>
        <w:rPr>
          <w:bCs/>
          <w:sz w:val="28"/>
          <w:szCs w:val="28"/>
        </w:rPr>
        <w:pict w14:anchorId="11F748A5">
          <v:rect id="_x0000_i1039" style="width:468pt;height:1.5pt" o:hralign="center" o:hrstd="t" o:hr="t" fillcolor="#a0a0a0" stroked="f"/>
        </w:pict>
      </w:r>
    </w:p>
    <w:p w14:paraId="4CF2A240" w14:textId="040E1B50" w:rsidR="001C188C" w:rsidRDefault="001C188C" w:rsidP="001C188C">
      <w:pPr>
        <w:rPr>
          <w:bCs/>
          <w:sz w:val="28"/>
          <w:szCs w:val="28"/>
        </w:rPr>
      </w:pPr>
      <w:bookmarkStart w:id="22" w:name="_xhgt0n5406v"/>
      <w:bookmarkEnd w:id="22"/>
      <w:r w:rsidRPr="001C188C">
        <w:rPr>
          <w:bCs/>
          <w:sz w:val="28"/>
          <w:szCs w:val="28"/>
        </w:rPr>
        <w:t>3.2 Partnership Working</w:t>
      </w:r>
    </w:p>
    <w:p w14:paraId="5CB9F19A" w14:textId="77777777" w:rsidR="001C188C" w:rsidRPr="001C188C" w:rsidRDefault="001C188C" w:rsidP="001C188C">
      <w:pPr>
        <w:rPr>
          <w:bCs/>
          <w:sz w:val="28"/>
          <w:szCs w:val="28"/>
        </w:rPr>
      </w:pPr>
    </w:p>
    <w:p w14:paraId="13474CAA" w14:textId="77777777" w:rsidR="001C188C" w:rsidRDefault="001C188C" w:rsidP="001C188C">
      <w:pPr>
        <w:rPr>
          <w:bCs/>
          <w:sz w:val="28"/>
          <w:szCs w:val="28"/>
        </w:rPr>
      </w:pPr>
      <w:r w:rsidRPr="001C188C">
        <w:rPr>
          <w:bCs/>
          <w:sz w:val="28"/>
          <w:szCs w:val="28"/>
        </w:rPr>
        <w:t>How effectively does your organisation partner with other agencies to amplify and embed children's, young people’s, and family voices?</w:t>
      </w:r>
    </w:p>
    <w:p w14:paraId="34593444" w14:textId="77777777" w:rsidR="001C188C" w:rsidRPr="001C188C" w:rsidRDefault="001C188C" w:rsidP="001C188C">
      <w:pPr>
        <w:rPr>
          <w:bCs/>
          <w:sz w:val="28"/>
          <w:szCs w:val="28"/>
        </w:rPr>
      </w:pPr>
    </w:p>
    <w:p w14:paraId="3154E050" w14:textId="77777777" w:rsidR="001C188C" w:rsidRPr="001C188C" w:rsidRDefault="001C188C" w:rsidP="001C188C">
      <w:pPr>
        <w:numPr>
          <w:ilvl w:val="0"/>
          <w:numId w:val="40"/>
        </w:numPr>
        <w:rPr>
          <w:bCs/>
          <w:sz w:val="28"/>
          <w:szCs w:val="28"/>
        </w:rPr>
      </w:pPr>
      <w:r w:rsidRPr="001C188C">
        <w:rPr>
          <w:bCs/>
          <w:sz w:val="28"/>
          <w:szCs w:val="28"/>
        </w:rPr>
        <w:t>Rarely – Little or no partnership working exists.</w:t>
      </w:r>
    </w:p>
    <w:p w14:paraId="202E2CA3" w14:textId="77777777" w:rsidR="001C188C" w:rsidRPr="001C188C" w:rsidRDefault="001C188C" w:rsidP="001C188C">
      <w:pPr>
        <w:numPr>
          <w:ilvl w:val="0"/>
          <w:numId w:val="40"/>
        </w:numPr>
        <w:rPr>
          <w:bCs/>
          <w:sz w:val="28"/>
          <w:szCs w:val="28"/>
        </w:rPr>
      </w:pPr>
      <w:r w:rsidRPr="001C188C">
        <w:rPr>
          <w:bCs/>
          <w:sz w:val="28"/>
          <w:szCs w:val="28"/>
        </w:rPr>
        <w:t>Occasionally – Some partnership efforts exist, but they are limited or siloed.</w:t>
      </w:r>
    </w:p>
    <w:p w14:paraId="26733F4F" w14:textId="77777777" w:rsidR="001C188C" w:rsidRPr="001C188C" w:rsidRDefault="001C188C" w:rsidP="001C188C">
      <w:pPr>
        <w:numPr>
          <w:ilvl w:val="0"/>
          <w:numId w:val="40"/>
        </w:numPr>
        <w:rPr>
          <w:bCs/>
          <w:sz w:val="28"/>
          <w:szCs w:val="28"/>
        </w:rPr>
      </w:pPr>
      <w:r w:rsidRPr="001C188C">
        <w:rPr>
          <w:bCs/>
          <w:sz w:val="28"/>
          <w:szCs w:val="28"/>
        </w:rPr>
        <w:t>Often – Partnerships are regularly engaged, but there’s room for greater collaboration.</w:t>
      </w:r>
    </w:p>
    <w:p w14:paraId="2E50883A" w14:textId="77777777" w:rsidR="001C188C" w:rsidRDefault="001C188C" w:rsidP="001C188C">
      <w:pPr>
        <w:numPr>
          <w:ilvl w:val="0"/>
          <w:numId w:val="40"/>
        </w:numPr>
        <w:rPr>
          <w:bCs/>
          <w:sz w:val="28"/>
          <w:szCs w:val="28"/>
        </w:rPr>
      </w:pPr>
      <w:r w:rsidRPr="001C188C">
        <w:rPr>
          <w:bCs/>
          <w:sz w:val="28"/>
          <w:szCs w:val="28"/>
        </w:rPr>
        <w:t>Always – Partnership working is a key strength, with voices embedded across agencies.</w:t>
      </w:r>
    </w:p>
    <w:p w14:paraId="1C1A2252" w14:textId="77777777" w:rsidR="001C188C" w:rsidRPr="001C188C" w:rsidRDefault="001C188C" w:rsidP="001C188C">
      <w:pPr>
        <w:ind w:left="720"/>
        <w:rPr>
          <w:bCs/>
          <w:sz w:val="28"/>
          <w:szCs w:val="28"/>
        </w:rPr>
      </w:pPr>
    </w:p>
    <w:p w14:paraId="6286DA55" w14:textId="663D107F" w:rsidR="001C188C" w:rsidRPr="001C188C" w:rsidRDefault="001C188C" w:rsidP="001C188C">
      <w:pPr>
        <w:rPr>
          <w:bCs/>
          <w:sz w:val="28"/>
          <w:szCs w:val="28"/>
        </w:rPr>
      </w:pPr>
      <w:r w:rsidRPr="001C188C">
        <w:rPr>
          <w:bCs/>
          <w:sz w:val="28"/>
          <w:szCs w:val="28"/>
        </w:rPr>
        <w:t>Tell us a bit about your answer.</w:t>
      </w:r>
      <w:r w:rsidRPr="001C188C">
        <w:rPr>
          <w:bCs/>
          <w:sz w:val="28"/>
          <w:szCs w:val="28"/>
        </w:rPr>
        <w:br/>
        <w:t>(Include examples of partnerships and collaborative projects.)</w:t>
      </w:r>
    </w:p>
    <w:p w14:paraId="6A72D0BC" w14:textId="77777777" w:rsidR="001C188C" w:rsidRPr="001C188C" w:rsidRDefault="00CB49FF" w:rsidP="001C188C">
      <w:pPr>
        <w:rPr>
          <w:bCs/>
          <w:sz w:val="28"/>
          <w:szCs w:val="28"/>
        </w:rPr>
      </w:pPr>
      <w:r>
        <w:rPr>
          <w:bCs/>
          <w:sz w:val="28"/>
          <w:szCs w:val="28"/>
        </w:rPr>
        <w:pict w14:anchorId="56AA9DBC">
          <v:rect id="_x0000_i1040" style="width:468pt;height:1.5pt" o:hralign="center" o:hrstd="t" o:hr="t" fillcolor="#a0a0a0" stroked="f"/>
        </w:pict>
      </w:r>
    </w:p>
    <w:p w14:paraId="0007C64B" w14:textId="77777777" w:rsidR="001C188C" w:rsidRDefault="001C188C" w:rsidP="001C188C">
      <w:pPr>
        <w:rPr>
          <w:bCs/>
          <w:sz w:val="28"/>
          <w:szCs w:val="28"/>
        </w:rPr>
      </w:pPr>
      <w:bookmarkStart w:id="23" w:name="_jtol4tfgm6dn"/>
      <w:bookmarkEnd w:id="23"/>
    </w:p>
    <w:p w14:paraId="7C7E5F7E" w14:textId="77777777" w:rsidR="001C188C" w:rsidRDefault="001C188C" w:rsidP="001C188C">
      <w:pPr>
        <w:rPr>
          <w:bCs/>
          <w:sz w:val="28"/>
          <w:szCs w:val="28"/>
        </w:rPr>
      </w:pPr>
    </w:p>
    <w:p w14:paraId="51BE9EAD" w14:textId="454ED641" w:rsidR="001C188C" w:rsidRDefault="001C188C" w:rsidP="001C188C">
      <w:pPr>
        <w:rPr>
          <w:bCs/>
          <w:sz w:val="28"/>
          <w:szCs w:val="28"/>
        </w:rPr>
      </w:pPr>
      <w:r w:rsidRPr="001C188C">
        <w:rPr>
          <w:bCs/>
          <w:sz w:val="28"/>
          <w:szCs w:val="28"/>
        </w:rPr>
        <w:t>3.3 Feedback on Impact</w:t>
      </w:r>
    </w:p>
    <w:p w14:paraId="1A8EDEEA" w14:textId="77777777" w:rsidR="001C188C" w:rsidRPr="001C188C" w:rsidRDefault="001C188C" w:rsidP="001C188C">
      <w:pPr>
        <w:rPr>
          <w:bCs/>
          <w:sz w:val="28"/>
          <w:szCs w:val="28"/>
        </w:rPr>
      </w:pPr>
    </w:p>
    <w:p w14:paraId="18DA3FA5" w14:textId="77777777" w:rsidR="001C188C" w:rsidRDefault="001C188C" w:rsidP="001C188C">
      <w:pPr>
        <w:rPr>
          <w:bCs/>
          <w:sz w:val="28"/>
          <w:szCs w:val="28"/>
        </w:rPr>
      </w:pPr>
      <w:r w:rsidRPr="001C188C">
        <w:rPr>
          <w:bCs/>
          <w:sz w:val="28"/>
          <w:szCs w:val="28"/>
        </w:rPr>
        <w:t>How consistently does your organisation communicate to babies, children, young people, and families about how their input influences decisions, practice and policy development?</w:t>
      </w:r>
    </w:p>
    <w:p w14:paraId="0D585289" w14:textId="77777777" w:rsidR="001C188C" w:rsidRPr="001C188C" w:rsidRDefault="001C188C" w:rsidP="001C188C">
      <w:pPr>
        <w:rPr>
          <w:bCs/>
          <w:sz w:val="28"/>
          <w:szCs w:val="28"/>
        </w:rPr>
      </w:pPr>
    </w:p>
    <w:p w14:paraId="07C86CE5" w14:textId="77777777" w:rsidR="001C188C" w:rsidRPr="001C188C" w:rsidRDefault="001C188C" w:rsidP="001C188C">
      <w:pPr>
        <w:numPr>
          <w:ilvl w:val="0"/>
          <w:numId w:val="41"/>
        </w:numPr>
        <w:rPr>
          <w:bCs/>
          <w:sz w:val="28"/>
          <w:szCs w:val="28"/>
        </w:rPr>
      </w:pPr>
      <w:r w:rsidRPr="001C188C">
        <w:rPr>
          <w:bCs/>
          <w:sz w:val="28"/>
          <w:szCs w:val="28"/>
        </w:rPr>
        <w:t>Rarely – Little to no feedback is provided.</w:t>
      </w:r>
    </w:p>
    <w:p w14:paraId="2F063967" w14:textId="77777777" w:rsidR="001C188C" w:rsidRPr="001C188C" w:rsidRDefault="001C188C" w:rsidP="001C188C">
      <w:pPr>
        <w:numPr>
          <w:ilvl w:val="0"/>
          <w:numId w:val="41"/>
        </w:numPr>
        <w:rPr>
          <w:bCs/>
          <w:sz w:val="28"/>
          <w:szCs w:val="28"/>
        </w:rPr>
      </w:pPr>
      <w:r w:rsidRPr="001C188C">
        <w:rPr>
          <w:bCs/>
          <w:sz w:val="28"/>
          <w:szCs w:val="28"/>
        </w:rPr>
        <w:t>Occasionally – Feedback is provided, but it is inconsistent or unclear.</w:t>
      </w:r>
    </w:p>
    <w:p w14:paraId="1CD4DE57" w14:textId="77777777" w:rsidR="001C188C" w:rsidRPr="001C188C" w:rsidRDefault="001C188C" w:rsidP="001C188C">
      <w:pPr>
        <w:numPr>
          <w:ilvl w:val="0"/>
          <w:numId w:val="41"/>
        </w:numPr>
        <w:rPr>
          <w:bCs/>
          <w:sz w:val="28"/>
          <w:szCs w:val="28"/>
        </w:rPr>
      </w:pPr>
      <w:r w:rsidRPr="001C188C">
        <w:rPr>
          <w:bCs/>
          <w:sz w:val="28"/>
          <w:szCs w:val="28"/>
        </w:rPr>
        <w:t>Often – Feedback is regularly provided but could be more specific or timely.</w:t>
      </w:r>
    </w:p>
    <w:p w14:paraId="2D6272BE" w14:textId="77777777" w:rsidR="001C188C" w:rsidRDefault="001C188C" w:rsidP="001C188C">
      <w:pPr>
        <w:numPr>
          <w:ilvl w:val="0"/>
          <w:numId w:val="41"/>
        </w:numPr>
        <w:rPr>
          <w:bCs/>
          <w:sz w:val="28"/>
          <w:szCs w:val="28"/>
        </w:rPr>
      </w:pPr>
      <w:r w:rsidRPr="001C188C">
        <w:rPr>
          <w:bCs/>
          <w:sz w:val="28"/>
          <w:szCs w:val="28"/>
        </w:rPr>
        <w:t>Always – Feedback is consistently provided, with clear examples of impact.</w:t>
      </w:r>
    </w:p>
    <w:p w14:paraId="41B054DA" w14:textId="77777777" w:rsidR="001C188C" w:rsidRPr="001C188C" w:rsidRDefault="001C188C" w:rsidP="001C188C">
      <w:pPr>
        <w:ind w:left="720"/>
        <w:rPr>
          <w:bCs/>
          <w:sz w:val="28"/>
          <w:szCs w:val="28"/>
        </w:rPr>
      </w:pPr>
    </w:p>
    <w:p w14:paraId="34D8B346" w14:textId="77777777" w:rsidR="001C188C" w:rsidRPr="001C188C" w:rsidRDefault="001C188C" w:rsidP="001C188C">
      <w:pPr>
        <w:rPr>
          <w:bCs/>
          <w:sz w:val="28"/>
          <w:szCs w:val="28"/>
        </w:rPr>
      </w:pPr>
      <w:r w:rsidRPr="001C188C">
        <w:rPr>
          <w:bCs/>
          <w:sz w:val="28"/>
          <w:szCs w:val="28"/>
        </w:rPr>
        <w:t>Please tell us a bit about your answer...</w:t>
      </w:r>
    </w:p>
    <w:p w14:paraId="78624C82" w14:textId="77777777" w:rsidR="001C188C" w:rsidRPr="001C188C" w:rsidRDefault="00CB49FF" w:rsidP="001C188C">
      <w:pPr>
        <w:rPr>
          <w:bCs/>
          <w:sz w:val="28"/>
          <w:szCs w:val="28"/>
        </w:rPr>
      </w:pPr>
      <w:r>
        <w:rPr>
          <w:bCs/>
          <w:sz w:val="28"/>
          <w:szCs w:val="28"/>
        </w:rPr>
        <w:pict w14:anchorId="6A720D2F">
          <v:rect id="_x0000_i1041" style="width:468pt;height:1.5pt" o:hralign="center" o:hrstd="t" o:hr="t" fillcolor="#a0a0a0" stroked="f"/>
        </w:pict>
      </w:r>
    </w:p>
    <w:p w14:paraId="6E1E0D63" w14:textId="77777777" w:rsidR="001C188C" w:rsidRDefault="001C188C" w:rsidP="001C188C">
      <w:pPr>
        <w:rPr>
          <w:bCs/>
          <w:sz w:val="28"/>
          <w:szCs w:val="28"/>
        </w:rPr>
      </w:pPr>
      <w:bookmarkStart w:id="24" w:name="_j8s0bhqt608t"/>
      <w:bookmarkEnd w:id="24"/>
      <w:r w:rsidRPr="001C188C">
        <w:rPr>
          <w:bCs/>
          <w:sz w:val="28"/>
          <w:szCs w:val="28"/>
        </w:rPr>
        <w:t>Section 4: Influence</w:t>
      </w:r>
    </w:p>
    <w:p w14:paraId="2A276BCE" w14:textId="77777777" w:rsidR="001C188C" w:rsidRPr="001C188C" w:rsidRDefault="001C188C" w:rsidP="001C188C">
      <w:pPr>
        <w:rPr>
          <w:bCs/>
          <w:sz w:val="28"/>
          <w:szCs w:val="28"/>
        </w:rPr>
      </w:pPr>
    </w:p>
    <w:p w14:paraId="11F47A0A" w14:textId="77777777" w:rsidR="001C188C" w:rsidRPr="001C188C" w:rsidRDefault="001C188C" w:rsidP="001C188C">
      <w:pPr>
        <w:rPr>
          <w:bCs/>
          <w:sz w:val="28"/>
          <w:szCs w:val="28"/>
        </w:rPr>
      </w:pPr>
      <w:bookmarkStart w:id="25" w:name="_pdpt0bo75jn1"/>
      <w:bookmarkEnd w:id="25"/>
      <w:r w:rsidRPr="001C188C">
        <w:rPr>
          <w:bCs/>
          <w:sz w:val="28"/>
          <w:szCs w:val="28"/>
        </w:rPr>
        <w:t>4.1 Accountability for Decisions</w:t>
      </w:r>
    </w:p>
    <w:p w14:paraId="6AFA9AD6" w14:textId="7CB57743" w:rsidR="001C188C" w:rsidRDefault="001C188C" w:rsidP="001C188C">
      <w:pPr>
        <w:rPr>
          <w:bCs/>
          <w:sz w:val="28"/>
          <w:szCs w:val="28"/>
        </w:rPr>
      </w:pPr>
      <w:r w:rsidRPr="001C188C">
        <w:rPr>
          <w:bCs/>
          <w:sz w:val="28"/>
          <w:szCs w:val="28"/>
        </w:rPr>
        <w:t>How effectively can babies, children, young people, and families hold decision-makers accountable for their actions or inaction?</w:t>
      </w:r>
    </w:p>
    <w:p w14:paraId="08914B6C" w14:textId="77777777" w:rsidR="001C188C" w:rsidRPr="001C188C" w:rsidRDefault="001C188C" w:rsidP="001C188C">
      <w:pPr>
        <w:rPr>
          <w:bCs/>
          <w:sz w:val="28"/>
          <w:szCs w:val="28"/>
        </w:rPr>
      </w:pPr>
    </w:p>
    <w:p w14:paraId="2B12EF57" w14:textId="77777777" w:rsidR="001C188C" w:rsidRPr="001C188C" w:rsidRDefault="001C188C" w:rsidP="001C188C">
      <w:pPr>
        <w:numPr>
          <w:ilvl w:val="0"/>
          <w:numId w:val="42"/>
        </w:numPr>
        <w:rPr>
          <w:bCs/>
          <w:sz w:val="28"/>
          <w:szCs w:val="28"/>
        </w:rPr>
      </w:pPr>
      <w:r w:rsidRPr="001C188C">
        <w:rPr>
          <w:bCs/>
          <w:sz w:val="28"/>
          <w:szCs w:val="28"/>
        </w:rPr>
        <w:t>Rarely – Accountability mechanisms are not in place or accessible.</w:t>
      </w:r>
    </w:p>
    <w:p w14:paraId="1074B027" w14:textId="77777777" w:rsidR="001C188C" w:rsidRPr="001C188C" w:rsidRDefault="001C188C" w:rsidP="001C188C">
      <w:pPr>
        <w:numPr>
          <w:ilvl w:val="0"/>
          <w:numId w:val="42"/>
        </w:numPr>
        <w:rPr>
          <w:bCs/>
          <w:sz w:val="28"/>
          <w:szCs w:val="28"/>
        </w:rPr>
      </w:pPr>
      <w:r w:rsidRPr="001C188C">
        <w:rPr>
          <w:bCs/>
          <w:sz w:val="28"/>
          <w:szCs w:val="28"/>
        </w:rPr>
        <w:t>Occasionally – Some mechanisms exist but are not consistently used.</w:t>
      </w:r>
    </w:p>
    <w:p w14:paraId="67968FF2" w14:textId="77777777" w:rsidR="001C188C" w:rsidRPr="001C188C" w:rsidRDefault="001C188C" w:rsidP="001C188C">
      <w:pPr>
        <w:numPr>
          <w:ilvl w:val="0"/>
          <w:numId w:val="42"/>
        </w:numPr>
        <w:rPr>
          <w:bCs/>
          <w:sz w:val="28"/>
          <w:szCs w:val="28"/>
        </w:rPr>
      </w:pPr>
      <w:r w:rsidRPr="001C188C">
        <w:rPr>
          <w:bCs/>
          <w:sz w:val="28"/>
          <w:szCs w:val="28"/>
        </w:rPr>
        <w:t>Often – Accountability processes are in place but could be strengthened.</w:t>
      </w:r>
    </w:p>
    <w:p w14:paraId="161D3792" w14:textId="77777777" w:rsidR="001C188C" w:rsidRDefault="001C188C" w:rsidP="001C188C">
      <w:pPr>
        <w:numPr>
          <w:ilvl w:val="0"/>
          <w:numId w:val="42"/>
        </w:numPr>
        <w:rPr>
          <w:bCs/>
          <w:sz w:val="28"/>
          <w:szCs w:val="28"/>
        </w:rPr>
      </w:pPr>
      <w:r w:rsidRPr="001C188C">
        <w:rPr>
          <w:bCs/>
          <w:sz w:val="28"/>
          <w:szCs w:val="28"/>
        </w:rPr>
        <w:t>Always – Clear, accessible, and robust processes allow accountability for decisions.</w:t>
      </w:r>
    </w:p>
    <w:p w14:paraId="313AB993" w14:textId="77777777" w:rsidR="001C188C" w:rsidRPr="001C188C" w:rsidRDefault="001C188C" w:rsidP="001C188C">
      <w:pPr>
        <w:ind w:left="720"/>
        <w:rPr>
          <w:bCs/>
          <w:sz w:val="28"/>
          <w:szCs w:val="28"/>
        </w:rPr>
      </w:pPr>
    </w:p>
    <w:p w14:paraId="79E98ACB" w14:textId="32A91D2F" w:rsidR="001C188C" w:rsidRDefault="001C188C" w:rsidP="001C188C">
      <w:pPr>
        <w:rPr>
          <w:bCs/>
          <w:sz w:val="28"/>
          <w:szCs w:val="28"/>
        </w:rPr>
      </w:pPr>
      <w:r w:rsidRPr="001C188C">
        <w:rPr>
          <w:bCs/>
          <w:sz w:val="28"/>
          <w:szCs w:val="28"/>
        </w:rPr>
        <w:t>Tell us a bit about your answer.</w:t>
      </w:r>
      <w:r w:rsidRPr="001C188C">
        <w:rPr>
          <w:bCs/>
          <w:sz w:val="28"/>
          <w:szCs w:val="28"/>
        </w:rPr>
        <w:br/>
        <w:t>(Please share a few examples of accountability mechanisms, such as children/ youth/ family voice panels or oversight committees.)</w:t>
      </w:r>
    </w:p>
    <w:p w14:paraId="252B4CF4" w14:textId="77777777" w:rsidR="001C188C" w:rsidRDefault="001C188C" w:rsidP="001C188C">
      <w:pPr>
        <w:rPr>
          <w:bCs/>
          <w:sz w:val="28"/>
          <w:szCs w:val="28"/>
        </w:rPr>
      </w:pPr>
    </w:p>
    <w:p w14:paraId="2B6DD3EB" w14:textId="77777777" w:rsidR="001C188C" w:rsidRDefault="001C188C" w:rsidP="001C188C">
      <w:pPr>
        <w:rPr>
          <w:bCs/>
          <w:sz w:val="28"/>
          <w:szCs w:val="28"/>
        </w:rPr>
      </w:pPr>
    </w:p>
    <w:p w14:paraId="36D0FB49" w14:textId="77777777" w:rsidR="001C188C" w:rsidRDefault="001C188C" w:rsidP="001C188C">
      <w:pPr>
        <w:rPr>
          <w:bCs/>
          <w:sz w:val="28"/>
          <w:szCs w:val="28"/>
        </w:rPr>
      </w:pPr>
    </w:p>
    <w:p w14:paraId="10B50BE7" w14:textId="77777777" w:rsidR="001C188C" w:rsidRPr="001C188C" w:rsidRDefault="001C188C" w:rsidP="001C188C">
      <w:pPr>
        <w:rPr>
          <w:bCs/>
          <w:sz w:val="28"/>
          <w:szCs w:val="28"/>
        </w:rPr>
      </w:pPr>
    </w:p>
    <w:p w14:paraId="0F7E74C7" w14:textId="77777777" w:rsidR="001C188C" w:rsidRPr="001C188C" w:rsidRDefault="00CB49FF" w:rsidP="001C188C">
      <w:pPr>
        <w:rPr>
          <w:bCs/>
          <w:sz w:val="28"/>
          <w:szCs w:val="28"/>
        </w:rPr>
      </w:pPr>
      <w:r>
        <w:rPr>
          <w:bCs/>
          <w:sz w:val="28"/>
          <w:szCs w:val="28"/>
        </w:rPr>
        <w:pict w14:anchorId="3470C6C0">
          <v:rect id="_x0000_i1042" style="width:468pt;height:1.5pt" o:hralign="center" o:hrstd="t" o:hr="t" fillcolor="#a0a0a0" stroked="f"/>
        </w:pict>
      </w:r>
    </w:p>
    <w:p w14:paraId="0152A07B" w14:textId="77777777" w:rsidR="001C188C" w:rsidRDefault="001C188C" w:rsidP="001C188C">
      <w:pPr>
        <w:rPr>
          <w:bCs/>
          <w:sz w:val="28"/>
          <w:szCs w:val="28"/>
        </w:rPr>
      </w:pPr>
      <w:bookmarkStart w:id="26" w:name="_oy313q8dkybw"/>
      <w:bookmarkEnd w:id="26"/>
      <w:r w:rsidRPr="001C188C">
        <w:rPr>
          <w:bCs/>
          <w:sz w:val="28"/>
          <w:szCs w:val="28"/>
        </w:rPr>
        <w:t>4.2 Impact Visibility</w:t>
      </w:r>
    </w:p>
    <w:p w14:paraId="7E129ECC" w14:textId="77777777" w:rsidR="001C188C" w:rsidRPr="001C188C" w:rsidRDefault="001C188C" w:rsidP="001C188C">
      <w:pPr>
        <w:rPr>
          <w:bCs/>
          <w:sz w:val="28"/>
          <w:szCs w:val="28"/>
        </w:rPr>
      </w:pPr>
    </w:p>
    <w:p w14:paraId="59E34C46" w14:textId="77777777" w:rsidR="001C188C" w:rsidRDefault="001C188C" w:rsidP="001C188C">
      <w:pPr>
        <w:rPr>
          <w:bCs/>
          <w:sz w:val="28"/>
          <w:szCs w:val="28"/>
        </w:rPr>
      </w:pPr>
      <w:r w:rsidRPr="001C188C">
        <w:rPr>
          <w:bCs/>
          <w:sz w:val="28"/>
          <w:szCs w:val="28"/>
        </w:rPr>
        <w:t>When and how do babies, children, young people, and families see the impact of their participation?</w:t>
      </w:r>
    </w:p>
    <w:p w14:paraId="10FC2E4C" w14:textId="77777777" w:rsidR="001C188C" w:rsidRPr="001C188C" w:rsidRDefault="001C188C" w:rsidP="001C188C">
      <w:pPr>
        <w:rPr>
          <w:bCs/>
          <w:sz w:val="28"/>
          <w:szCs w:val="28"/>
        </w:rPr>
      </w:pPr>
    </w:p>
    <w:p w14:paraId="7FF1FF1B" w14:textId="77777777" w:rsidR="001C188C" w:rsidRPr="001C188C" w:rsidRDefault="001C188C" w:rsidP="001C188C">
      <w:pPr>
        <w:numPr>
          <w:ilvl w:val="0"/>
          <w:numId w:val="43"/>
        </w:numPr>
        <w:rPr>
          <w:bCs/>
          <w:sz w:val="28"/>
          <w:szCs w:val="28"/>
        </w:rPr>
      </w:pPr>
      <w:r w:rsidRPr="001C188C">
        <w:rPr>
          <w:bCs/>
          <w:sz w:val="28"/>
          <w:szCs w:val="28"/>
        </w:rPr>
        <w:t>Rarely – Impact is not visible or shared with participants.</w:t>
      </w:r>
    </w:p>
    <w:p w14:paraId="01D4A6C6" w14:textId="77777777" w:rsidR="001C188C" w:rsidRPr="001C188C" w:rsidRDefault="001C188C" w:rsidP="001C188C">
      <w:pPr>
        <w:numPr>
          <w:ilvl w:val="0"/>
          <w:numId w:val="43"/>
        </w:numPr>
        <w:rPr>
          <w:bCs/>
          <w:sz w:val="28"/>
          <w:szCs w:val="28"/>
        </w:rPr>
      </w:pPr>
      <w:r w:rsidRPr="001C188C">
        <w:rPr>
          <w:bCs/>
          <w:sz w:val="28"/>
          <w:szCs w:val="28"/>
        </w:rPr>
        <w:t>Occasionally – Impact is visible in some areas, but communication is inconsistent.</w:t>
      </w:r>
    </w:p>
    <w:p w14:paraId="560EA610" w14:textId="77777777" w:rsidR="001C188C" w:rsidRPr="001C188C" w:rsidRDefault="001C188C" w:rsidP="001C188C">
      <w:pPr>
        <w:numPr>
          <w:ilvl w:val="0"/>
          <w:numId w:val="43"/>
        </w:numPr>
        <w:rPr>
          <w:bCs/>
          <w:sz w:val="28"/>
          <w:szCs w:val="28"/>
        </w:rPr>
      </w:pPr>
      <w:r w:rsidRPr="001C188C">
        <w:rPr>
          <w:bCs/>
          <w:sz w:val="28"/>
          <w:szCs w:val="28"/>
        </w:rPr>
        <w:t>Often – Impact is generally visible, but there are gaps in clarity or frequency.</w:t>
      </w:r>
    </w:p>
    <w:p w14:paraId="0B058D22" w14:textId="5A61CB7C" w:rsidR="001C188C" w:rsidRDefault="001C188C" w:rsidP="001C188C">
      <w:pPr>
        <w:numPr>
          <w:ilvl w:val="0"/>
          <w:numId w:val="43"/>
        </w:numPr>
        <w:rPr>
          <w:bCs/>
          <w:sz w:val="28"/>
          <w:szCs w:val="28"/>
        </w:rPr>
      </w:pPr>
      <w:r w:rsidRPr="001C188C">
        <w:rPr>
          <w:bCs/>
          <w:sz w:val="28"/>
          <w:szCs w:val="28"/>
        </w:rPr>
        <w:t>Always – Impact is visible and regularly communicated.</w:t>
      </w:r>
    </w:p>
    <w:p w14:paraId="4035FC62" w14:textId="77777777" w:rsidR="001C188C" w:rsidRPr="001C188C" w:rsidRDefault="001C188C" w:rsidP="001C188C">
      <w:pPr>
        <w:ind w:left="720"/>
        <w:rPr>
          <w:bCs/>
          <w:sz w:val="28"/>
          <w:szCs w:val="28"/>
        </w:rPr>
      </w:pPr>
    </w:p>
    <w:p w14:paraId="6F04093F" w14:textId="77777777" w:rsidR="001C188C" w:rsidRPr="001C188C" w:rsidRDefault="001C188C" w:rsidP="001C188C">
      <w:pPr>
        <w:rPr>
          <w:bCs/>
          <w:sz w:val="28"/>
          <w:szCs w:val="28"/>
        </w:rPr>
      </w:pPr>
      <w:r w:rsidRPr="001C188C">
        <w:rPr>
          <w:bCs/>
          <w:sz w:val="28"/>
          <w:szCs w:val="28"/>
        </w:rPr>
        <w:t>Tell us a bit about your answer...</w:t>
      </w:r>
      <w:r w:rsidRPr="001C188C">
        <w:rPr>
          <w:bCs/>
          <w:sz w:val="28"/>
          <w:szCs w:val="28"/>
        </w:rPr>
        <w:br/>
        <w:t>(Please share a few examples of how impact is communicated or showcased in ways that resonate with children, young people and families.)</w:t>
      </w:r>
    </w:p>
    <w:p w14:paraId="08E3A310" w14:textId="77777777" w:rsidR="001C188C" w:rsidRPr="001C188C" w:rsidRDefault="001C188C" w:rsidP="001C188C">
      <w:pPr>
        <w:rPr>
          <w:bCs/>
          <w:sz w:val="28"/>
          <w:szCs w:val="28"/>
        </w:rPr>
      </w:pPr>
    </w:p>
    <w:p w14:paraId="1FF342F4" w14:textId="77777777" w:rsidR="001C188C" w:rsidRPr="001C188C" w:rsidRDefault="00CB49FF" w:rsidP="001C188C">
      <w:pPr>
        <w:rPr>
          <w:bCs/>
          <w:sz w:val="28"/>
          <w:szCs w:val="28"/>
        </w:rPr>
      </w:pPr>
      <w:r>
        <w:rPr>
          <w:bCs/>
          <w:sz w:val="28"/>
          <w:szCs w:val="28"/>
        </w:rPr>
        <w:pict w14:anchorId="65858532">
          <v:rect id="_x0000_i1043" style="width:468pt;height:1.5pt" o:hralign="center" o:hrstd="t" o:hr="t" fillcolor="#a0a0a0" stroked="f"/>
        </w:pict>
      </w:r>
    </w:p>
    <w:p w14:paraId="525C4F93" w14:textId="77777777" w:rsidR="001C188C" w:rsidRPr="001C188C" w:rsidRDefault="001C188C" w:rsidP="001C188C">
      <w:pPr>
        <w:rPr>
          <w:bCs/>
          <w:sz w:val="28"/>
          <w:szCs w:val="28"/>
        </w:rPr>
      </w:pPr>
      <w:bookmarkStart w:id="27" w:name="_21cns0f5q6xx"/>
      <w:bookmarkEnd w:id="27"/>
      <w:r w:rsidRPr="001C188C">
        <w:rPr>
          <w:bCs/>
          <w:sz w:val="28"/>
          <w:szCs w:val="28"/>
        </w:rPr>
        <w:t>Thank You!</w:t>
      </w:r>
    </w:p>
    <w:p w14:paraId="5B5E8BBE" w14:textId="77777777" w:rsidR="001C188C" w:rsidRPr="00595D77" w:rsidRDefault="001C188C" w:rsidP="00595D77">
      <w:pPr>
        <w:rPr>
          <w:b/>
          <w:sz w:val="28"/>
          <w:szCs w:val="28"/>
        </w:rPr>
      </w:pPr>
    </w:p>
    <w:sectPr w:rsidR="001C188C" w:rsidRPr="00595D77" w:rsidSect="005C4401">
      <w:headerReference w:type="default" r:id="rId7"/>
      <w:footerReference w:type="default" r:id="rId8"/>
      <w:pgSz w:w="11906" w:h="16838"/>
      <w:pgMar w:top="2268" w:right="1440" w:bottom="158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AC0F5" w14:textId="77777777" w:rsidR="00A508A1" w:rsidRDefault="00A508A1" w:rsidP="00977603">
      <w:r>
        <w:separator/>
      </w:r>
    </w:p>
  </w:endnote>
  <w:endnote w:type="continuationSeparator" w:id="0">
    <w:p w14:paraId="3B7FE1F4" w14:textId="77777777" w:rsidR="00A508A1" w:rsidRDefault="00A508A1" w:rsidP="009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1879" w14:textId="45E55EAE" w:rsidR="00977603" w:rsidRDefault="006F2E1A">
    <w:pPr>
      <w:pStyle w:val="Footer"/>
    </w:pPr>
    <w:r>
      <w:rPr>
        <w:noProof/>
      </w:rPr>
      <w:drawing>
        <wp:anchor distT="0" distB="0" distL="114300" distR="114300" simplePos="0" relativeHeight="251672576" behindDoc="0" locked="0" layoutInCell="1" allowOverlap="1" wp14:anchorId="6D192969" wp14:editId="21D6BB17">
          <wp:simplePos x="0" y="0"/>
          <wp:positionH relativeFrom="margin">
            <wp:posOffset>1322705</wp:posOffset>
          </wp:positionH>
          <wp:positionV relativeFrom="paragraph">
            <wp:posOffset>-226060</wp:posOffset>
          </wp:positionV>
          <wp:extent cx="2352675" cy="681990"/>
          <wp:effectExtent l="0" t="0" r="9525" b="3810"/>
          <wp:wrapSquare wrapText="bothSides"/>
          <wp:docPr id="1501607401"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607401" name="Picture 1" descr="A black and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52675" cy="681990"/>
                  </a:xfrm>
                  <a:prstGeom prst="rect">
                    <a:avLst/>
                  </a:prstGeom>
                </pic:spPr>
              </pic:pic>
            </a:graphicData>
          </a:graphic>
          <wp14:sizeRelH relativeFrom="margin">
            <wp14:pctWidth>0</wp14:pctWidth>
          </wp14:sizeRelH>
          <wp14:sizeRelV relativeFrom="margin">
            <wp14:pctHeight>0</wp14:pctHeight>
          </wp14:sizeRelV>
        </wp:anchor>
      </w:drawing>
    </w:r>
    <w:r w:rsidRPr="00AD1207">
      <w:rPr>
        <w:rFonts w:ascii="Montserrat" w:hAnsi="Montserrat"/>
        <w:noProof/>
      </w:rPr>
      <w:drawing>
        <wp:anchor distT="0" distB="0" distL="114300" distR="114300" simplePos="0" relativeHeight="251674624" behindDoc="1" locked="0" layoutInCell="1" allowOverlap="1" wp14:anchorId="6823C6ED" wp14:editId="0375DA08">
          <wp:simplePos x="0" y="0"/>
          <wp:positionH relativeFrom="column">
            <wp:posOffset>-647700</wp:posOffset>
          </wp:positionH>
          <wp:positionV relativeFrom="paragraph">
            <wp:posOffset>-222885</wp:posOffset>
          </wp:positionV>
          <wp:extent cx="1033780" cy="638175"/>
          <wp:effectExtent l="0" t="0" r="0" b="9525"/>
          <wp:wrapTight wrapText="bothSides">
            <wp:wrapPolygon edited="0">
              <wp:start x="0" y="0"/>
              <wp:lineTo x="0" y="21278"/>
              <wp:lineTo x="21096" y="21278"/>
              <wp:lineTo x="21096" y="0"/>
              <wp:lineTo x="0" y="0"/>
            </wp:wrapPolygon>
          </wp:wrapTight>
          <wp:docPr id="993796582" name="Picture 1" descr="A logo with a coat of arms and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796582" name="Picture 1" descr="A logo with a coat of arms and a crow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33780" cy="638175"/>
                  </a:xfrm>
                  <a:prstGeom prst="rect">
                    <a:avLst/>
                  </a:prstGeom>
                </pic:spPr>
              </pic:pic>
            </a:graphicData>
          </a:graphic>
          <wp14:sizeRelH relativeFrom="margin">
            <wp14:pctWidth>0</wp14:pctWidth>
          </wp14:sizeRelH>
          <wp14:sizeRelV relativeFrom="margin">
            <wp14:pctHeight>0</wp14:pctHeight>
          </wp14:sizeRelV>
        </wp:anchor>
      </w:drawing>
    </w:r>
    <w:r w:rsidR="00303DE8">
      <w:rPr>
        <w:noProof/>
      </w:rPr>
      <w:drawing>
        <wp:anchor distT="0" distB="0" distL="114300" distR="114300" simplePos="0" relativeHeight="251658240" behindDoc="0" locked="0" layoutInCell="1" allowOverlap="1" wp14:anchorId="09978E96" wp14:editId="1BA1E355">
          <wp:simplePos x="0" y="0"/>
          <wp:positionH relativeFrom="column">
            <wp:posOffset>4528185</wp:posOffset>
          </wp:positionH>
          <wp:positionV relativeFrom="paragraph">
            <wp:posOffset>-50800</wp:posOffset>
          </wp:positionV>
          <wp:extent cx="2058670" cy="505460"/>
          <wp:effectExtent l="0" t="0" r="0" b="8890"/>
          <wp:wrapSquare wrapText="bothSides"/>
          <wp:docPr id="32891062"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91062" name="Picture 2" descr="A black background with blue text&#10;&#10;Description automatically generated"/>
                  <pic:cNvPicPr/>
                </pic:nvPicPr>
                <pic:blipFill rotWithShape="1">
                  <a:blip r:embed="rId3">
                    <a:extLst>
                      <a:ext uri="{28A0092B-C50C-407E-A947-70E740481C1C}">
                        <a14:useLocalDpi xmlns:a14="http://schemas.microsoft.com/office/drawing/2010/main" val="0"/>
                      </a:ext>
                    </a:extLst>
                  </a:blip>
                  <a:srcRect t="20005" b="30915"/>
                  <a:stretch/>
                </pic:blipFill>
                <pic:spPr bwMode="auto">
                  <a:xfrm>
                    <a:off x="0" y="0"/>
                    <a:ext cx="2058670" cy="5054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03DE8">
      <w:rPr>
        <w:noProof/>
      </w:rPr>
      <mc:AlternateContent>
        <mc:Choice Requires="wps">
          <w:drawing>
            <wp:anchor distT="0" distB="0" distL="114300" distR="114300" simplePos="0" relativeHeight="251662336" behindDoc="0" locked="0" layoutInCell="1" allowOverlap="1" wp14:anchorId="298CAC98" wp14:editId="0D0B1E58">
              <wp:simplePos x="0" y="0"/>
              <wp:positionH relativeFrom="column">
                <wp:posOffset>-946150</wp:posOffset>
              </wp:positionH>
              <wp:positionV relativeFrom="paragraph">
                <wp:posOffset>1025525</wp:posOffset>
              </wp:positionV>
              <wp:extent cx="7550150" cy="228600"/>
              <wp:effectExtent l="0" t="0" r="12700" b="19050"/>
              <wp:wrapNone/>
              <wp:docPr id="774401071" name="Rectangle 5"/>
              <wp:cNvGraphicFramePr/>
              <a:graphic xmlns:a="http://schemas.openxmlformats.org/drawingml/2006/main">
                <a:graphicData uri="http://schemas.microsoft.com/office/word/2010/wordprocessingShape">
                  <wps:wsp>
                    <wps:cNvSpPr/>
                    <wps:spPr>
                      <a:xfrm>
                        <a:off x="0" y="0"/>
                        <a:ext cx="7550150" cy="228600"/>
                      </a:xfrm>
                      <a:prstGeom prst="rect">
                        <a:avLst/>
                      </a:prstGeom>
                      <a:solidFill>
                        <a:srgbClr val="26547C"/>
                      </a:solidFill>
                      <a:ln>
                        <a:solidFill>
                          <a:srgbClr val="26547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59631D" id="Rectangle 5" o:spid="_x0000_s1026" style="position:absolute;margin-left:-74.5pt;margin-top:80.75pt;width:594.5pt;height:1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" fillcolor="#26547c" strokecolor="#26547c"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96A1D" w14:textId="77777777" w:rsidR="00A508A1" w:rsidRDefault="00A508A1" w:rsidP="00977603">
      <w:r>
        <w:separator/>
      </w:r>
    </w:p>
  </w:footnote>
  <w:footnote w:type="continuationSeparator" w:id="0">
    <w:p w14:paraId="1729EE97" w14:textId="77777777" w:rsidR="00A508A1" w:rsidRDefault="00A508A1" w:rsidP="00977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78423" w14:textId="1896E2E3" w:rsidR="00977603" w:rsidRDefault="006F2E1A">
    <w:pPr>
      <w:pStyle w:val="Header"/>
    </w:pPr>
    <w:r>
      <w:rPr>
        <w:noProof/>
      </w:rPr>
      <w:drawing>
        <wp:anchor distT="0" distB="0" distL="114300" distR="114300" simplePos="0" relativeHeight="251669504" behindDoc="0" locked="0" layoutInCell="1" allowOverlap="1" wp14:anchorId="63E284E1" wp14:editId="6F8AD9E1">
          <wp:simplePos x="0" y="0"/>
          <wp:positionH relativeFrom="page">
            <wp:align>left</wp:align>
          </wp:positionH>
          <wp:positionV relativeFrom="paragraph">
            <wp:posOffset>-335915</wp:posOffset>
          </wp:positionV>
          <wp:extent cx="2272030" cy="1162050"/>
          <wp:effectExtent l="0" t="0" r="0" b="0"/>
          <wp:wrapSquare wrapText="bothSides"/>
          <wp:docPr id="624857738" name="Picture 1" descr="A logo with text and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857738" name="Picture 1" descr="A logo with text and a circle&#10;&#10;AI-generated content may be incorrect."/>
                  <pic:cNvPicPr/>
                </pic:nvPicPr>
                <pic:blipFill rotWithShape="1">
                  <a:blip r:embed="rId1">
                    <a:extLst>
                      <a:ext uri="{28A0092B-C50C-407E-A947-70E740481C1C}">
                        <a14:useLocalDpi xmlns:a14="http://schemas.microsoft.com/office/drawing/2010/main" val="0"/>
                      </a:ext>
                    </a:extLst>
                  </a:blip>
                  <a:srcRect l="4277" t="8666" b="10189"/>
                  <a:stretch/>
                </pic:blipFill>
                <pic:spPr bwMode="auto">
                  <a:xfrm>
                    <a:off x="0" y="0"/>
                    <a:ext cx="2272030" cy="1162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0528" behindDoc="0" locked="0" layoutInCell="1" allowOverlap="1" wp14:anchorId="58E31B01" wp14:editId="5A7361A5">
              <wp:simplePos x="0" y="0"/>
              <wp:positionH relativeFrom="page">
                <wp:align>right</wp:align>
              </wp:positionH>
              <wp:positionV relativeFrom="paragraph">
                <wp:posOffset>-451485</wp:posOffset>
              </wp:positionV>
              <wp:extent cx="7550150" cy="95250"/>
              <wp:effectExtent l="0" t="0" r="12700" b="19050"/>
              <wp:wrapNone/>
              <wp:docPr id="1692945635" name="Rectangle 5"/>
              <wp:cNvGraphicFramePr/>
              <a:graphic xmlns:a="http://schemas.openxmlformats.org/drawingml/2006/main">
                <a:graphicData uri="http://schemas.microsoft.com/office/word/2010/wordprocessingShape">
                  <wps:wsp>
                    <wps:cNvSpPr/>
                    <wps:spPr>
                      <a:xfrm>
                        <a:off x="0" y="0"/>
                        <a:ext cx="7550150" cy="95250"/>
                      </a:xfrm>
                      <a:prstGeom prst="rect">
                        <a:avLst/>
                      </a:prstGeom>
                      <a:solidFill>
                        <a:srgbClr val="26547C"/>
                      </a:solidFill>
                      <a:ln>
                        <a:solidFill>
                          <a:srgbClr val="26547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38D834" id="Rectangle 5" o:spid="_x0000_s1026" style="position:absolute;margin-left:543.3pt;margin-top:-35.55pt;width:594.5pt;height:7.5pt;z-index:251670528;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" fillcolor="#26547c" strokecolor="#26547c" strokeweight="1pt">
              <w10:wrap anchorx="page"/>
            </v:rect>
          </w:pict>
        </mc:Fallback>
      </mc:AlternateContent>
    </w:r>
    <w:r w:rsidR="005C4401" w:rsidRPr="005C4401">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7481"/>
    <w:multiLevelType w:val="hybridMultilevel"/>
    <w:tmpl w:val="960E1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87631"/>
    <w:multiLevelType w:val="multilevel"/>
    <w:tmpl w:val="24C6375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0440491D"/>
    <w:multiLevelType w:val="hybridMultilevel"/>
    <w:tmpl w:val="439E5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C365BD"/>
    <w:multiLevelType w:val="multilevel"/>
    <w:tmpl w:val="82AED7A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04C774E4"/>
    <w:multiLevelType w:val="multilevel"/>
    <w:tmpl w:val="337A31D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04CB1C10"/>
    <w:multiLevelType w:val="multilevel"/>
    <w:tmpl w:val="7EFAC54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05216ADB"/>
    <w:multiLevelType w:val="multilevel"/>
    <w:tmpl w:val="2A8EE69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08D21DFF"/>
    <w:multiLevelType w:val="multilevel"/>
    <w:tmpl w:val="CC76528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090357E5"/>
    <w:multiLevelType w:val="multilevel"/>
    <w:tmpl w:val="51C2072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12C96249"/>
    <w:multiLevelType w:val="multilevel"/>
    <w:tmpl w:val="CC0ED5B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1374759C"/>
    <w:multiLevelType w:val="multilevel"/>
    <w:tmpl w:val="4984B0F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13815F28"/>
    <w:multiLevelType w:val="multilevel"/>
    <w:tmpl w:val="AF0E243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170677E5"/>
    <w:multiLevelType w:val="multilevel"/>
    <w:tmpl w:val="B8FC557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1A184915"/>
    <w:multiLevelType w:val="multilevel"/>
    <w:tmpl w:val="FE84D5C8"/>
    <w:lvl w:ilvl="0">
      <w:start w:val="1"/>
      <w:numFmt w:val="decimal"/>
      <w:lvlText w:val="%1."/>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4" w15:restartNumberingAfterBreak="0">
    <w:nsid w:val="1DEA4994"/>
    <w:multiLevelType w:val="multilevel"/>
    <w:tmpl w:val="1040B72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200A56BF"/>
    <w:multiLevelType w:val="multilevel"/>
    <w:tmpl w:val="3F66827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15:restartNumberingAfterBreak="0">
    <w:nsid w:val="244C1EDB"/>
    <w:multiLevelType w:val="multilevel"/>
    <w:tmpl w:val="DBDAF2D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253108AC"/>
    <w:multiLevelType w:val="multilevel"/>
    <w:tmpl w:val="D86682E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 w15:restartNumberingAfterBreak="0">
    <w:nsid w:val="25956F33"/>
    <w:multiLevelType w:val="multilevel"/>
    <w:tmpl w:val="6B2E26B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 w15:restartNumberingAfterBreak="0">
    <w:nsid w:val="295C7353"/>
    <w:multiLevelType w:val="multilevel"/>
    <w:tmpl w:val="F050CA1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 w15:restartNumberingAfterBreak="0">
    <w:nsid w:val="2E7C035D"/>
    <w:multiLevelType w:val="multilevel"/>
    <w:tmpl w:val="87FAF4D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 w15:restartNumberingAfterBreak="0">
    <w:nsid w:val="2E95334B"/>
    <w:multiLevelType w:val="multilevel"/>
    <w:tmpl w:val="1B0E6BC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 w15:restartNumberingAfterBreak="0">
    <w:nsid w:val="2ED610FA"/>
    <w:multiLevelType w:val="multilevel"/>
    <w:tmpl w:val="D4D0EEA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 w15:restartNumberingAfterBreak="0">
    <w:nsid w:val="2F6F7EEF"/>
    <w:multiLevelType w:val="multilevel"/>
    <w:tmpl w:val="F3FC9F02"/>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FFC09E5"/>
    <w:multiLevelType w:val="hybridMultilevel"/>
    <w:tmpl w:val="91501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E278CA"/>
    <w:multiLevelType w:val="multilevel"/>
    <w:tmpl w:val="832CCE2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 w15:restartNumberingAfterBreak="0">
    <w:nsid w:val="34781219"/>
    <w:multiLevelType w:val="multilevel"/>
    <w:tmpl w:val="13C4A59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7" w15:restartNumberingAfterBreak="0">
    <w:nsid w:val="35F07288"/>
    <w:multiLevelType w:val="multilevel"/>
    <w:tmpl w:val="3386ED1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 w15:restartNumberingAfterBreak="0">
    <w:nsid w:val="3633728B"/>
    <w:multiLevelType w:val="multilevel"/>
    <w:tmpl w:val="2AAA1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3F3AC2"/>
    <w:multiLevelType w:val="multilevel"/>
    <w:tmpl w:val="CE9E37A2"/>
    <w:lvl w:ilvl="0">
      <w:start w:val="1"/>
      <w:numFmt w:val="decimal"/>
      <w:lvlText w:val="%1."/>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30" w15:restartNumberingAfterBreak="0">
    <w:nsid w:val="38275ECB"/>
    <w:multiLevelType w:val="hybridMultilevel"/>
    <w:tmpl w:val="DDD23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A55A31"/>
    <w:multiLevelType w:val="multilevel"/>
    <w:tmpl w:val="ABE05D6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2" w15:restartNumberingAfterBreak="0">
    <w:nsid w:val="48843A58"/>
    <w:multiLevelType w:val="multilevel"/>
    <w:tmpl w:val="E440FD7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3" w15:restartNumberingAfterBreak="0">
    <w:nsid w:val="49341B21"/>
    <w:multiLevelType w:val="multilevel"/>
    <w:tmpl w:val="FEB05A5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4" w15:restartNumberingAfterBreak="0">
    <w:nsid w:val="4F8309F2"/>
    <w:multiLevelType w:val="multilevel"/>
    <w:tmpl w:val="6A3C01B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5" w15:restartNumberingAfterBreak="0">
    <w:nsid w:val="502C706B"/>
    <w:multiLevelType w:val="multilevel"/>
    <w:tmpl w:val="1F9A9AD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6" w15:restartNumberingAfterBreak="0">
    <w:nsid w:val="581B3D22"/>
    <w:multiLevelType w:val="multilevel"/>
    <w:tmpl w:val="0CFA514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7" w15:restartNumberingAfterBreak="0">
    <w:nsid w:val="584A54EF"/>
    <w:multiLevelType w:val="multilevel"/>
    <w:tmpl w:val="55167D5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8" w15:restartNumberingAfterBreak="0">
    <w:nsid w:val="5FAB5BEC"/>
    <w:multiLevelType w:val="multilevel"/>
    <w:tmpl w:val="647C50C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9" w15:restartNumberingAfterBreak="0">
    <w:nsid w:val="60DB6BBA"/>
    <w:multiLevelType w:val="multilevel"/>
    <w:tmpl w:val="2872129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0" w15:restartNumberingAfterBreak="0">
    <w:nsid w:val="626A434D"/>
    <w:multiLevelType w:val="multilevel"/>
    <w:tmpl w:val="6A7A677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41" w15:restartNumberingAfterBreak="0">
    <w:nsid w:val="64D62F51"/>
    <w:multiLevelType w:val="multilevel"/>
    <w:tmpl w:val="DEE47CB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2" w15:restartNumberingAfterBreak="0">
    <w:nsid w:val="6BF56AB4"/>
    <w:multiLevelType w:val="multilevel"/>
    <w:tmpl w:val="A274C6F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3" w15:restartNumberingAfterBreak="0">
    <w:nsid w:val="6FF713CC"/>
    <w:multiLevelType w:val="multilevel"/>
    <w:tmpl w:val="6536570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4" w15:restartNumberingAfterBreak="0">
    <w:nsid w:val="75B27C83"/>
    <w:multiLevelType w:val="multilevel"/>
    <w:tmpl w:val="2556C0C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5" w15:restartNumberingAfterBreak="0">
    <w:nsid w:val="77D74AE0"/>
    <w:multiLevelType w:val="multilevel"/>
    <w:tmpl w:val="7A825A6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6" w15:restartNumberingAfterBreak="0">
    <w:nsid w:val="789F2BFE"/>
    <w:multiLevelType w:val="multilevel"/>
    <w:tmpl w:val="BEA0847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7" w15:restartNumberingAfterBreak="0">
    <w:nsid w:val="7CAC24DF"/>
    <w:multiLevelType w:val="multilevel"/>
    <w:tmpl w:val="4FF2730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8" w15:restartNumberingAfterBreak="0">
    <w:nsid w:val="7F0715A9"/>
    <w:multiLevelType w:val="multilevel"/>
    <w:tmpl w:val="31B40EB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1785273469">
    <w:abstractNumId w:val="18"/>
  </w:num>
  <w:num w:numId="2" w16cid:durableId="82773021">
    <w:abstractNumId w:val="17"/>
  </w:num>
  <w:num w:numId="3" w16cid:durableId="831607522">
    <w:abstractNumId w:val="39"/>
  </w:num>
  <w:num w:numId="4" w16cid:durableId="813718415">
    <w:abstractNumId w:val="19"/>
  </w:num>
  <w:num w:numId="5" w16cid:durableId="478301754">
    <w:abstractNumId w:val="10"/>
  </w:num>
  <w:num w:numId="6" w16cid:durableId="536700611">
    <w:abstractNumId w:val="9"/>
  </w:num>
  <w:num w:numId="7" w16cid:durableId="279190491">
    <w:abstractNumId w:val="34"/>
  </w:num>
  <w:num w:numId="8" w16cid:durableId="588077792">
    <w:abstractNumId w:val="37"/>
  </w:num>
  <w:num w:numId="9" w16cid:durableId="899754495">
    <w:abstractNumId w:val="21"/>
  </w:num>
  <w:num w:numId="10" w16cid:durableId="1166365301">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0561117">
    <w:abstractNumId w:val="27"/>
  </w:num>
  <w:num w:numId="12" w16cid:durableId="341469388">
    <w:abstractNumId w:val="44"/>
  </w:num>
  <w:num w:numId="13" w16cid:durableId="1608391157">
    <w:abstractNumId w:val="20"/>
  </w:num>
  <w:num w:numId="14" w16cid:durableId="1059478826">
    <w:abstractNumId w:val="33"/>
  </w:num>
  <w:num w:numId="15" w16cid:durableId="1881433314">
    <w:abstractNumId w:val="15"/>
  </w:num>
  <w:num w:numId="16" w16cid:durableId="231157906">
    <w:abstractNumId w:val="7"/>
  </w:num>
  <w:num w:numId="17" w16cid:durableId="1927182763">
    <w:abstractNumId w:val="1"/>
  </w:num>
  <w:num w:numId="18" w16cid:durableId="1456826276">
    <w:abstractNumId w:val="5"/>
  </w:num>
  <w:num w:numId="19" w16cid:durableId="1903522927">
    <w:abstractNumId w:val="31"/>
  </w:num>
  <w:num w:numId="20" w16cid:durableId="1054474385">
    <w:abstractNumId w:val="43"/>
  </w:num>
  <w:num w:numId="21" w16cid:durableId="1167359908">
    <w:abstractNumId w:val="22"/>
  </w:num>
  <w:num w:numId="22" w16cid:durableId="1930692216">
    <w:abstractNumId w:val="8"/>
  </w:num>
  <w:num w:numId="23" w16cid:durableId="488793905">
    <w:abstractNumId w:val="35"/>
  </w:num>
  <w:num w:numId="24" w16cid:durableId="162392038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87011255">
    <w:abstractNumId w:val="48"/>
  </w:num>
  <w:num w:numId="26" w16cid:durableId="179703280">
    <w:abstractNumId w:val="26"/>
  </w:num>
  <w:num w:numId="27" w16cid:durableId="783891247">
    <w:abstractNumId w:val="6"/>
  </w:num>
  <w:num w:numId="28" w16cid:durableId="603197552">
    <w:abstractNumId w:val="45"/>
  </w:num>
  <w:num w:numId="29" w16cid:durableId="273489535">
    <w:abstractNumId w:val="36"/>
  </w:num>
  <w:num w:numId="30" w16cid:durableId="224683306">
    <w:abstractNumId w:val="47"/>
  </w:num>
  <w:num w:numId="31" w16cid:durableId="150393153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9571850">
    <w:abstractNumId w:val="42"/>
  </w:num>
  <w:num w:numId="33" w16cid:durableId="1029065786">
    <w:abstractNumId w:val="32"/>
  </w:num>
  <w:num w:numId="34" w16cid:durableId="300615034">
    <w:abstractNumId w:val="11"/>
  </w:num>
  <w:num w:numId="35" w16cid:durableId="1083721049">
    <w:abstractNumId w:val="41"/>
  </w:num>
  <w:num w:numId="36" w16cid:durableId="552234662">
    <w:abstractNumId w:val="4"/>
  </w:num>
  <w:num w:numId="37" w16cid:durableId="615868309">
    <w:abstractNumId w:val="14"/>
  </w:num>
  <w:num w:numId="38" w16cid:durableId="1182544759">
    <w:abstractNumId w:val="38"/>
  </w:num>
  <w:num w:numId="39" w16cid:durableId="1320959447">
    <w:abstractNumId w:val="25"/>
  </w:num>
  <w:num w:numId="40" w16cid:durableId="1555657199">
    <w:abstractNumId w:val="12"/>
  </w:num>
  <w:num w:numId="41" w16cid:durableId="1502817403">
    <w:abstractNumId w:val="3"/>
  </w:num>
  <w:num w:numId="42" w16cid:durableId="756942530">
    <w:abstractNumId w:val="46"/>
  </w:num>
  <w:num w:numId="43" w16cid:durableId="1066103514">
    <w:abstractNumId w:val="16"/>
  </w:num>
  <w:num w:numId="44" w16cid:durableId="1094283249">
    <w:abstractNumId w:val="23"/>
  </w:num>
  <w:num w:numId="45" w16cid:durableId="1533955871">
    <w:abstractNumId w:val="24"/>
  </w:num>
  <w:num w:numId="46" w16cid:durableId="1120563470">
    <w:abstractNumId w:val="0"/>
  </w:num>
  <w:num w:numId="47" w16cid:durableId="1801220031">
    <w:abstractNumId w:val="30"/>
  </w:num>
  <w:num w:numId="48" w16cid:durableId="1854026354">
    <w:abstractNumId w:val="2"/>
  </w:num>
  <w:num w:numId="49" w16cid:durableId="1116606206">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603"/>
    <w:rsid w:val="000032E9"/>
    <w:rsid w:val="00004818"/>
    <w:rsid w:val="00030FB0"/>
    <w:rsid w:val="0003102F"/>
    <w:rsid w:val="000727F2"/>
    <w:rsid w:val="00092BE1"/>
    <w:rsid w:val="000945A7"/>
    <w:rsid w:val="000952D8"/>
    <w:rsid w:val="000A7E7C"/>
    <w:rsid w:val="000E6940"/>
    <w:rsid w:val="000E6E03"/>
    <w:rsid w:val="000F0477"/>
    <w:rsid w:val="00101CEA"/>
    <w:rsid w:val="00111AAC"/>
    <w:rsid w:val="00113E28"/>
    <w:rsid w:val="001524F2"/>
    <w:rsid w:val="00175B1E"/>
    <w:rsid w:val="00196F31"/>
    <w:rsid w:val="001A2271"/>
    <w:rsid w:val="001C188C"/>
    <w:rsid w:val="001C694C"/>
    <w:rsid w:val="001D3309"/>
    <w:rsid w:val="001E67CE"/>
    <w:rsid w:val="001F3162"/>
    <w:rsid w:val="00216595"/>
    <w:rsid w:val="00221FB2"/>
    <w:rsid w:val="00263EAB"/>
    <w:rsid w:val="00267EEE"/>
    <w:rsid w:val="002941E1"/>
    <w:rsid w:val="00297499"/>
    <w:rsid w:val="002B23DE"/>
    <w:rsid w:val="002B6D6B"/>
    <w:rsid w:val="00303DE8"/>
    <w:rsid w:val="00317F96"/>
    <w:rsid w:val="00320359"/>
    <w:rsid w:val="00374517"/>
    <w:rsid w:val="00397B89"/>
    <w:rsid w:val="003A6EC7"/>
    <w:rsid w:val="003D1389"/>
    <w:rsid w:val="00404AF7"/>
    <w:rsid w:val="004059E9"/>
    <w:rsid w:val="004234E3"/>
    <w:rsid w:val="00444D76"/>
    <w:rsid w:val="00473124"/>
    <w:rsid w:val="004E3E27"/>
    <w:rsid w:val="004F272A"/>
    <w:rsid w:val="0050555C"/>
    <w:rsid w:val="00505AD7"/>
    <w:rsid w:val="00516F1E"/>
    <w:rsid w:val="00541B42"/>
    <w:rsid w:val="00552602"/>
    <w:rsid w:val="00555441"/>
    <w:rsid w:val="0057114F"/>
    <w:rsid w:val="00573DB9"/>
    <w:rsid w:val="00595D77"/>
    <w:rsid w:val="005C4401"/>
    <w:rsid w:val="005F640E"/>
    <w:rsid w:val="00662035"/>
    <w:rsid w:val="00665451"/>
    <w:rsid w:val="00674E73"/>
    <w:rsid w:val="00682E69"/>
    <w:rsid w:val="006D6BFA"/>
    <w:rsid w:val="006E160E"/>
    <w:rsid w:val="006F03AF"/>
    <w:rsid w:val="006F2E1A"/>
    <w:rsid w:val="006F3861"/>
    <w:rsid w:val="00713DEA"/>
    <w:rsid w:val="0077253F"/>
    <w:rsid w:val="007B396E"/>
    <w:rsid w:val="007C299A"/>
    <w:rsid w:val="007C4396"/>
    <w:rsid w:val="00801C19"/>
    <w:rsid w:val="00830E4D"/>
    <w:rsid w:val="008F2585"/>
    <w:rsid w:val="0094200B"/>
    <w:rsid w:val="00973A6C"/>
    <w:rsid w:val="00973E3B"/>
    <w:rsid w:val="00977603"/>
    <w:rsid w:val="009D2421"/>
    <w:rsid w:val="009E723D"/>
    <w:rsid w:val="00A1583B"/>
    <w:rsid w:val="00A508A1"/>
    <w:rsid w:val="00AC6732"/>
    <w:rsid w:val="00AD1207"/>
    <w:rsid w:val="00AD5AAF"/>
    <w:rsid w:val="00AE308A"/>
    <w:rsid w:val="00B01C3E"/>
    <w:rsid w:val="00B06198"/>
    <w:rsid w:val="00B36C04"/>
    <w:rsid w:val="00B4062C"/>
    <w:rsid w:val="00B444BB"/>
    <w:rsid w:val="00BC64A6"/>
    <w:rsid w:val="00BE46F8"/>
    <w:rsid w:val="00BF2C60"/>
    <w:rsid w:val="00C24C84"/>
    <w:rsid w:val="00C344CB"/>
    <w:rsid w:val="00C379F1"/>
    <w:rsid w:val="00C65084"/>
    <w:rsid w:val="00C84BEA"/>
    <w:rsid w:val="00C9537B"/>
    <w:rsid w:val="00CB49FF"/>
    <w:rsid w:val="00D117EE"/>
    <w:rsid w:val="00D14FC4"/>
    <w:rsid w:val="00D30330"/>
    <w:rsid w:val="00D42166"/>
    <w:rsid w:val="00DD1838"/>
    <w:rsid w:val="00DD4E6D"/>
    <w:rsid w:val="00DE0F5A"/>
    <w:rsid w:val="00DF793D"/>
    <w:rsid w:val="00E41F7C"/>
    <w:rsid w:val="00E6155B"/>
    <w:rsid w:val="00E9303E"/>
    <w:rsid w:val="00EF041F"/>
    <w:rsid w:val="00F26159"/>
    <w:rsid w:val="00F42BE6"/>
    <w:rsid w:val="00F56DB9"/>
    <w:rsid w:val="00F66467"/>
    <w:rsid w:val="00F828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2"/>
    </o:shapelayout>
  </w:shapeDefaults>
  <w:decimalSymbol w:val="."/>
  <w:listSeparator w:val=","/>
  <w14:docId w14:val="7EA2746F"/>
  <w15:chartTrackingRefBased/>
  <w15:docId w15:val="{C5968DA6-AC6C-4DE1-B524-A8CE9578A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AF7"/>
    <w:pPr>
      <w:spacing w:after="0" w:line="240" w:lineRule="auto"/>
    </w:pPr>
    <w:rPr>
      <w:sz w:val="24"/>
      <w:szCs w:val="24"/>
    </w:rPr>
  </w:style>
  <w:style w:type="paragraph" w:styleId="Heading1">
    <w:name w:val="heading 1"/>
    <w:basedOn w:val="Normal"/>
    <w:next w:val="Normal"/>
    <w:link w:val="Heading1Char"/>
    <w:uiPriority w:val="9"/>
    <w:qFormat/>
    <w:rsid w:val="00B06198"/>
    <w:pPr>
      <w:keepNext/>
      <w:keepLines/>
      <w:spacing w:before="360" w:after="80"/>
      <w:outlineLvl w:val="0"/>
    </w:pPr>
    <w:rPr>
      <w:rFonts w:ascii="Montserrat" w:eastAsiaTheme="majorEastAsia" w:hAnsi="Montserrat" w:cstheme="majorBidi"/>
      <w:b/>
      <w:color w:val="0F4761" w:themeColor="accent1" w:themeShade="BF"/>
      <w:sz w:val="40"/>
      <w:szCs w:val="40"/>
    </w:rPr>
  </w:style>
  <w:style w:type="paragraph" w:styleId="Heading2">
    <w:name w:val="heading 2"/>
    <w:basedOn w:val="Normal"/>
    <w:next w:val="Normal"/>
    <w:link w:val="Heading2Char"/>
    <w:uiPriority w:val="9"/>
    <w:unhideWhenUsed/>
    <w:qFormat/>
    <w:rsid w:val="00B06198"/>
    <w:pPr>
      <w:keepNext/>
      <w:keepLines/>
      <w:spacing w:before="160" w:after="80"/>
      <w:outlineLvl w:val="1"/>
    </w:pPr>
    <w:rPr>
      <w:rFonts w:ascii="Montserrat" w:eastAsiaTheme="majorEastAsia" w:hAnsi="Montserrat" w:cstheme="majorBidi"/>
      <w:b/>
      <w:color w:val="0F4761" w:themeColor="accent1" w:themeShade="BF"/>
      <w:sz w:val="32"/>
      <w:szCs w:val="32"/>
    </w:rPr>
  </w:style>
  <w:style w:type="paragraph" w:styleId="Heading3">
    <w:name w:val="heading 3"/>
    <w:basedOn w:val="Normal"/>
    <w:next w:val="Normal"/>
    <w:link w:val="Heading3Char"/>
    <w:uiPriority w:val="9"/>
    <w:unhideWhenUsed/>
    <w:qFormat/>
    <w:rsid w:val="00B06198"/>
    <w:pPr>
      <w:keepNext/>
      <w:keepLines/>
      <w:spacing w:before="160" w:after="80"/>
      <w:outlineLvl w:val="2"/>
    </w:pPr>
    <w:rPr>
      <w:rFonts w:ascii="Montserrat" w:eastAsiaTheme="majorEastAsia" w:hAnsi="Montserrat" w:cstheme="majorBidi"/>
      <w:color w:val="26547C"/>
      <w:sz w:val="28"/>
      <w:szCs w:val="28"/>
    </w:rPr>
  </w:style>
  <w:style w:type="paragraph" w:styleId="Heading4">
    <w:name w:val="heading 4"/>
    <w:basedOn w:val="Normal"/>
    <w:next w:val="Normal"/>
    <w:link w:val="Heading4Char"/>
    <w:uiPriority w:val="9"/>
    <w:unhideWhenUsed/>
    <w:qFormat/>
    <w:rsid w:val="009776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76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76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76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76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76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198"/>
    <w:rPr>
      <w:rFonts w:ascii="Montserrat" w:eastAsiaTheme="majorEastAsia" w:hAnsi="Montserrat" w:cstheme="majorBidi"/>
      <w:b/>
      <w:color w:val="0F4761" w:themeColor="accent1" w:themeShade="BF"/>
      <w:sz w:val="40"/>
      <w:szCs w:val="40"/>
    </w:rPr>
  </w:style>
  <w:style w:type="character" w:customStyle="1" w:styleId="Heading2Char">
    <w:name w:val="Heading 2 Char"/>
    <w:basedOn w:val="DefaultParagraphFont"/>
    <w:link w:val="Heading2"/>
    <w:uiPriority w:val="9"/>
    <w:rsid w:val="00B06198"/>
    <w:rPr>
      <w:rFonts w:ascii="Montserrat" w:eastAsiaTheme="majorEastAsia" w:hAnsi="Montserrat" w:cstheme="majorBidi"/>
      <w:b/>
      <w:color w:val="0F4761" w:themeColor="accent1" w:themeShade="BF"/>
      <w:sz w:val="32"/>
      <w:szCs w:val="32"/>
    </w:rPr>
  </w:style>
  <w:style w:type="character" w:customStyle="1" w:styleId="Heading3Char">
    <w:name w:val="Heading 3 Char"/>
    <w:basedOn w:val="DefaultParagraphFont"/>
    <w:link w:val="Heading3"/>
    <w:uiPriority w:val="9"/>
    <w:rsid w:val="00B06198"/>
    <w:rPr>
      <w:rFonts w:ascii="Montserrat" w:eastAsiaTheme="majorEastAsia" w:hAnsi="Montserrat" w:cstheme="majorBidi"/>
      <w:color w:val="26547C"/>
      <w:sz w:val="28"/>
      <w:szCs w:val="28"/>
    </w:rPr>
  </w:style>
  <w:style w:type="character" w:customStyle="1" w:styleId="Heading4Char">
    <w:name w:val="Heading 4 Char"/>
    <w:basedOn w:val="DefaultParagraphFont"/>
    <w:link w:val="Heading4"/>
    <w:uiPriority w:val="9"/>
    <w:semiHidden/>
    <w:rsid w:val="009776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76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76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76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76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7603"/>
    <w:rPr>
      <w:rFonts w:eastAsiaTheme="majorEastAsia" w:cstheme="majorBidi"/>
      <w:color w:val="272727" w:themeColor="text1" w:themeTint="D8"/>
    </w:rPr>
  </w:style>
  <w:style w:type="paragraph" w:styleId="Title">
    <w:name w:val="Title"/>
    <w:basedOn w:val="Normal"/>
    <w:next w:val="Normal"/>
    <w:link w:val="TitleChar"/>
    <w:uiPriority w:val="10"/>
    <w:qFormat/>
    <w:rsid w:val="00B06198"/>
    <w:pPr>
      <w:spacing w:after="80"/>
      <w:contextualSpacing/>
    </w:pPr>
    <w:rPr>
      <w:rFonts w:ascii="Montserrat" w:eastAsiaTheme="majorEastAsia" w:hAnsi="Montserrat" w:cstheme="majorBidi"/>
      <w:b/>
      <w:color w:val="26547C"/>
      <w:spacing w:val="-10"/>
      <w:kern w:val="28"/>
      <w:sz w:val="56"/>
      <w:szCs w:val="56"/>
    </w:rPr>
  </w:style>
  <w:style w:type="character" w:customStyle="1" w:styleId="TitleChar">
    <w:name w:val="Title Char"/>
    <w:basedOn w:val="DefaultParagraphFont"/>
    <w:link w:val="Title"/>
    <w:uiPriority w:val="10"/>
    <w:rsid w:val="00B06198"/>
    <w:rPr>
      <w:rFonts w:ascii="Montserrat" w:eastAsiaTheme="majorEastAsia" w:hAnsi="Montserrat" w:cstheme="majorBidi"/>
      <w:b/>
      <w:color w:val="26547C"/>
      <w:spacing w:val="-10"/>
      <w:kern w:val="28"/>
      <w:sz w:val="56"/>
      <w:szCs w:val="56"/>
    </w:rPr>
  </w:style>
  <w:style w:type="paragraph" w:styleId="Subtitle">
    <w:name w:val="Subtitle"/>
    <w:basedOn w:val="Normal"/>
    <w:next w:val="Normal"/>
    <w:link w:val="SubtitleChar"/>
    <w:uiPriority w:val="11"/>
    <w:qFormat/>
    <w:rsid w:val="009776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76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7603"/>
    <w:pPr>
      <w:spacing w:before="160"/>
      <w:jc w:val="center"/>
    </w:pPr>
    <w:rPr>
      <w:i/>
      <w:iCs/>
      <w:color w:val="404040" w:themeColor="text1" w:themeTint="BF"/>
    </w:rPr>
  </w:style>
  <w:style w:type="character" w:customStyle="1" w:styleId="QuoteChar">
    <w:name w:val="Quote Char"/>
    <w:basedOn w:val="DefaultParagraphFont"/>
    <w:link w:val="Quote"/>
    <w:uiPriority w:val="29"/>
    <w:rsid w:val="00977603"/>
    <w:rPr>
      <w:i/>
      <w:iCs/>
      <w:color w:val="404040" w:themeColor="text1" w:themeTint="BF"/>
    </w:rPr>
  </w:style>
  <w:style w:type="paragraph" w:styleId="ListParagraph">
    <w:name w:val="List Paragraph"/>
    <w:basedOn w:val="Normal"/>
    <w:uiPriority w:val="34"/>
    <w:qFormat/>
    <w:rsid w:val="00977603"/>
    <w:pPr>
      <w:ind w:left="720"/>
      <w:contextualSpacing/>
    </w:pPr>
  </w:style>
  <w:style w:type="character" w:styleId="IntenseEmphasis">
    <w:name w:val="Intense Emphasis"/>
    <w:basedOn w:val="DefaultParagraphFont"/>
    <w:uiPriority w:val="21"/>
    <w:qFormat/>
    <w:rsid w:val="00977603"/>
    <w:rPr>
      <w:i/>
      <w:iCs/>
      <w:color w:val="0F4761" w:themeColor="accent1" w:themeShade="BF"/>
    </w:rPr>
  </w:style>
  <w:style w:type="paragraph" w:styleId="IntenseQuote">
    <w:name w:val="Intense Quote"/>
    <w:basedOn w:val="Normal"/>
    <w:next w:val="Normal"/>
    <w:link w:val="IntenseQuoteChar"/>
    <w:uiPriority w:val="30"/>
    <w:qFormat/>
    <w:rsid w:val="009776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7603"/>
    <w:rPr>
      <w:i/>
      <w:iCs/>
      <w:color w:val="0F4761" w:themeColor="accent1" w:themeShade="BF"/>
    </w:rPr>
  </w:style>
  <w:style w:type="character" w:styleId="IntenseReference">
    <w:name w:val="Intense Reference"/>
    <w:basedOn w:val="DefaultParagraphFont"/>
    <w:uiPriority w:val="32"/>
    <w:qFormat/>
    <w:rsid w:val="00977603"/>
    <w:rPr>
      <w:b/>
      <w:bCs/>
      <w:smallCaps/>
      <w:color w:val="0F4761" w:themeColor="accent1" w:themeShade="BF"/>
      <w:spacing w:val="5"/>
    </w:rPr>
  </w:style>
  <w:style w:type="paragraph" w:styleId="Header">
    <w:name w:val="header"/>
    <w:basedOn w:val="Normal"/>
    <w:link w:val="HeaderChar"/>
    <w:uiPriority w:val="99"/>
    <w:unhideWhenUsed/>
    <w:rsid w:val="00977603"/>
    <w:pPr>
      <w:tabs>
        <w:tab w:val="center" w:pos="4513"/>
        <w:tab w:val="right" w:pos="9026"/>
      </w:tabs>
    </w:pPr>
  </w:style>
  <w:style w:type="character" w:customStyle="1" w:styleId="HeaderChar">
    <w:name w:val="Header Char"/>
    <w:basedOn w:val="DefaultParagraphFont"/>
    <w:link w:val="Header"/>
    <w:uiPriority w:val="99"/>
    <w:rsid w:val="00977603"/>
  </w:style>
  <w:style w:type="paragraph" w:styleId="Footer">
    <w:name w:val="footer"/>
    <w:basedOn w:val="Normal"/>
    <w:link w:val="FooterChar"/>
    <w:uiPriority w:val="99"/>
    <w:unhideWhenUsed/>
    <w:rsid w:val="00977603"/>
    <w:pPr>
      <w:tabs>
        <w:tab w:val="center" w:pos="4513"/>
        <w:tab w:val="right" w:pos="9026"/>
      </w:tabs>
    </w:pPr>
  </w:style>
  <w:style w:type="character" w:customStyle="1" w:styleId="FooterChar">
    <w:name w:val="Footer Char"/>
    <w:basedOn w:val="DefaultParagraphFont"/>
    <w:link w:val="Footer"/>
    <w:uiPriority w:val="99"/>
    <w:rsid w:val="00977603"/>
  </w:style>
  <w:style w:type="table" w:styleId="TableGrid">
    <w:name w:val="Table Grid"/>
    <w:basedOn w:val="TableNormal"/>
    <w:uiPriority w:val="39"/>
    <w:rsid w:val="00505AD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4E6D"/>
    <w:rPr>
      <w:color w:val="467886" w:themeColor="hyperlink"/>
      <w:u w:val="single"/>
    </w:rPr>
  </w:style>
  <w:style w:type="character" w:styleId="UnresolvedMention">
    <w:name w:val="Unresolved Mention"/>
    <w:basedOn w:val="DefaultParagraphFont"/>
    <w:uiPriority w:val="99"/>
    <w:semiHidden/>
    <w:unhideWhenUsed/>
    <w:rsid w:val="00DD4E6D"/>
    <w:rPr>
      <w:color w:val="605E5C"/>
      <w:shd w:val="clear" w:color="auto" w:fill="E1DFDD"/>
    </w:rPr>
  </w:style>
  <w:style w:type="character" w:styleId="Strong">
    <w:name w:val="Strong"/>
    <w:basedOn w:val="DefaultParagraphFont"/>
    <w:uiPriority w:val="22"/>
    <w:qFormat/>
    <w:rsid w:val="007C299A"/>
    <w:rPr>
      <w:b/>
      <w:bCs/>
    </w:rPr>
  </w:style>
  <w:style w:type="character" w:styleId="Emphasis">
    <w:name w:val="Emphasis"/>
    <w:basedOn w:val="DefaultParagraphFont"/>
    <w:uiPriority w:val="20"/>
    <w:qFormat/>
    <w:rsid w:val="007C299A"/>
    <w:rPr>
      <w:i/>
      <w:iCs/>
    </w:rPr>
  </w:style>
  <w:style w:type="paragraph" w:styleId="CommentText">
    <w:name w:val="annotation text"/>
    <w:basedOn w:val="Normal"/>
    <w:link w:val="CommentTextChar"/>
    <w:uiPriority w:val="99"/>
    <w:unhideWhenUsed/>
    <w:rsid w:val="004059E9"/>
    <w:rPr>
      <w:rFonts w:ascii="Arial" w:eastAsia="Arial" w:hAnsi="Arial" w:cs="Arial"/>
      <w:kern w:val="0"/>
      <w:sz w:val="20"/>
      <w:szCs w:val="20"/>
      <w:lang w:eastAsia="en-GB"/>
      <w14:ligatures w14:val="none"/>
    </w:rPr>
  </w:style>
  <w:style w:type="character" w:customStyle="1" w:styleId="CommentTextChar">
    <w:name w:val="Comment Text Char"/>
    <w:basedOn w:val="DefaultParagraphFont"/>
    <w:link w:val="CommentText"/>
    <w:uiPriority w:val="99"/>
    <w:rsid w:val="004059E9"/>
    <w:rPr>
      <w:rFonts w:ascii="Arial" w:eastAsia="Arial" w:hAnsi="Arial" w:cs="Arial"/>
      <w:kern w:val="0"/>
      <w:sz w:val="20"/>
      <w:szCs w:val="20"/>
      <w:lang w:eastAsia="en-GB"/>
      <w14:ligatures w14:val="none"/>
    </w:rPr>
  </w:style>
  <w:style w:type="character" w:styleId="CommentReference">
    <w:name w:val="annotation reference"/>
    <w:basedOn w:val="DefaultParagraphFont"/>
    <w:uiPriority w:val="99"/>
    <w:semiHidden/>
    <w:unhideWhenUsed/>
    <w:rsid w:val="004059E9"/>
    <w:rPr>
      <w:sz w:val="16"/>
      <w:szCs w:val="16"/>
    </w:rPr>
  </w:style>
  <w:style w:type="paragraph" w:styleId="CommentSubject">
    <w:name w:val="annotation subject"/>
    <w:basedOn w:val="CommentText"/>
    <w:next w:val="CommentText"/>
    <w:link w:val="CommentSubjectChar"/>
    <w:uiPriority w:val="99"/>
    <w:semiHidden/>
    <w:unhideWhenUsed/>
    <w:rsid w:val="00682E69"/>
    <w:rPr>
      <w:rFonts w:asciiTheme="minorHAnsi" w:eastAsiaTheme="minorHAnsi" w:hAnsi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682E69"/>
    <w:rPr>
      <w:rFonts w:ascii="Arial" w:eastAsia="Arial" w:hAnsi="Arial" w:cs="Arial"/>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2222">
      <w:bodyDiv w:val="1"/>
      <w:marLeft w:val="0"/>
      <w:marRight w:val="0"/>
      <w:marTop w:val="0"/>
      <w:marBottom w:val="0"/>
      <w:divBdr>
        <w:top w:val="none" w:sz="0" w:space="0" w:color="auto"/>
        <w:left w:val="none" w:sz="0" w:space="0" w:color="auto"/>
        <w:bottom w:val="none" w:sz="0" w:space="0" w:color="auto"/>
        <w:right w:val="none" w:sz="0" w:space="0" w:color="auto"/>
      </w:divBdr>
    </w:div>
    <w:div w:id="912004719">
      <w:bodyDiv w:val="1"/>
      <w:marLeft w:val="0"/>
      <w:marRight w:val="0"/>
      <w:marTop w:val="0"/>
      <w:marBottom w:val="0"/>
      <w:divBdr>
        <w:top w:val="none" w:sz="0" w:space="0" w:color="auto"/>
        <w:left w:val="none" w:sz="0" w:space="0" w:color="auto"/>
        <w:bottom w:val="none" w:sz="0" w:space="0" w:color="auto"/>
        <w:right w:val="none" w:sz="0" w:space="0" w:color="auto"/>
      </w:divBdr>
    </w:div>
    <w:div w:id="1042830114">
      <w:bodyDiv w:val="1"/>
      <w:marLeft w:val="0"/>
      <w:marRight w:val="0"/>
      <w:marTop w:val="0"/>
      <w:marBottom w:val="0"/>
      <w:divBdr>
        <w:top w:val="none" w:sz="0" w:space="0" w:color="auto"/>
        <w:left w:val="none" w:sz="0" w:space="0" w:color="auto"/>
        <w:bottom w:val="none" w:sz="0" w:space="0" w:color="auto"/>
        <w:right w:val="none" w:sz="0" w:space="0" w:color="auto"/>
      </w:divBdr>
      <w:divsChild>
        <w:div w:id="1625110611">
          <w:marLeft w:val="0"/>
          <w:marRight w:val="0"/>
          <w:marTop w:val="240"/>
          <w:marBottom w:val="240"/>
          <w:divBdr>
            <w:top w:val="none" w:sz="0" w:space="0" w:color="auto"/>
            <w:left w:val="none" w:sz="0" w:space="0" w:color="auto"/>
            <w:bottom w:val="none" w:sz="0" w:space="0" w:color="auto"/>
            <w:right w:val="none" w:sz="0" w:space="0" w:color="auto"/>
          </w:divBdr>
        </w:div>
        <w:div w:id="1972206725">
          <w:marLeft w:val="0"/>
          <w:marRight w:val="0"/>
          <w:marTop w:val="240"/>
          <w:marBottom w:val="240"/>
          <w:divBdr>
            <w:top w:val="none" w:sz="0" w:space="0" w:color="auto"/>
            <w:left w:val="none" w:sz="0" w:space="0" w:color="auto"/>
            <w:bottom w:val="none" w:sz="0" w:space="0" w:color="auto"/>
            <w:right w:val="none" w:sz="0" w:space="0" w:color="auto"/>
          </w:divBdr>
        </w:div>
        <w:div w:id="379862315">
          <w:marLeft w:val="0"/>
          <w:marRight w:val="0"/>
          <w:marTop w:val="240"/>
          <w:marBottom w:val="240"/>
          <w:divBdr>
            <w:top w:val="none" w:sz="0" w:space="0" w:color="auto"/>
            <w:left w:val="none" w:sz="0" w:space="0" w:color="auto"/>
            <w:bottom w:val="none" w:sz="0" w:space="0" w:color="auto"/>
            <w:right w:val="none" w:sz="0" w:space="0" w:color="auto"/>
          </w:divBdr>
        </w:div>
        <w:div w:id="1897543661">
          <w:marLeft w:val="0"/>
          <w:marRight w:val="0"/>
          <w:marTop w:val="240"/>
          <w:marBottom w:val="240"/>
          <w:divBdr>
            <w:top w:val="none" w:sz="0" w:space="0" w:color="auto"/>
            <w:left w:val="none" w:sz="0" w:space="0" w:color="auto"/>
            <w:bottom w:val="none" w:sz="0" w:space="0" w:color="auto"/>
            <w:right w:val="none" w:sz="0" w:space="0" w:color="auto"/>
          </w:divBdr>
        </w:div>
        <w:div w:id="1336803676">
          <w:marLeft w:val="0"/>
          <w:marRight w:val="0"/>
          <w:marTop w:val="240"/>
          <w:marBottom w:val="240"/>
          <w:divBdr>
            <w:top w:val="none" w:sz="0" w:space="0" w:color="auto"/>
            <w:left w:val="none" w:sz="0" w:space="0" w:color="auto"/>
            <w:bottom w:val="none" w:sz="0" w:space="0" w:color="auto"/>
            <w:right w:val="none" w:sz="0" w:space="0" w:color="auto"/>
          </w:divBdr>
        </w:div>
        <w:div w:id="2060088652">
          <w:marLeft w:val="0"/>
          <w:marRight w:val="0"/>
          <w:marTop w:val="240"/>
          <w:marBottom w:val="240"/>
          <w:divBdr>
            <w:top w:val="none" w:sz="0" w:space="0" w:color="auto"/>
            <w:left w:val="none" w:sz="0" w:space="0" w:color="auto"/>
            <w:bottom w:val="none" w:sz="0" w:space="0" w:color="auto"/>
            <w:right w:val="none" w:sz="0" w:space="0" w:color="auto"/>
          </w:divBdr>
        </w:div>
        <w:div w:id="242185819">
          <w:marLeft w:val="0"/>
          <w:marRight w:val="0"/>
          <w:marTop w:val="240"/>
          <w:marBottom w:val="240"/>
          <w:divBdr>
            <w:top w:val="none" w:sz="0" w:space="0" w:color="auto"/>
            <w:left w:val="none" w:sz="0" w:space="0" w:color="auto"/>
            <w:bottom w:val="none" w:sz="0" w:space="0" w:color="auto"/>
            <w:right w:val="none" w:sz="0" w:space="0" w:color="auto"/>
          </w:divBdr>
        </w:div>
        <w:div w:id="1495799484">
          <w:marLeft w:val="0"/>
          <w:marRight w:val="0"/>
          <w:marTop w:val="240"/>
          <w:marBottom w:val="240"/>
          <w:divBdr>
            <w:top w:val="none" w:sz="0" w:space="0" w:color="auto"/>
            <w:left w:val="none" w:sz="0" w:space="0" w:color="auto"/>
            <w:bottom w:val="none" w:sz="0" w:space="0" w:color="auto"/>
            <w:right w:val="none" w:sz="0" w:space="0" w:color="auto"/>
          </w:divBdr>
        </w:div>
        <w:div w:id="1542325446">
          <w:marLeft w:val="0"/>
          <w:marRight w:val="0"/>
          <w:marTop w:val="240"/>
          <w:marBottom w:val="240"/>
          <w:divBdr>
            <w:top w:val="none" w:sz="0" w:space="0" w:color="auto"/>
            <w:left w:val="none" w:sz="0" w:space="0" w:color="auto"/>
            <w:bottom w:val="none" w:sz="0" w:space="0" w:color="auto"/>
            <w:right w:val="none" w:sz="0" w:space="0" w:color="auto"/>
          </w:divBdr>
        </w:div>
        <w:div w:id="677580294">
          <w:marLeft w:val="0"/>
          <w:marRight w:val="0"/>
          <w:marTop w:val="240"/>
          <w:marBottom w:val="240"/>
          <w:divBdr>
            <w:top w:val="none" w:sz="0" w:space="0" w:color="auto"/>
            <w:left w:val="none" w:sz="0" w:space="0" w:color="auto"/>
            <w:bottom w:val="none" w:sz="0" w:space="0" w:color="auto"/>
            <w:right w:val="none" w:sz="0" w:space="0" w:color="auto"/>
          </w:divBdr>
        </w:div>
        <w:div w:id="1506287691">
          <w:marLeft w:val="0"/>
          <w:marRight w:val="0"/>
          <w:marTop w:val="240"/>
          <w:marBottom w:val="240"/>
          <w:divBdr>
            <w:top w:val="none" w:sz="0" w:space="0" w:color="auto"/>
            <w:left w:val="none" w:sz="0" w:space="0" w:color="auto"/>
            <w:bottom w:val="none" w:sz="0" w:space="0" w:color="auto"/>
            <w:right w:val="none" w:sz="0" w:space="0" w:color="auto"/>
          </w:divBdr>
        </w:div>
        <w:div w:id="389116201">
          <w:marLeft w:val="0"/>
          <w:marRight w:val="0"/>
          <w:marTop w:val="240"/>
          <w:marBottom w:val="240"/>
          <w:divBdr>
            <w:top w:val="none" w:sz="0" w:space="0" w:color="auto"/>
            <w:left w:val="none" w:sz="0" w:space="0" w:color="auto"/>
            <w:bottom w:val="none" w:sz="0" w:space="0" w:color="auto"/>
            <w:right w:val="none" w:sz="0" w:space="0" w:color="auto"/>
          </w:divBdr>
        </w:div>
        <w:div w:id="1628703931">
          <w:marLeft w:val="0"/>
          <w:marRight w:val="0"/>
          <w:marTop w:val="240"/>
          <w:marBottom w:val="240"/>
          <w:divBdr>
            <w:top w:val="none" w:sz="0" w:space="0" w:color="auto"/>
            <w:left w:val="none" w:sz="0" w:space="0" w:color="auto"/>
            <w:bottom w:val="none" w:sz="0" w:space="0" w:color="auto"/>
            <w:right w:val="none" w:sz="0" w:space="0" w:color="auto"/>
          </w:divBdr>
        </w:div>
        <w:div w:id="1575504368">
          <w:marLeft w:val="0"/>
          <w:marRight w:val="0"/>
          <w:marTop w:val="240"/>
          <w:marBottom w:val="240"/>
          <w:divBdr>
            <w:top w:val="none" w:sz="0" w:space="0" w:color="auto"/>
            <w:left w:val="none" w:sz="0" w:space="0" w:color="auto"/>
            <w:bottom w:val="none" w:sz="0" w:space="0" w:color="auto"/>
            <w:right w:val="none" w:sz="0" w:space="0" w:color="auto"/>
          </w:divBdr>
        </w:div>
        <w:div w:id="379327319">
          <w:marLeft w:val="0"/>
          <w:marRight w:val="0"/>
          <w:marTop w:val="240"/>
          <w:marBottom w:val="240"/>
          <w:divBdr>
            <w:top w:val="none" w:sz="0" w:space="0" w:color="auto"/>
            <w:left w:val="none" w:sz="0" w:space="0" w:color="auto"/>
            <w:bottom w:val="none" w:sz="0" w:space="0" w:color="auto"/>
            <w:right w:val="none" w:sz="0" w:space="0" w:color="auto"/>
          </w:divBdr>
        </w:div>
        <w:div w:id="1401060225">
          <w:marLeft w:val="0"/>
          <w:marRight w:val="0"/>
          <w:marTop w:val="240"/>
          <w:marBottom w:val="240"/>
          <w:divBdr>
            <w:top w:val="none" w:sz="0" w:space="0" w:color="auto"/>
            <w:left w:val="none" w:sz="0" w:space="0" w:color="auto"/>
            <w:bottom w:val="none" w:sz="0" w:space="0" w:color="auto"/>
            <w:right w:val="none" w:sz="0" w:space="0" w:color="auto"/>
          </w:divBdr>
        </w:div>
        <w:div w:id="1922181669">
          <w:marLeft w:val="0"/>
          <w:marRight w:val="0"/>
          <w:marTop w:val="240"/>
          <w:marBottom w:val="240"/>
          <w:divBdr>
            <w:top w:val="none" w:sz="0" w:space="0" w:color="auto"/>
            <w:left w:val="none" w:sz="0" w:space="0" w:color="auto"/>
            <w:bottom w:val="none" w:sz="0" w:space="0" w:color="auto"/>
            <w:right w:val="none" w:sz="0" w:space="0" w:color="auto"/>
          </w:divBdr>
        </w:div>
      </w:divsChild>
    </w:div>
    <w:div w:id="1143348768">
      <w:bodyDiv w:val="1"/>
      <w:marLeft w:val="0"/>
      <w:marRight w:val="0"/>
      <w:marTop w:val="0"/>
      <w:marBottom w:val="0"/>
      <w:divBdr>
        <w:top w:val="none" w:sz="0" w:space="0" w:color="auto"/>
        <w:left w:val="none" w:sz="0" w:space="0" w:color="auto"/>
        <w:bottom w:val="none" w:sz="0" w:space="0" w:color="auto"/>
        <w:right w:val="none" w:sz="0" w:space="0" w:color="auto"/>
      </w:divBdr>
    </w:div>
    <w:div w:id="1148395356">
      <w:bodyDiv w:val="1"/>
      <w:marLeft w:val="0"/>
      <w:marRight w:val="0"/>
      <w:marTop w:val="0"/>
      <w:marBottom w:val="0"/>
      <w:divBdr>
        <w:top w:val="none" w:sz="0" w:space="0" w:color="auto"/>
        <w:left w:val="none" w:sz="0" w:space="0" w:color="auto"/>
        <w:bottom w:val="none" w:sz="0" w:space="0" w:color="auto"/>
        <w:right w:val="none" w:sz="0" w:space="0" w:color="auto"/>
      </w:divBdr>
      <w:divsChild>
        <w:div w:id="695469464">
          <w:marLeft w:val="0"/>
          <w:marRight w:val="0"/>
          <w:marTop w:val="0"/>
          <w:marBottom w:val="0"/>
          <w:divBdr>
            <w:top w:val="none" w:sz="0" w:space="0" w:color="auto"/>
            <w:left w:val="none" w:sz="0" w:space="0" w:color="auto"/>
            <w:bottom w:val="none" w:sz="0" w:space="0" w:color="auto"/>
            <w:right w:val="none" w:sz="0" w:space="0" w:color="auto"/>
          </w:divBdr>
        </w:div>
        <w:div w:id="772283649">
          <w:marLeft w:val="0"/>
          <w:marRight w:val="0"/>
          <w:marTop w:val="0"/>
          <w:marBottom w:val="0"/>
          <w:divBdr>
            <w:top w:val="none" w:sz="0" w:space="0" w:color="auto"/>
            <w:left w:val="none" w:sz="0" w:space="0" w:color="auto"/>
            <w:bottom w:val="none" w:sz="0" w:space="0" w:color="auto"/>
            <w:right w:val="none" w:sz="0" w:space="0" w:color="auto"/>
          </w:divBdr>
        </w:div>
        <w:div w:id="1358240531">
          <w:marLeft w:val="0"/>
          <w:marRight w:val="0"/>
          <w:marTop w:val="0"/>
          <w:marBottom w:val="0"/>
          <w:divBdr>
            <w:top w:val="none" w:sz="0" w:space="0" w:color="auto"/>
            <w:left w:val="none" w:sz="0" w:space="0" w:color="auto"/>
            <w:bottom w:val="none" w:sz="0" w:space="0" w:color="auto"/>
            <w:right w:val="none" w:sz="0" w:space="0" w:color="auto"/>
          </w:divBdr>
        </w:div>
        <w:div w:id="1046225588">
          <w:marLeft w:val="0"/>
          <w:marRight w:val="0"/>
          <w:marTop w:val="0"/>
          <w:marBottom w:val="0"/>
          <w:divBdr>
            <w:top w:val="none" w:sz="0" w:space="0" w:color="auto"/>
            <w:left w:val="none" w:sz="0" w:space="0" w:color="auto"/>
            <w:bottom w:val="none" w:sz="0" w:space="0" w:color="auto"/>
            <w:right w:val="none" w:sz="0" w:space="0" w:color="auto"/>
          </w:divBdr>
        </w:div>
        <w:div w:id="1517235003">
          <w:marLeft w:val="0"/>
          <w:marRight w:val="0"/>
          <w:marTop w:val="0"/>
          <w:marBottom w:val="0"/>
          <w:divBdr>
            <w:top w:val="none" w:sz="0" w:space="0" w:color="auto"/>
            <w:left w:val="none" w:sz="0" w:space="0" w:color="auto"/>
            <w:bottom w:val="none" w:sz="0" w:space="0" w:color="auto"/>
            <w:right w:val="none" w:sz="0" w:space="0" w:color="auto"/>
          </w:divBdr>
        </w:div>
        <w:div w:id="192235339">
          <w:marLeft w:val="0"/>
          <w:marRight w:val="0"/>
          <w:marTop w:val="0"/>
          <w:marBottom w:val="0"/>
          <w:divBdr>
            <w:top w:val="none" w:sz="0" w:space="0" w:color="auto"/>
            <w:left w:val="none" w:sz="0" w:space="0" w:color="auto"/>
            <w:bottom w:val="none" w:sz="0" w:space="0" w:color="auto"/>
            <w:right w:val="none" w:sz="0" w:space="0" w:color="auto"/>
          </w:divBdr>
        </w:div>
        <w:div w:id="782529200">
          <w:marLeft w:val="0"/>
          <w:marRight w:val="0"/>
          <w:marTop w:val="0"/>
          <w:marBottom w:val="0"/>
          <w:divBdr>
            <w:top w:val="none" w:sz="0" w:space="0" w:color="auto"/>
            <w:left w:val="none" w:sz="0" w:space="0" w:color="auto"/>
            <w:bottom w:val="none" w:sz="0" w:space="0" w:color="auto"/>
            <w:right w:val="none" w:sz="0" w:space="0" w:color="auto"/>
          </w:divBdr>
        </w:div>
        <w:div w:id="2057779209">
          <w:marLeft w:val="0"/>
          <w:marRight w:val="0"/>
          <w:marTop w:val="0"/>
          <w:marBottom w:val="0"/>
          <w:divBdr>
            <w:top w:val="none" w:sz="0" w:space="0" w:color="auto"/>
            <w:left w:val="none" w:sz="0" w:space="0" w:color="auto"/>
            <w:bottom w:val="none" w:sz="0" w:space="0" w:color="auto"/>
            <w:right w:val="none" w:sz="0" w:space="0" w:color="auto"/>
          </w:divBdr>
        </w:div>
      </w:divsChild>
    </w:div>
    <w:div w:id="1350789848">
      <w:bodyDiv w:val="1"/>
      <w:marLeft w:val="0"/>
      <w:marRight w:val="0"/>
      <w:marTop w:val="0"/>
      <w:marBottom w:val="0"/>
      <w:divBdr>
        <w:top w:val="none" w:sz="0" w:space="0" w:color="auto"/>
        <w:left w:val="none" w:sz="0" w:space="0" w:color="auto"/>
        <w:bottom w:val="none" w:sz="0" w:space="0" w:color="auto"/>
        <w:right w:val="none" w:sz="0" w:space="0" w:color="auto"/>
      </w:divBdr>
      <w:divsChild>
        <w:div w:id="679432357">
          <w:marLeft w:val="0"/>
          <w:marRight w:val="0"/>
          <w:marTop w:val="240"/>
          <w:marBottom w:val="240"/>
          <w:divBdr>
            <w:top w:val="none" w:sz="0" w:space="0" w:color="auto"/>
            <w:left w:val="none" w:sz="0" w:space="0" w:color="auto"/>
            <w:bottom w:val="none" w:sz="0" w:space="0" w:color="auto"/>
            <w:right w:val="none" w:sz="0" w:space="0" w:color="auto"/>
          </w:divBdr>
        </w:div>
        <w:div w:id="1119909206">
          <w:marLeft w:val="0"/>
          <w:marRight w:val="0"/>
          <w:marTop w:val="240"/>
          <w:marBottom w:val="240"/>
          <w:divBdr>
            <w:top w:val="none" w:sz="0" w:space="0" w:color="auto"/>
            <w:left w:val="none" w:sz="0" w:space="0" w:color="auto"/>
            <w:bottom w:val="none" w:sz="0" w:space="0" w:color="auto"/>
            <w:right w:val="none" w:sz="0" w:space="0" w:color="auto"/>
          </w:divBdr>
        </w:div>
        <w:div w:id="1676226406">
          <w:marLeft w:val="0"/>
          <w:marRight w:val="0"/>
          <w:marTop w:val="240"/>
          <w:marBottom w:val="240"/>
          <w:divBdr>
            <w:top w:val="none" w:sz="0" w:space="0" w:color="auto"/>
            <w:left w:val="none" w:sz="0" w:space="0" w:color="auto"/>
            <w:bottom w:val="none" w:sz="0" w:space="0" w:color="auto"/>
            <w:right w:val="none" w:sz="0" w:space="0" w:color="auto"/>
          </w:divBdr>
        </w:div>
        <w:div w:id="1219364845">
          <w:marLeft w:val="0"/>
          <w:marRight w:val="0"/>
          <w:marTop w:val="240"/>
          <w:marBottom w:val="240"/>
          <w:divBdr>
            <w:top w:val="none" w:sz="0" w:space="0" w:color="auto"/>
            <w:left w:val="none" w:sz="0" w:space="0" w:color="auto"/>
            <w:bottom w:val="none" w:sz="0" w:space="0" w:color="auto"/>
            <w:right w:val="none" w:sz="0" w:space="0" w:color="auto"/>
          </w:divBdr>
        </w:div>
        <w:div w:id="1243682113">
          <w:marLeft w:val="0"/>
          <w:marRight w:val="0"/>
          <w:marTop w:val="240"/>
          <w:marBottom w:val="240"/>
          <w:divBdr>
            <w:top w:val="none" w:sz="0" w:space="0" w:color="auto"/>
            <w:left w:val="none" w:sz="0" w:space="0" w:color="auto"/>
            <w:bottom w:val="none" w:sz="0" w:space="0" w:color="auto"/>
            <w:right w:val="none" w:sz="0" w:space="0" w:color="auto"/>
          </w:divBdr>
        </w:div>
        <w:div w:id="460655726">
          <w:marLeft w:val="0"/>
          <w:marRight w:val="0"/>
          <w:marTop w:val="240"/>
          <w:marBottom w:val="240"/>
          <w:divBdr>
            <w:top w:val="none" w:sz="0" w:space="0" w:color="auto"/>
            <w:left w:val="none" w:sz="0" w:space="0" w:color="auto"/>
            <w:bottom w:val="none" w:sz="0" w:space="0" w:color="auto"/>
            <w:right w:val="none" w:sz="0" w:space="0" w:color="auto"/>
          </w:divBdr>
        </w:div>
        <w:div w:id="1245725661">
          <w:marLeft w:val="0"/>
          <w:marRight w:val="0"/>
          <w:marTop w:val="240"/>
          <w:marBottom w:val="240"/>
          <w:divBdr>
            <w:top w:val="none" w:sz="0" w:space="0" w:color="auto"/>
            <w:left w:val="none" w:sz="0" w:space="0" w:color="auto"/>
            <w:bottom w:val="none" w:sz="0" w:space="0" w:color="auto"/>
            <w:right w:val="none" w:sz="0" w:space="0" w:color="auto"/>
          </w:divBdr>
        </w:div>
        <w:div w:id="991828824">
          <w:marLeft w:val="0"/>
          <w:marRight w:val="0"/>
          <w:marTop w:val="240"/>
          <w:marBottom w:val="240"/>
          <w:divBdr>
            <w:top w:val="none" w:sz="0" w:space="0" w:color="auto"/>
            <w:left w:val="none" w:sz="0" w:space="0" w:color="auto"/>
            <w:bottom w:val="none" w:sz="0" w:space="0" w:color="auto"/>
            <w:right w:val="none" w:sz="0" w:space="0" w:color="auto"/>
          </w:divBdr>
        </w:div>
        <w:div w:id="294529036">
          <w:marLeft w:val="0"/>
          <w:marRight w:val="0"/>
          <w:marTop w:val="240"/>
          <w:marBottom w:val="240"/>
          <w:divBdr>
            <w:top w:val="none" w:sz="0" w:space="0" w:color="auto"/>
            <w:left w:val="none" w:sz="0" w:space="0" w:color="auto"/>
            <w:bottom w:val="none" w:sz="0" w:space="0" w:color="auto"/>
            <w:right w:val="none" w:sz="0" w:space="0" w:color="auto"/>
          </w:divBdr>
        </w:div>
        <w:div w:id="1788231579">
          <w:marLeft w:val="0"/>
          <w:marRight w:val="0"/>
          <w:marTop w:val="240"/>
          <w:marBottom w:val="240"/>
          <w:divBdr>
            <w:top w:val="none" w:sz="0" w:space="0" w:color="auto"/>
            <w:left w:val="none" w:sz="0" w:space="0" w:color="auto"/>
            <w:bottom w:val="none" w:sz="0" w:space="0" w:color="auto"/>
            <w:right w:val="none" w:sz="0" w:space="0" w:color="auto"/>
          </w:divBdr>
        </w:div>
        <w:div w:id="903029150">
          <w:marLeft w:val="0"/>
          <w:marRight w:val="0"/>
          <w:marTop w:val="240"/>
          <w:marBottom w:val="240"/>
          <w:divBdr>
            <w:top w:val="none" w:sz="0" w:space="0" w:color="auto"/>
            <w:left w:val="none" w:sz="0" w:space="0" w:color="auto"/>
            <w:bottom w:val="none" w:sz="0" w:space="0" w:color="auto"/>
            <w:right w:val="none" w:sz="0" w:space="0" w:color="auto"/>
          </w:divBdr>
        </w:div>
        <w:div w:id="920941711">
          <w:marLeft w:val="0"/>
          <w:marRight w:val="0"/>
          <w:marTop w:val="240"/>
          <w:marBottom w:val="240"/>
          <w:divBdr>
            <w:top w:val="none" w:sz="0" w:space="0" w:color="auto"/>
            <w:left w:val="none" w:sz="0" w:space="0" w:color="auto"/>
            <w:bottom w:val="none" w:sz="0" w:space="0" w:color="auto"/>
            <w:right w:val="none" w:sz="0" w:space="0" w:color="auto"/>
          </w:divBdr>
        </w:div>
        <w:div w:id="1489053924">
          <w:marLeft w:val="0"/>
          <w:marRight w:val="0"/>
          <w:marTop w:val="240"/>
          <w:marBottom w:val="240"/>
          <w:divBdr>
            <w:top w:val="none" w:sz="0" w:space="0" w:color="auto"/>
            <w:left w:val="none" w:sz="0" w:space="0" w:color="auto"/>
            <w:bottom w:val="none" w:sz="0" w:space="0" w:color="auto"/>
            <w:right w:val="none" w:sz="0" w:space="0" w:color="auto"/>
          </w:divBdr>
        </w:div>
      </w:divsChild>
    </w:div>
    <w:div w:id="1517112037">
      <w:bodyDiv w:val="1"/>
      <w:marLeft w:val="0"/>
      <w:marRight w:val="0"/>
      <w:marTop w:val="0"/>
      <w:marBottom w:val="0"/>
      <w:divBdr>
        <w:top w:val="none" w:sz="0" w:space="0" w:color="auto"/>
        <w:left w:val="none" w:sz="0" w:space="0" w:color="auto"/>
        <w:bottom w:val="none" w:sz="0" w:space="0" w:color="auto"/>
        <w:right w:val="none" w:sz="0" w:space="0" w:color="auto"/>
      </w:divBdr>
      <w:divsChild>
        <w:div w:id="523597550">
          <w:marLeft w:val="0"/>
          <w:marRight w:val="0"/>
          <w:marTop w:val="240"/>
          <w:marBottom w:val="240"/>
          <w:divBdr>
            <w:top w:val="none" w:sz="0" w:space="0" w:color="auto"/>
            <w:left w:val="none" w:sz="0" w:space="0" w:color="auto"/>
            <w:bottom w:val="none" w:sz="0" w:space="0" w:color="auto"/>
            <w:right w:val="none" w:sz="0" w:space="0" w:color="auto"/>
          </w:divBdr>
        </w:div>
        <w:div w:id="2045054619">
          <w:marLeft w:val="0"/>
          <w:marRight w:val="0"/>
          <w:marTop w:val="240"/>
          <w:marBottom w:val="240"/>
          <w:divBdr>
            <w:top w:val="none" w:sz="0" w:space="0" w:color="auto"/>
            <w:left w:val="none" w:sz="0" w:space="0" w:color="auto"/>
            <w:bottom w:val="none" w:sz="0" w:space="0" w:color="auto"/>
            <w:right w:val="none" w:sz="0" w:space="0" w:color="auto"/>
          </w:divBdr>
        </w:div>
        <w:div w:id="1986859157">
          <w:marLeft w:val="0"/>
          <w:marRight w:val="0"/>
          <w:marTop w:val="240"/>
          <w:marBottom w:val="240"/>
          <w:divBdr>
            <w:top w:val="none" w:sz="0" w:space="0" w:color="auto"/>
            <w:left w:val="none" w:sz="0" w:space="0" w:color="auto"/>
            <w:bottom w:val="none" w:sz="0" w:space="0" w:color="auto"/>
            <w:right w:val="none" w:sz="0" w:space="0" w:color="auto"/>
          </w:divBdr>
        </w:div>
        <w:div w:id="854274097">
          <w:marLeft w:val="0"/>
          <w:marRight w:val="0"/>
          <w:marTop w:val="240"/>
          <w:marBottom w:val="240"/>
          <w:divBdr>
            <w:top w:val="none" w:sz="0" w:space="0" w:color="auto"/>
            <w:left w:val="none" w:sz="0" w:space="0" w:color="auto"/>
            <w:bottom w:val="none" w:sz="0" w:space="0" w:color="auto"/>
            <w:right w:val="none" w:sz="0" w:space="0" w:color="auto"/>
          </w:divBdr>
        </w:div>
        <w:div w:id="657073408">
          <w:marLeft w:val="0"/>
          <w:marRight w:val="0"/>
          <w:marTop w:val="240"/>
          <w:marBottom w:val="240"/>
          <w:divBdr>
            <w:top w:val="none" w:sz="0" w:space="0" w:color="auto"/>
            <w:left w:val="none" w:sz="0" w:space="0" w:color="auto"/>
            <w:bottom w:val="none" w:sz="0" w:space="0" w:color="auto"/>
            <w:right w:val="none" w:sz="0" w:space="0" w:color="auto"/>
          </w:divBdr>
        </w:div>
        <w:div w:id="1474978920">
          <w:marLeft w:val="0"/>
          <w:marRight w:val="0"/>
          <w:marTop w:val="240"/>
          <w:marBottom w:val="240"/>
          <w:divBdr>
            <w:top w:val="none" w:sz="0" w:space="0" w:color="auto"/>
            <w:left w:val="none" w:sz="0" w:space="0" w:color="auto"/>
            <w:bottom w:val="none" w:sz="0" w:space="0" w:color="auto"/>
            <w:right w:val="none" w:sz="0" w:space="0" w:color="auto"/>
          </w:divBdr>
        </w:div>
        <w:div w:id="1404571548">
          <w:marLeft w:val="0"/>
          <w:marRight w:val="0"/>
          <w:marTop w:val="240"/>
          <w:marBottom w:val="240"/>
          <w:divBdr>
            <w:top w:val="none" w:sz="0" w:space="0" w:color="auto"/>
            <w:left w:val="none" w:sz="0" w:space="0" w:color="auto"/>
            <w:bottom w:val="none" w:sz="0" w:space="0" w:color="auto"/>
            <w:right w:val="none" w:sz="0" w:space="0" w:color="auto"/>
          </w:divBdr>
        </w:div>
        <w:div w:id="1285843174">
          <w:marLeft w:val="0"/>
          <w:marRight w:val="0"/>
          <w:marTop w:val="240"/>
          <w:marBottom w:val="240"/>
          <w:divBdr>
            <w:top w:val="none" w:sz="0" w:space="0" w:color="auto"/>
            <w:left w:val="none" w:sz="0" w:space="0" w:color="auto"/>
            <w:bottom w:val="none" w:sz="0" w:space="0" w:color="auto"/>
            <w:right w:val="none" w:sz="0" w:space="0" w:color="auto"/>
          </w:divBdr>
        </w:div>
        <w:div w:id="1432239579">
          <w:marLeft w:val="0"/>
          <w:marRight w:val="0"/>
          <w:marTop w:val="240"/>
          <w:marBottom w:val="240"/>
          <w:divBdr>
            <w:top w:val="none" w:sz="0" w:space="0" w:color="auto"/>
            <w:left w:val="none" w:sz="0" w:space="0" w:color="auto"/>
            <w:bottom w:val="none" w:sz="0" w:space="0" w:color="auto"/>
            <w:right w:val="none" w:sz="0" w:space="0" w:color="auto"/>
          </w:divBdr>
        </w:div>
        <w:div w:id="525605700">
          <w:marLeft w:val="0"/>
          <w:marRight w:val="0"/>
          <w:marTop w:val="240"/>
          <w:marBottom w:val="240"/>
          <w:divBdr>
            <w:top w:val="none" w:sz="0" w:space="0" w:color="auto"/>
            <w:left w:val="none" w:sz="0" w:space="0" w:color="auto"/>
            <w:bottom w:val="none" w:sz="0" w:space="0" w:color="auto"/>
            <w:right w:val="none" w:sz="0" w:space="0" w:color="auto"/>
          </w:divBdr>
        </w:div>
        <w:div w:id="644512487">
          <w:marLeft w:val="0"/>
          <w:marRight w:val="0"/>
          <w:marTop w:val="240"/>
          <w:marBottom w:val="240"/>
          <w:divBdr>
            <w:top w:val="none" w:sz="0" w:space="0" w:color="auto"/>
            <w:left w:val="none" w:sz="0" w:space="0" w:color="auto"/>
            <w:bottom w:val="none" w:sz="0" w:space="0" w:color="auto"/>
            <w:right w:val="none" w:sz="0" w:space="0" w:color="auto"/>
          </w:divBdr>
        </w:div>
        <w:div w:id="1472795026">
          <w:marLeft w:val="0"/>
          <w:marRight w:val="0"/>
          <w:marTop w:val="240"/>
          <w:marBottom w:val="240"/>
          <w:divBdr>
            <w:top w:val="none" w:sz="0" w:space="0" w:color="auto"/>
            <w:left w:val="none" w:sz="0" w:space="0" w:color="auto"/>
            <w:bottom w:val="none" w:sz="0" w:space="0" w:color="auto"/>
            <w:right w:val="none" w:sz="0" w:space="0" w:color="auto"/>
          </w:divBdr>
        </w:div>
        <w:div w:id="776751137">
          <w:marLeft w:val="0"/>
          <w:marRight w:val="0"/>
          <w:marTop w:val="240"/>
          <w:marBottom w:val="240"/>
          <w:divBdr>
            <w:top w:val="none" w:sz="0" w:space="0" w:color="auto"/>
            <w:left w:val="none" w:sz="0" w:space="0" w:color="auto"/>
            <w:bottom w:val="none" w:sz="0" w:space="0" w:color="auto"/>
            <w:right w:val="none" w:sz="0" w:space="0" w:color="auto"/>
          </w:divBdr>
        </w:div>
        <w:div w:id="994261423">
          <w:marLeft w:val="0"/>
          <w:marRight w:val="0"/>
          <w:marTop w:val="240"/>
          <w:marBottom w:val="240"/>
          <w:divBdr>
            <w:top w:val="none" w:sz="0" w:space="0" w:color="auto"/>
            <w:left w:val="none" w:sz="0" w:space="0" w:color="auto"/>
            <w:bottom w:val="none" w:sz="0" w:space="0" w:color="auto"/>
            <w:right w:val="none" w:sz="0" w:space="0" w:color="auto"/>
          </w:divBdr>
        </w:div>
        <w:div w:id="1262950522">
          <w:marLeft w:val="0"/>
          <w:marRight w:val="0"/>
          <w:marTop w:val="240"/>
          <w:marBottom w:val="240"/>
          <w:divBdr>
            <w:top w:val="none" w:sz="0" w:space="0" w:color="auto"/>
            <w:left w:val="none" w:sz="0" w:space="0" w:color="auto"/>
            <w:bottom w:val="none" w:sz="0" w:space="0" w:color="auto"/>
            <w:right w:val="none" w:sz="0" w:space="0" w:color="auto"/>
          </w:divBdr>
        </w:div>
        <w:div w:id="1722097909">
          <w:marLeft w:val="0"/>
          <w:marRight w:val="0"/>
          <w:marTop w:val="240"/>
          <w:marBottom w:val="240"/>
          <w:divBdr>
            <w:top w:val="none" w:sz="0" w:space="0" w:color="auto"/>
            <w:left w:val="none" w:sz="0" w:space="0" w:color="auto"/>
            <w:bottom w:val="none" w:sz="0" w:space="0" w:color="auto"/>
            <w:right w:val="none" w:sz="0" w:space="0" w:color="auto"/>
          </w:divBdr>
        </w:div>
        <w:div w:id="633675636">
          <w:marLeft w:val="0"/>
          <w:marRight w:val="0"/>
          <w:marTop w:val="240"/>
          <w:marBottom w:val="240"/>
          <w:divBdr>
            <w:top w:val="none" w:sz="0" w:space="0" w:color="auto"/>
            <w:left w:val="none" w:sz="0" w:space="0" w:color="auto"/>
            <w:bottom w:val="none" w:sz="0" w:space="0" w:color="auto"/>
            <w:right w:val="none" w:sz="0" w:space="0" w:color="auto"/>
          </w:divBdr>
        </w:div>
      </w:divsChild>
    </w:div>
    <w:div w:id="1750926066">
      <w:bodyDiv w:val="1"/>
      <w:marLeft w:val="0"/>
      <w:marRight w:val="0"/>
      <w:marTop w:val="0"/>
      <w:marBottom w:val="0"/>
      <w:divBdr>
        <w:top w:val="none" w:sz="0" w:space="0" w:color="auto"/>
        <w:left w:val="none" w:sz="0" w:space="0" w:color="auto"/>
        <w:bottom w:val="none" w:sz="0" w:space="0" w:color="auto"/>
        <w:right w:val="none" w:sz="0" w:space="0" w:color="auto"/>
      </w:divBdr>
      <w:divsChild>
        <w:div w:id="2011523842">
          <w:marLeft w:val="0"/>
          <w:marRight w:val="0"/>
          <w:marTop w:val="0"/>
          <w:marBottom w:val="0"/>
          <w:divBdr>
            <w:top w:val="none" w:sz="0" w:space="0" w:color="auto"/>
            <w:left w:val="none" w:sz="0" w:space="0" w:color="auto"/>
            <w:bottom w:val="none" w:sz="0" w:space="0" w:color="auto"/>
            <w:right w:val="none" w:sz="0" w:space="0" w:color="auto"/>
          </w:divBdr>
        </w:div>
        <w:div w:id="1615938996">
          <w:marLeft w:val="0"/>
          <w:marRight w:val="0"/>
          <w:marTop w:val="0"/>
          <w:marBottom w:val="0"/>
          <w:divBdr>
            <w:top w:val="none" w:sz="0" w:space="0" w:color="auto"/>
            <w:left w:val="none" w:sz="0" w:space="0" w:color="auto"/>
            <w:bottom w:val="none" w:sz="0" w:space="0" w:color="auto"/>
            <w:right w:val="none" w:sz="0" w:space="0" w:color="auto"/>
          </w:divBdr>
        </w:div>
        <w:div w:id="815342939">
          <w:marLeft w:val="0"/>
          <w:marRight w:val="0"/>
          <w:marTop w:val="0"/>
          <w:marBottom w:val="0"/>
          <w:divBdr>
            <w:top w:val="none" w:sz="0" w:space="0" w:color="auto"/>
            <w:left w:val="none" w:sz="0" w:space="0" w:color="auto"/>
            <w:bottom w:val="none" w:sz="0" w:space="0" w:color="auto"/>
            <w:right w:val="none" w:sz="0" w:space="0" w:color="auto"/>
          </w:divBdr>
        </w:div>
        <w:div w:id="972557199">
          <w:marLeft w:val="0"/>
          <w:marRight w:val="0"/>
          <w:marTop w:val="0"/>
          <w:marBottom w:val="0"/>
          <w:divBdr>
            <w:top w:val="none" w:sz="0" w:space="0" w:color="auto"/>
            <w:left w:val="none" w:sz="0" w:space="0" w:color="auto"/>
            <w:bottom w:val="none" w:sz="0" w:space="0" w:color="auto"/>
            <w:right w:val="none" w:sz="0" w:space="0" w:color="auto"/>
          </w:divBdr>
        </w:div>
        <w:div w:id="1919629310">
          <w:marLeft w:val="0"/>
          <w:marRight w:val="0"/>
          <w:marTop w:val="0"/>
          <w:marBottom w:val="0"/>
          <w:divBdr>
            <w:top w:val="none" w:sz="0" w:space="0" w:color="auto"/>
            <w:left w:val="none" w:sz="0" w:space="0" w:color="auto"/>
            <w:bottom w:val="none" w:sz="0" w:space="0" w:color="auto"/>
            <w:right w:val="none" w:sz="0" w:space="0" w:color="auto"/>
          </w:divBdr>
        </w:div>
        <w:div w:id="301422504">
          <w:marLeft w:val="0"/>
          <w:marRight w:val="0"/>
          <w:marTop w:val="0"/>
          <w:marBottom w:val="0"/>
          <w:divBdr>
            <w:top w:val="none" w:sz="0" w:space="0" w:color="auto"/>
            <w:left w:val="none" w:sz="0" w:space="0" w:color="auto"/>
            <w:bottom w:val="none" w:sz="0" w:space="0" w:color="auto"/>
            <w:right w:val="none" w:sz="0" w:space="0" w:color="auto"/>
          </w:divBdr>
        </w:div>
        <w:div w:id="1801412695">
          <w:marLeft w:val="0"/>
          <w:marRight w:val="0"/>
          <w:marTop w:val="0"/>
          <w:marBottom w:val="0"/>
          <w:divBdr>
            <w:top w:val="none" w:sz="0" w:space="0" w:color="auto"/>
            <w:left w:val="none" w:sz="0" w:space="0" w:color="auto"/>
            <w:bottom w:val="none" w:sz="0" w:space="0" w:color="auto"/>
            <w:right w:val="none" w:sz="0" w:space="0" w:color="auto"/>
          </w:divBdr>
        </w:div>
        <w:div w:id="188298493">
          <w:marLeft w:val="0"/>
          <w:marRight w:val="0"/>
          <w:marTop w:val="0"/>
          <w:marBottom w:val="0"/>
          <w:divBdr>
            <w:top w:val="none" w:sz="0" w:space="0" w:color="auto"/>
            <w:left w:val="none" w:sz="0" w:space="0" w:color="auto"/>
            <w:bottom w:val="none" w:sz="0" w:space="0" w:color="auto"/>
            <w:right w:val="none" w:sz="0" w:space="0" w:color="auto"/>
          </w:divBdr>
        </w:div>
      </w:divsChild>
    </w:div>
    <w:div w:id="1870333543">
      <w:bodyDiv w:val="1"/>
      <w:marLeft w:val="0"/>
      <w:marRight w:val="0"/>
      <w:marTop w:val="0"/>
      <w:marBottom w:val="0"/>
      <w:divBdr>
        <w:top w:val="none" w:sz="0" w:space="0" w:color="auto"/>
        <w:left w:val="none" w:sz="0" w:space="0" w:color="auto"/>
        <w:bottom w:val="none" w:sz="0" w:space="0" w:color="auto"/>
        <w:right w:val="none" w:sz="0" w:space="0" w:color="auto"/>
      </w:divBdr>
      <w:divsChild>
        <w:div w:id="458453166">
          <w:marLeft w:val="0"/>
          <w:marRight w:val="0"/>
          <w:marTop w:val="240"/>
          <w:marBottom w:val="240"/>
          <w:divBdr>
            <w:top w:val="none" w:sz="0" w:space="0" w:color="auto"/>
            <w:left w:val="none" w:sz="0" w:space="0" w:color="auto"/>
            <w:bottom w:val="none" w:sz="0" w:space="0" w:color="auto"/>
            <w:right w:val="none" w:sz="0" w:space="0" w:color="auto"/>
          </w:divBdr>
        </w:div>
        <w:div w:id="717780686">
          <w:marLeft w:val="0"/>
          <w:marRight w:val="0"/>
          <w:marTop w:val="240"/>
          <w:marBottom w:val="240"/>
          <w:divBdr>
            <w:top w:val="none" w:sz="0" w:space="0" w:color="auto"/>
            <w:left w:val="none" w:sz="0" w:space="0" w:color="auto"/>
            <w:bottom w:val="none" w:sz="0" w:space="0" w:color="auto"/>
            <w:right w:val="none" w:sz="0" w:space="0" w:color="auto"/>
          </w:divBdr>
        </w:div>
        <w:div w:id="152721270">
          <w:marLeft w:val="0"/>
          <w:marRight w:val="0"/>
          <w:marTop w:val="240"/>
          <w:marBottom w:val="240"/>
          <w:divBdr>
            <w:top w:val="none" w:sz="0" w:space="0" w:color="auto"/>
            <w:left w:val="none" w:sz="0" w:space="0" w:color="auto"/>
            <w:bottom w:val="none" w:sz="0" w:space="0" w:color="auto"/>
            <w:right w:val="none" w:sz="0" w:space="0" w:color="auto"/>
          </w:divBdr>
        </w:div>
        <w:div w:id="1120301756">
          <w:marLeft w:val="0"/>
          <w:marRight w:val="0"/>
          <w:marTop w:val="240"/>
          <w:marBottom w:val="240"/>
          <w:divBdr>
            <w:top w:val="none" w:sz="0" w:space="0" w:color="auto"/>
            <w:left w:val="none" w:sz="0" w:space="0" w:color="auto"/>
            <w:bottom w:val="none" w:sz="0" w:space="0" w:color="auto"/>
            <w:right w:val="none" w:sz="0" w:space="0" w:color="auto"/>
          </w:divBdr>
        </w:div>
        <w:div w:id="1031878210">
          <w:marLeft w:val="0"/>
          <w:marRight w:val="0"/>
          <w:marTop w:val="240"/>
          <w:marBottom w:val="240"/>
          <w:divBdr>
            <w:top w:val="none" w:sz="0" w:space="0" w:color="auto"/>
            <w:left w:val="none" w:sz="0" w:space="0" w:color="auto"/>
            <w:bottom w:val="none" w:sz="0" w:space="0" w:color="auto"/>
            <w:right w:val="none" w:sz="0" w:space="0" w:color="auto"/>
          </w:divBdr>
        </w:div>
        <w:div w:id="398671876">
          <w:marLeft w:val="0"/>
          <w:marRight w:val="0"/>
          <w:marTop w:val="240"/>
          <w:marBottom w:val="240"/>
          <w:divBdr>
            <w:top w:val="none" w:sz="0" w:space="0" w:color="auto"/>
            <w:left w:val="none" w:sz="0" w:space="0" w:color="auto"/>
            <w:bottom w:val="none" w:sz="0" w:space="0" w:color="auto"/>
            <w:right w:val="none" w:sz="0" w:space="0" w:color="auto"/>
          </w:divBdr>
        </w:div>
        <w:div w:id="2105297519">
          <w:marLeft w:val="0"/>
          <w:marRight w:val="0"/>
          <w:marTop w:val="240"/>
          <w:marBottom w:val="240"/>
          <w:divBdr>
            <w:top w:val="none" w:sz="0" w:space="0" w:color="auto"/>
            <w:left w:val="none" w:sz="0" w:space="0" w:color="auto"/>
            <w:bottom w:val="none" w:sz="0" w:space="0" w:color="auto"/>
            <w:right w:val="none" w:sz="0" w:space="0" w:color="auto"/>
          </w:divBdr>
        </w:div>
        <w:div w:id="452136180">
          <w:marLeft w:val="0"/>
          <w:marRight w:val="0"/>
          <w:marTop w:val="240"/>
          <w:marBottom w:val="240"/>
          <w:divBdr>
            <w:top w:val="none" w:sz="0" w:space="0" w:color="auto"/>
            <w:left w:val="none" w:sz="0" w:space="0" w:color="auto"/>
            <w:bottom w:val="none" w:sz="0" w:space="0" w:color="auto"/>
            <w:right w:val="none" w:sz="0" w:space="0" w:color="auto"/>
          </w:divBdr>
        </w:div>
        <w:div w:id="647396227">
          <w:marLeft w:val="0"/>
          <w:marRight w:val="0"/>
          <w:marTop w:val="240"/>
          <w:marBottom w:val="240"/>
          <w:divBdr>
            <w:top w:val="none" w:sz="0" w:space="0" w:color="auto"/>
            <w:left w:val="none" w:sz="0" w:space="0" w:color="auto"/>
            <w:bottom w:val="none" w:sz="0" w:space="0" w:color="auto"/>
            <w:right w:val="none" w:sz="0" w:space="0" w:color="auto"/>
          </w:divBdr>
        </w:div>
        <w:div w:id="747382586">
          <w:marLeft w:val="0"/>
          <w:marRight w:val="0"/>
          <w:marTop w:val="240"/>
          <w:marBottom w:val="240"/>
          <w:divBdr>
            <w:top w:val="none" w:sz="0" w:space="0" w:color="auto"/>
            <w:left w:val="none" w:sz="0" w:space="0" w:color="auto"/>
            <w:bottom w:val="none" w:sz="0" w:space="0" w:color="auto"/>
            <w:right w:val="none" w:sz="0" w:space="0" w:color="auto"/>
          </w:divBdr>
        </w:div>
        <w:div w:id="388697039">
          <w:marLeft w:val="0"/>
          <w:marRight w:val="0"/>
          <w:marTop w:val="240"/>
          <w:marBottom w:val="240"/>
          <w:divBdr>
            <w:top w:val="none" w:sz="0" w:space="0" w:color="auto"/>
            <w:left w:val="none" w:sz="0" w:space="0" w:color="auto"/>
            <w:bottom w:val="none" w:sz="0" w:space="0" w:color="auto"/>
            <w:right w:val="none" w:sz="0" w:space="0" w:color="auto"/>
          </w:divBdr>
        </w:div>
        <w:div w:id="1964850152">
          <w:marLeft w:val="0"/>
          <w:marRight w:val="0"/>
          <w:marTop w:val="240"/>
          <w:marBottom w:val="240"/>
          <w:divBdr>
            <w:top w:val="none" w:sz="0" w:space="0" w:color="auto"/>
            <w:left w:val="none" w:sz="0" w:space="0" w:color="auto"/>
            <w:bottom w:val="none" w:sz="0" w:space="0" w:color="auto"/>
            <w:right w:val="none" w:sz="0" w:space="0" w:color="auto"/>
          </w:divBdr>
        </w:div>
        <w:div w:id="1615020703">
          <w:marLeft w:val="0"/>
          <w:marRight w:val="0"/>
          <w:marTop w:val="240"/>
          <w:marBottom w:val="240"/>
          <w:divBdr>
            <w:top w:val="none" w:sz="0" w:space="0" w:color="auto"/>
            <w:left w:val="none" w:sz="0" w:space="0" w:color="auto"/>
            <w:bottom w:val="none" w:sz="0" w:space="0" w:color="auto"/>
            <w:right w:val="none" w:sz="0" w:space="0" w:color="auto"/>
          </w:divBdr>
        </w:div>
      </w:divsChild>
    </w:div>
    <w:div w:id="188633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2497</Words>
  <Characters>14237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16701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Pullan, Laurence</dc:creator>
  <cp:keywords/>
  <dc:description/>
  <cp:lastModifiedBy>Emma Ford</cp:lastModifiedBy>
  <cp:revision>26</cp:revision>
  <dcterms:created xsi:type="dcterms:W3CDTF">2025-06-09T12:26:00Z</dcterms:created>
  <dcterms:modified xsi:type="dcterms:W3CDTF">2025-07-22T15:18:00Z</dcterms:modified>
</cp:coreProperties>
</file>